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B9B9" w14:textId="6AA55CF2" w:rsidR="00474655" w:rsidRDefault="002D6556" w:rsidP="00C5071A">
      <w:r w:rsidRPr="009F3CE4">
        <w:rPr>
          <w:noProof/>
        </w:rPr>
        <w:drawing>
          <wp:anchor distT="0" distB="0" distL="114300" distR="114300" simplePos="0" relativeHeight="251658241" behindDoc="1" locked="0" layoutInCell="1" allowOverlap="1" wp14:anchorId="64EB9956" wp14:editId="731C1B39">
            <wp:simplePos x="0" y="0"/>
            <wp:positionH relativeFrom="column">
              <wp:posOffset>-234315</wp:posOffset>
            </wp:positionH>
            <wp:positionV relativeFrom="paragraph">
              <wp:posOffset>514350</wp:posOffset>
            </wp:positionV>
            <wp:extent cx="1722120" cy="548640"/>
            <wp:effectExtent l="0" t="0" r="0" b="3810"/>
            <wp:wrapTopAndBottom/>
            <wp:docPr id="15" name="Picture 15" descr="Creativ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Victori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2120" cy="548640"/>
                    </a:xfrm>
                    <a:prstGeom prst="rect">
                      <a:avLst/>
                    </a:prstGeom>
                  </pic:spPr>
                </pic:pic>
              </a:graphicData>
            </a:graphic>
          </wp:anchor>
        </w:drawing>
      </w:r>
      <w:r w:rsidR="00F300BF">
        <w:rPr>
          <w:noProof/>
        </w:rPr>
        <w:drawing>
          <wp:anchor distT="0" distB="0" distL="114300" distR="114300" simplePos="0" relativeHeight="251658240" behindDoc="0" locked="1" layoutInCell="1" allowOverlap="1" wp14:anchorId="25D50D45" wp14:editId="1C5E9237">
            <wp:simplePos x="0" y="0"/>
            <wp:positionH relativeFrom="page">
              <wp:posOffset>0</wp:posOffset>
            </wp:positionH>
            <wp:positionV relativeFrom="page">
              <wp:posOffset>0</wp:posOffset>
            </wp:positionV>
            <wp:extent cx="7581600" cy="14400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1600" cy="1440000"/>
                    </a:xfrm>
                    <a:prstGeom prst="rect">
                      <a:avLst/>
                    </a:prstGeom>
                  </pic:spPr>
                </pic:pic>
              </a:graphicData>
            </a:graphic>
            <wp14:sizeRelH relativeFrom="margin">
              <wp14:pctWidth>0</wp14:pctWidth>
            </wp14:sizeRelH>
            <wp14:sizeRelV relativeFrom="margin">
              <wp14:pctHeight>0</wp14:pctHeight>
            </wp14:sizeRelV>
          </wp:anchor>
        </w:drawing>
      </w:r>
    </w:p>
    <w:p w14:paraId="029F6240" w14:textId="496B7E7A" w:rsidR="00216484" w:rsidRDefault="00A6361D" w:rsidP="008A31EB">
      <w:pPr>
        <w:pStyle w:val="Titleofdocument"/>
      </w:pPr>
      <w:bookmarkStart w:id="0" w:name="_Toc182234623"/>
      <w:bookmarkStart w:id="1" w:name="_Toc145495909"/>
      <w:bookmarkStart w:id="2" w:name="_Toc178850153"/>
      <w:bookmarkStart w:id="3" w:name="_Toc184223177"/>
      <w:bookmarkStart w:id="4" w:name="_Toc184290321"/>
      <w:r>
        <w:t xml:space="preserve">10,000 Gigs: </w:t>
      </w:r>
      <w:r w:rsidR="009E02CE">
        <w:t xml:space="preserve">Victorian Gig Fund </w:t>
      </w:r>
      <w:r w:rsidR="008B6308">
        <w:t>2025</w:t>
      </w:r>
      <w:bookmarkEnd w:id="0"/>
      <w:r w:rsidR="00A62FD3">
        <w:t xml:space="preserve"> </w:t>
      </w:r>
      <w:bookmarkEnd w:id="1"/>
      <w:bookmarkEnd w:id="2"/>
      <w:r w:rsidR="00216484">
        <w:br/>
      </w:r>
      <w:r w:rsidR="00216484" w:rsidRPr="00ED2FA9">
        <w:rPr>
          <w:b w:val="0"/>
          <w:bCs/>
          <w:sz w:val="36"/>
          <w:szCs w:val="22"/>
        </w:rPr>
        <w:t>Artist Fee Assistance for Venues</w:t>
      </w:r>
      <w:bookmarkEnd w:id="3"/>
      <w:bookmarkEnd w:id="4"/>
    </w:p>
    <w:p w14:paraId="27DEB7C9" w14:textId="14C734F2" w:rsidR="00103E67" w:rsidRPr="00A01432" w:rsidRDefault="00A640F5" w:rsidP="00ED2FA9">
      <w:pPr>
        <w:pStyle w:val="Subtitleofdocument"/>
        <w:spacing w:before="240"/>
        <w:rPr>
          <w:lang w:val="en-GB"/>
        </w:rPr>
      </w:pPr>
      <w:bookmarkStart w:id="5" w:name="_Toc145495910"/>
      <w:bookmarkStart w:id="6" w:name="_Toc178850154"/>
      <w:bookmarkStart w:id="7" w:name="_Toc182234624"/>
      <w:bookmarkStart w:id="8" w:name="_Toc184223178"/>
      <w:bookmarkStart w:id="9" w:name="_Toc184290322"/>
      <w:r>
        <w:t>Overview and Guidelines</w:t>
      </w:r>
      <w:bookmarkEnd w:id="5"/>
      <w:bookmarkEnd w:id="6"/>
      <w:bookmarkEnd w:id="7"/>
      <w:bookmarkEnd w:id="8"/>
      <w:bookmarkEnd w:id="9"/>
    </w:p>
    <w:sdt>
      <w:sdtPr>
        <w:rPr>
          <w:rFonts w:cstheme="minorBidi"/>
          <w:b w:val="0"/>
          <w:bCs w:val="0"/>
          <w:iCs w:val="0"/>
          <w:noProof w:val="0"/>
        </w:rPr>
        <w:id w:val="-2057225663"/>
        <w:docPartObj>
          <w:docPartGallery w:val="Table of Contents"/>
          <w:docPartUnique/>
        </w:docPartObj>
      </w:sdtPr>
      <w:sdtEndPr/>
      <w:sdtContent>
        <w:p w14:paraId="55E3085B" w14:textId="77777777" w:rsidR="009E34F5" w:rsidRPr="005463C2" w:rsidRDefault="00103E67" w:rsidP="00754345">
          <w:pPr>
            <w:pStyle w:val="TOC1"/>
          </w:pPr>
          <w:r w:rsidRPr="000902EE">
            <w:t>Table of Contents</w:t>
          </w:r>
        </w:p>
        <w:p w14:paraId="07211A68" w14:textId="00F572AA" w:rsidR="00283408" w:rsidRDefault="00103E67">
          <w:pPr>
            <w:pStyle w:val="TOC1"/>
            <w:rPr>
              <w:rFonts w:asciiTheme="minorHAnsi" w:eastAsiaTheme="minorEastAsia" w:hAnsiTheme="minorHAnsi" w:cstheme="minorBidi"/>
              <w:b w:val="0"/>
              <w:bCs w:val="0"/>
              <w:iCs w:val="0"/>
              <w:kern w:val="2"/>
              <w:sz w:val="24"/>
              <w:lang w:eastAsia="en-AU"/>
              <w14:ligatures w14:val="standardContextual"/>
            </w:rPr>
          </w:pPr>
          <w:r>
            <w:fldChar w:fldCharType="begin"/>
          </w:r>
          <w:r>
            <w:instrText xml:space="preserve"> TOC \o "1-3" \h \z \u </w:instrText>
          </w:r>
          <w:r>
            <w:fldChar w:fldCharType="separate"/>
          </w:r>
          <w:hyperlink w:anchor="_Toc184290321" w:history="1">
            <w:r w:rsidR="00283408" w:rsidRPr="008F0395">
              <w:rPr>
                <w:rStyle w:val="Hyperlink"/>
              </w:rPr>
              <w:t>10,000 Gigs: Victorian Gig Fund 2025  Artist Fee Assistance for Venues</w:t>
            </w:r>
            <w:r w:rsidR="00283408">
              <w:rPr>
                <w:webHidden/>
              </w:rPr>
              <w:tab/>
            </w:r>
            <w:r w:rsidR="00283408">
              <w:rPr>
                <w:webHidden/>
              </w:rPr>
              <w:fldChar w:fldCharType="begin"/>
            </w:r>
            <w:r w:rsidR="00283408">
              <w:rPr>
                <w:webHidden/>
              </w:rPr>
              <w:instrText xml:space="preserve"> PAGEREF _Toc184290321 \h </w:instrText>
            </w:r>
            <w:r w:rsidR="00283408">
              <w:rPr>
                <w:webHidden/>
              </w:rPr>
            </w:r>
            <w:r w:rsidR="00283408">
              <w:rPr>
                <w:webHidden/>
              </w:rPr>
              <w:fldChar w:fldCharType="separate"/>
            </w:r>
            <w:r w:rsidR="00FA5895">
              <w:rPr>
                <w:webHidden/>
              </w:rPr>
              <w:t>1</w:t>
            </w:r>
            <w:r w:rsidR="00283408">
              <w:rPr>
                <w:webHidden/>
              </w:rPr>
              <w:fldChar w:fldCharType="end"/>
            </w:r>
          </w:hyperlink>
        </w:p>
        <w:p w14:paraId="1BFEC06E" w14:textId="30AF2C60" w:rsidR="00283408" w:rsidRDefault="00283408">
          <w:pPr>
            <w:pStyle w:val="TOC2"/>
            <w:rPr>
              <w:rFonts w:asciiTheme="minorHAnsi" w:eastAsiaTheme="minorEastAsia" w:hAnsiTheme="minorHAnsi" w:cstheme="minorBidi"/>
              <w:bCs w:val="0"/>
              <w:kern w:val="2"/>
              <w:sz w:val="24"/>
              <w:szCs w:val="24"/>
              <w:lang w:eastAsia="en-AU"/>
              <w14:ligatures w14:val="standardContextual"/>
            </w:rPr>
          </w:pPr>
          <w:hyperlink w:anchor="_Toc184290322" w:history="1">
            <w:r w:rsidRPr="008F0395">
              <w:rPr>
                <w:rStyle w:val="Hyperlink"/>
              </w:rPr>
              <w:t>Overview and Guidelines</w:t>
            </w:r>
            <w:r>
              <w:rPr>
                <w:webHidden/>
              </w:rPr>
              <w:tab/>
            </w:r>
            <w:r>
              <w:rPr>
                <w:webHidden/>
              </w:rPr>
              <w:fldChar w:fldCharType="begin"/>
            </w:r>
            <w:r>
              <w:rPr>
                <w:webHidden/>
              </w:rPr>
              <w:instrText xml:space="preserve"> PAGEREF _Toc184290322 \h </w:instrText>
            </w:r>
            <w:r>
              <w:rPr>
                <w:webHidden/>
              </w:rPr>
            </w:r>
            <w:r>
              <w:rPr>
                <w:webHidden/>
              </w:rPr>
              <w:fldChar w:fldCharType="separate"/>
            </w:r>
            <w:r w:rsidR="00FA5895">
              <w:rPr>
                <w:webHidden/>
              </w:rPr>
              <w:t>1</w:t>
            </w:r>
            <w:r>
              <w:rPr>
                <w:webHidden/>
              </w:rPr>
              <w:fldChar w:fldCharType="end"/>
            </w:r>
          </w:hyperlink>
        </w:p>
        <w:p w14:paraId="1728FBBA" w14:textId="5BA7E7F1" w:rsidR="00283408" w:rsidRDefault="00283408">
          <w:pPr>
            <w:pStyle w:val="TOC1"/>
            <w:rPr>
              <w:rFonts w:asciiTheme="minorHAnsi" w:eastAsiaTheme="minorEastAsia" w:hAnsiTheme="minorHAnsi" w:cstheme="minorBidi"/>
              <w:b w:val="0"/>
              <w:bCs w:val="0"/>
              <w:iCs w:val="0"/>
              <w:kern w:val="2"/>
              <w:sz w:val="24"/>
              <w:lang w:eastAsia="en-AU"/>
              <w14:ligatures w14:val="standardContextual"/>
            </w:rPr>
          </w:pPr>
          <w:hyperlink w:anchor="_Toc184290323" w:history="1">
            <w:r w:rsidRPr="008F0395">
              <w:rPr>
                <w:rStyle w:val="Hyperlink"/>
              </w:rPr>
              <w:t>1. Program overview</w:t>
            </w:r>
            <w:r>
              <w:rPr>
                <w:webHidden/>
              </w:rPr>
              <w:tab/>
            </w:r>
            <w:r>
              <w:rPr>
                <w:webHidden/>
              </w:rPr>
              <w:fldChar w:fldCharType="begin"/>
            </w:r>
            <w:r>
              <w:rPr>
                <w:webHidden/>
              </w:rPr>
              <w:instrText xml:space="preserve"> PAGEREF _Toc184290323 \h </w:instrText>
            </w:r>
            <w:r>
              <w:rPr>
                <w:webHidden/>
              </w:rPr>
            </w:r>
            <w:r>
              <w:rPr>
                <w:webHidden/>
              </w:rPr>
              <w:fldChar w:fldCharType="separate"/>
            </w:r>
            <w:r w:rsidR="00FA5895">
              <w:rPr>
                <w:webHidden/>
              </w:rPr>
              <w:t>3</w:t>
            </w:r>
            <w:r>
              <w:rPr>
                <w:webHidden/>
              </w:rPr>
              <w:fldChar w:fldCharType="end"/>
            </w:r>
          </w:hyperlink>
        </w:p>
        <w:p w14:paraId="1A4DD827" w14:textId="07EBB11D" w:rsidR="00283408" w:rsidRDefault="00283408">
          <w:pPr>
            <w:pStyle w:val="TOC2"/>
            <w:rPr>
              <w:rFonts w:asciiTheme="minorHAnsi" w:eastAsiaTheme="minorEastAsia" w:hAnsiTheme="minorHAnsi" w:cstheme="minorBidi"/>
              <w:bCs w:val="0"/>
              <w:kern w:val="2"/>
              <w:sz w:val="24"/>
              <w:szCs w:val="24"/>
              <w:lang w:eastAsia="en-AU"/>
              <w14:ligatures w14:val="standardContextual"/>
            </w:rPr>
          </w:pPr>
          <w:hyperlink w:anchor="_Toc184290324" w:history="1">
            <w:r w:rsidRPr="008F0395">
              <w:rPr>
                <w:rStyle w:val="Hyperlink"/>
              </w:rPr>
              <w:t>1.1</w:t>
            </w:r>
            <w:r>
              <w:rPr>
                <w:rFonts w:asciiTheme="minorHAnsi" w:eastAsiaTheme="minorEastAsia" w:hAnsiTheme="minorHAnsi" w:cstheme="minorBidi"/>
                <w:bCs w:val="0"/>
                <w:kern w:val="2"/>
                <w:sz w:val="24"/>
                <w:szCs w:val="24"/>
                <w:lang w:eastAsia="en-AU"/>
                <w14:ligatures w14:val="standardContextual"/>
              </w:rPr>
              <w:tab/>
            </w:r>
            <w:r w:rsidRPr="008F0395">
              <w:rPr>
                <w:rStyle w:val="Hyperlink"/>
              </w:rPr>
              <w:t>Program objectives</w:t>
            </w:r>
            <w:r>
              <w:rPr>
                <w:webHidden/>
              </w:rPr>
              <w:tab/>
            </w:r>
            <w:r>
              <w:rPr>
                <w:webHidden/>
              </w:rPr>
              <w:fldChar w:fldCharType="begin"/>
            </w:r>
            <w:r>
              <w:rPr>
                <w:webHidden/>
              </w:rPr>
              <w:instrText xml:space="preserve"> PAGEREF _Toc184290324 \h </w:instrText>
            </w:r>
            <w:r>
              <w:rPr>
                <w:webHidden/>
              </w:rPr>
            </w:r>
            <w:r>
              <w:rPr>
                <w:webHidden/>
              </w:rPr>
              <w:fldChar w:fldCharType="separate"/>
            </w:r>
            <w:r w:rsidR="00FA5895">
              <w:rPr>
                <w:webHidden/>
              </w:rPr>
              <w:t>4</w:t>
            </w:r>
            <w:r>
              <w:rPr>
                <w:webHidden/>
              </w:rPr>
              <w:fldChar w:fldCharType="end"/>
            </w:r>
          </w:hyperlink>
        </w:p>
        <w:p w14:paraId="376A11E2" w14:textId="409C3B71" w:rsidR="00283408" w:rsidRDefault="00283408">
          <w:pPr>
            <w:pStyle w:val="TOC2"/>
            <w:rPr>
              <w:rFonts w:asciiTheme="minorHAnsi" w:eastAsiaTheme="minorEastAsia" w:hAnsiTheme="minorHAnsi" w:cstheme="minorBidi"/>
              <w:bCs w:val="0"/>
              <w:kern w:val="2"/>
              <w:sz w:val="24"/>
              <w:szCs w:val="24"/>
              <w:lang w:eastAsia="en-AU"/>
              <w14:ligatures w14:val="standardContextual"/>
            </w:rPr>
          </w:pPr>
          <w:hyperlink w:anchor="_Toc184290325" w:history="1">
            <w:r w:rsidRPr="008F0395">
              <w:rPr>
                <w:rStyle w:val="Hyperlink"/>
              </w:rPr>
              <w:t>1.2</w:t>
            </w:r>
            <w:r>
              <w:rPr>
                <w:rFonts w:asciiTheme="minorHAnsi" w:eastAsiaTheme="minorEastAsia" w:hAnsiTheme="minorHAnsi" w:cstheme="minorBidi"/>
                <w:bCs w:val="0"/>
                <w:kern w:val="2"/>
                <w:sz w:val="24"/>
                <w:szCs w:val="24"/>
                <w:lang w:eastAsia="en-AU"/>
                <w14:ligatures w14:val="standardContextual"/>
              </w:rPr>
              <w:tab/>
            </w:r>
            <w:r w:rsidRPr="008F0395">
              <w:rPr>
                <w:rStyle w:val="Hyperlink"/>
              </w:rPr>
              <w:t>Program outcomes</w:t>
            </w:r>
            <w:r>
              <w:rPr>
                <w:webHidden/>
              </w:rPr>
              <w:tab/>
            </w:r>
            <w:r>
              <w:rPr>
                <w:webHidden/>
              </w:rPr>
              <w:fldChar w:fldCharType="begin"/>
            </w:r>
            <w:r>
              <w:rPr>
                <w:webHidden/>
              </w:rPr>
              <w:instrText xml:space="preserve"> PAGEREF _Toc184290325 \h </w:instrText>
            </w:r>
            <w:r>
              <w:rPr>
                <w:webHidden/>
              </w:rPr>
            </w:r>
            <w:r>
              <w:rPr>
                <w:webHidden/>
              </w:rPr>
              <w:fldChar w:fldCharType="separate"/>
            </w:r>
            <w:r w:rsidR="00FA5895">
              <w:rPr>
                <w:webHidden/>
              </w:rPr>
              <w:t>4</w:t>
            </w:r>
            <w:r>
              <w:rPr>
                <w:webHidden/>
              </w:rPr>
              <w:fldChar w:fldCharType="end"/>
            </w:r>
          </w:hyperlink>
        </w:p>
        <w:p w14:paraId="7B3CCA0A" w14:textId="7A231DE4" w:rsidR="00283408" w:rsidRDefault="00283408">
          <w:pPr>
            <w:pStyle w:val="TOC1"/>
            <w:rPr>
              <w:rFonts w:asciiTheme="minorHAnsi" w:eastAsiaTheme="minorEastAsia" w:hAnsiTheme="minorHAnsi" w:cstheme="minorBidi"/>
              <w:b w:val="0"/>
              <w:bCs w:val="0"/>
              <w:iCs w:val="0"/>
              <w:kern w:val="2"/>
              <w:sz w:val="24"/>
              <w:lang w:eastAsia="en-AU"/>
              <w14:ligatures w14:val="standardContextual"/>
            </w:rPr>
          </w:pPr>
          <w:hyperlink w:anchor="_Toc184290326" w:history="1">
            <w:r w:rsidRPr="008F0395">
              <w:rPr>
                <w:rStyle w:val="Hyperlink"/>
              </w:rPr>
              <w:t>2. Eligibility</w:t>
            </w:r>
            <w:r>
              <w:rPr>
                <w:webHidden/>
              </w:rPr>
              <w:tab/>
            </w:r>
            <w:r>
              <w:rPr>
                <w:webHidden/>
              </w:rPr>
              <w:fldChar w:fldCharType="begin"/>
            </w:r>
            <w:r>
              <w:rPr>
                <w:webHidden/>
              </w:rPr>
              <w:instrText xml:space="preserve"> PAGEREF _Toc184290326 \h </w:instrText>
            </w:r>
            <w:r>
              <w:rPr>
                <w:webHidden/>
              </w:rPr>
            </w:r>
            <w:r>
              <w:rPr>
                <w:webHidden/>
              </w:rPr>
              <w:fldChar w:fldCharType="separate"/>
            </w:r>
            <w:r w:rsidR="00FA5895">
              <w:rPr>
                <w:webHidden/>
              </w:rPr>
              <w:t>5</w:t>
            </w:r>
            <w:r>
              <w:rPr>
                <w:webHidden/>
              </w:rPr>
              <w:fldChar w:fldCharType="end"/>
            </w:r>
          </w:hyperlink>
        </w:p>
        <w:p w14:paraId="661FD1A6" w14:textId="6EEF7B46" w:rsidR="00283408" w:rsidRDefault="00283408">
          <w:pPr>
            <w:pStyle w:val="TOC2"/>
            <w:rPr>
              <w:rFonts w:asciiTheme="minorHAnsi" w:eastAsiaTheme="minorEastAsia" w:hAnsiTheme="minorHAnsi" w:cstheme="minorBidi"/>
              <w:bCs w:val="0"/>
              <w:kern w:val="2"/>
              <w:sz w:val="24"/>
              <w:szCs w:val="24"/>
              <w:lang w:eastAsia="en-AU"/>
              <w14:ligatures w14:val="standardContextual"/>
            </w:rPr>
          </w:pPr>
          <w:hyperlink w:anchor="_Toc184290327" w:history="1">
            <w:r w:rsidRPr="008F0395">
              <w:rPr>
                <w:rStyle w:val="Hyperlink"/>
              </w:rPr>
              <w:t>2.1</w:t>
            </w:r>
            <w:r>
              <w:rPr>
                <w:rFonts w:asciiTheme="minorHAnsi" w:eastAsiaTheme="minorEastAsia" w:hAnsiTheme="minorHAnsi" w:cstheme="minorBidi"/>
                <w:bCs w:val="0"/>
                <w:kern w:val="2"/>
                <w:sz w:val="24"/>
                <w:szCs w:val="24"/>
                <w:lang w:eastAsia="en-AU"/>
                <w14:ligatures w14:val="standardContextual"/>
              </w:rPr>
              <w:tab/>
            </w:r>
            <w:r w:rsidRPr="008F0395">
              <w:rPr>
                <w:rStyle w:val="Hyperlink"/>
              </w:rPr>
              <w:t>Am I eligible?</w:t>
            </w:r>
            <w:r>
              <w:rPr>
                <w:webHidden/>
              </w:rPr>
              <w:tab/>
            </w:r>
            <w:r>
              <w:rPr>
                <w:webHidden/>
              </w:rPr>
              <w:fldChar w:fldCharType="begin"/>
            </w:r>
            <w:r>
              <w:rPr>
                <w:webHidden/>
              </w:rPr>
              <w:instrText xml:space="preserve"> PAGEREF _Toc184290327 \h </w:instrText>
            </w:r>
            <w:r>
              <w:rPr>
                <w:webHidden/>
              </w:rPr>
            </w:r>
            <w:r>
              <w:rPr>
                <w:webHidden/>
              </w:rPr>
              <w:fldChar w:fldCharType="separate"/>
            </w:r>
            <w:r w:rsidR="00FA5895">
              <w:rPr>
                <w:webHidden/>
              </w:rPr>
              <w:t>5</w:t>
            </w:r>
            <w:r>
              <w:rPr>
                <w:webHidden/>
              </w:rPr>
              <w:fldChar w:fldCharType="end"/>
            </w:r>
          </w:hyperlink>
        </w:p>
        <w:p w14:paraId="6DBABC6C" w14:textId="19FE4C9A" w:rsidR="00283408" w:rsidRDefault="00283408">
          <w:pPr>
            <w:pStyle w:val="TOC2"/>
            <w:rPr>
              <w:rFonts w:asciiTheme="minorHAnsi" w:eastAsiaTheme="minorEastAsia" w:hAnsiTheme="minorHAnsi" w:cstheme="minorBidi"/>
              <w:bCs w:val="0"/>
              <w:kern w:val="2"/>
              <w:sz w:val="24"/>
              <w:szCs w:val="24"/>
              <w:lang w:eastAsia="en-AU"/>
              <w14:ligatures w14:val="standardContextual"/>
            </w:rPr>
          </w:pPr>
          <w:hyperlink w:anchor="_Toc184290328" w:history="1">
            <w:r w:rsidRPr="008F0395">
              <w:rPr>
                <w:rStyle w:val="Hyperlink"/>
              </w:rPr>
              <w:t>2.2</w:t>
            </w:r>
            <w:r>
              <w:rPr>
                <w:rFonts w:asciiTheme="minorHAnsi" w:eastAsiaTheme="minorEastAsia" w:hAnsiTheme="minorHAnsi" w:cstheme="minorBidi"/>
                <w:bCs w:val="0"/>
                <w:kern w:val="2"/>
                <w:sz w:val="24"/>
                <w:szCs w:val="24"/>
                <w:lang w:eastAsia="en-AU"/>
                <w14:ligatures w14:val="standardContextual"/>
              </w:rPr>
              <w:tab/>
            </w:r>
            <w:r w:rsidRPr="008F0395">
              <w:rPr>
                <w:rStyle w:val="Hyperlink"/>
              </w:rPr>
              <w:t>Who is not eligible:</w:t>
            </w:r>
            <w:r>
              <w:rPr>
                <w:webHidden/>
              </w:rPr>
              <w:tab/>
            </w:r>
            <w:r>
              <w:rPr>
                <w:webHidden/>
              </w:rPr>
              <w:fldChar w:fldCharType="begin"/>
            </w:r>
            <w:r>
              <w:rPr>
                <w:webHidden/>
              </w:rPr>
              <w:instrText xml:space="preserve"> PAGEREF _Toc184290328 \h </w:instrText>
            </w:r>
            <w:r>
              <w:rPr>
                <w:webHidden/>
              </w:rPr>
            </w:r>
            <w:r>
              <w:rPr>
                <w:webHidden/>
              </w:rPr>
              <w:fldChar w:fldCharType="separate"/>
            </w:r>
            <w:r w:rsidR="00FA5895">
              <w:rPr>
                <w:webHidden/>
              </w:rPr>
              <w:t>6</w:t>
            </w:r>
            <w:r>
              <w:rPr>
                <w:webHidden/>
              </w:rPr>
              <w:fldChar w:fldCharType="end"/>
            </w:r>
          </w:hyperlink>
        </w:p>
        <w:p w14:paraId="2FDB6363" w14:textId="22B968E8" w:rsidR="00283408" w:rsidRDefault="00283408">
          <w:pPr>
            <w:pStyle w:val="TOC1"/>
            <w:rPr>
              <w:rFonts w:asciiTheme="minorHAnsi" w:eastAsiaTheme="minorEastAsia" w:hAnsiTheme="minorHAnsi" w:cstheme="minorBidi"/>
              <w:b w:val="0"/>
              <w:bCs w:val="0"/>
              <w:iCs w:val="0"/>
              <w:kern w:val="2"/>
              <w:sz w:val="24"/>
              <w:lang w:eastAsia="en-AU"/>
              <w14:ligatures w14:val="standardContextual"/>
            </w:rPr>
          </w:pPr>
          <w:hyperlink w:anchor="_Toc184290329" w:history="1">
            <w:r w:rsidRPr="008F0395">
              <w:rPr>
                <w:rStyle w:val="Hyperlink"/>
              </w:rPr>
              <w:t>3. Funding</w:t>
            </w:r>
            <w:r>
              <w:rPr>
                <w:webHidden/>
              </w:rPr>
              <w:tab/>
            </w:r>
            <w:r>
              <w:rPr>
                <w:webHidden/>
              </w:rPr>
              <w:fldChar w:fldCharType="begin"/>
            </w:r>
            <w:r>
              <w:rPr>
                <w:webHidden/>
              </w:rPr>
              <w:instrText xml:space="preserve"> PAGEREF _Toc184290329 \h </w:instrText>
            </w:r>
            <w:r>
              <w:rPr>
                <w:webHidden/>
              </w:rPr>
            </w:r>
            <w:r>
              <w:rPr>
                <w:webHidden/>
              </w:rPr>
              <w:fldChar w:fldCharType="separate"/>
            </w:r>
            <w:r w:rsidR="00FA5895">
              <w:rPr>
                <w:webHidden/>
              </w:rPr>
              <w:t>7</w:t>
            </w:r>
            <w:r>
              <w:rPr>
                <w:webHidden/>
              </w:rPr>
              <w:fldChar w:fldCharType="end"/>
            </w:r>
          </w:hyperlink>
        </w:p>
        <w:p w14:paraId="0E809307" w14:textId="4774E43B" w:rsidR="00283408" w:rsidRDefault="00283408">
          <w:pPr>
            <w:pStyle w:val="TOC2"/>
            <w:rPr>
              <w:rFonts w:asciiTheme="minorHAnsi" w:eastAsiaTheme="minorEastAsia" w:hAnsiTheme="minorHAnsi" w:cstheme="minorBidi"/>
              <w:bCs w:val="0"/>
              <w:kern w:val="2"/>
              <w:sz w:val="24"/>
              <w:szCs w:val="24"/>
              <w:lang w:eastAsia="en-AU"/>
              <w14:ligatures w14:val="standardContextual"/>
            </w:rPr>
          </w:pPr>
          <w:hyperlink w:anchor="_Toc184290330" w:history="1">
            <w:r w:rsidRPr="008F0395">
              <w:rPr>
                <w:rStyle w:val="Hyperlink"/>
              </w:rPr>
              <w:t>3.1</w:t>
            </w:r>
            <w:r>
              <w:rPr>
                <w:rFonts w:asciiTheme="minorHAnsi" w:eastAsiaTheme="minorEastAsia" w:hAnsiTheme="minorHAnsi" w:cstheme="minorBidi"/>
                <w:bCs w:val="0"/>
                <w:kern w:val="2"/>
                <w:sz w:val="24"/>
                <w:szCs w:val="24"/>
                <w:lang w:eastAsia="en-AU"/>
                <w14:ligatures w14:val="standardContextual"/>
              </w:rPr>
              <w:tab/>
            </w:r>
            <w:r w:rsidRPr="008F0395">
              <w:rPr>
                <w:rStyle w:val="Hyperlink"/>
              </w:rPr>
              <w:t>Gig Performance eligibility</w:t>
            </w:r>
            <w:r>
              <w:rPr>
                <w:webHidden/>
              </w:rPr>
              <w:tab/>
            </w:r>
            <w:r>
              <w:rPr>
                <w:webHidden/>
              </w:rPr>
              <w:fldChar w:fldCharType="begin"/>
            </w:r>
            <w:r>
              <w:rPr>
                <w:webHidden/>
              </w:rPr>
              <w:instrText xml:space="preserve"> PAGEREF _Toc184290330 \h </w:instrText>
            </w:r>
            <w:r>
              <w:rPr>
                <w:webHidden/>
              </w:rPr>
            </w:r>
            <w:r>
              <w:rPr>
                <w:webHidden/>
              </w:rPr>
              <w:fldChar w:fldCharType="separate"/>
            </w:r>
            <w:r w:rsidR="00FA5895">
              <w:rPr>
                <w:webHidden/>
              </w:rPr>
              <w:t>7</w:t>
            </w:r>
            <w:r>
              <w:rPr>
                <w:webHidden/>
              </w:rPr>
              <w:fldChar w:fldCharType="end"/>
            </w:r>
          </w:hyperlink>
        </w:p>
        <w:p w14:paraId="759520A6" w14:textId="2D42A123" w:rsidR="00283408" w:rsidRDefault="00283408">
          <w:pPr>
            <w:pStyle w:val="TOC2"/>
            <w:rPr>
              <w:rFonts w:asciiTheme="minorHAnsi" w:eastAsiaTheme="minorEastAsia" w:hAnsiTheme="minorHAnsi" w:cstheme="minorBidi"/>
              <w:bCs w:val="0"/>
              <w:kern w:val="2"/>
              <w:sz w:val="24"/>
              <w:szCs w:val="24"/>
              <w:lang w:eastAsia="en-AU"/>
              <w14:ligatures w14:val="standardContextual"/>
            </w:rPr>
          </w:pPr>
          <w:hyperlink w:anchor="_Toc184290331" w:history="1">
            <w:r w:rsidRPr="008F0395">
              <w:rPr>
                <w:rStyle w:val="Hyperlink"/>
              </w:rPr>
              <w:t>3.2</w:t>
            </w:r>
            <w:r>
              <w:rPr>
                <w:rFonts w:asciiTheme="minorHAnsi" w:eastAsiaTheme="minorEastAsia" w:hAnsiTheme="minorHAnsi" w:cstheme="minorBidi"/>
                <w:bCs w:val="0"/>
                <w:kern w:val="2"/>
                <w:sz w:val="24"/>
                <w:szCs w:val="24"/>
                <w:lang w:eastAsia="en-AU"/>
                <w14:ligatures w14:val="standardContextual"/>
              </w:rPr>
              <w:tab/>
            </w:r>
            <w:r w:rsidRPr="008F0395">
              <w:rPr>
                <w:rStyle w:val="Hyperlink"/>
              </w:rPr>
              <w:t>Available funding and uses</w:t>
            </w:r>
            <w:r>
              <w:rPr>
                <w:webHidden/>
              </w:rPr>
              <w:tab/>
            </w:r>
            <w:r>
              <w:rPr>
                <w:webHidden/>
              </w:rPr>
              <w:fldChar w:fldCharType="begin"/>
            </w:r>
            <w:r>
              <w:rPr>
                <w:webHidden/>
              </w:rPr>
              <w:instrText xml:space="preserve"> PAGEREF _Toc184290331 \h </w:instrText>
            </w:r>
            <w:r>
              <w:rPr>
                <w:webHidden/>
              </w:rPr>
            </w:r>
            <w:r>
              <w:rPr>
                <w:webHidden/>
              </w:rPr>
              <w:fldChar w:fldCharType="separate"/>
            </w:r>
            <w:r w:rsidR="00FA5895">
              <w:rPr>
                <w:webHidden/>
              </w:rPr>
              <w:t>8</w:t>
            </w:r>
            <w:r>
              <w:rPr>
                <w:webHidden/>
              </w:rPr>
              <w:fldChar w:fldCharType="end"/>
            </w:r>
          </w:hyperlink>
        </w:p>
        <w:p w14:paraId="7512677A" w14:textId="78920458" w:rsidR="00283408" w:rsidRDefault="00283408">
          <w:pPr>
            <w:pStyle w:val="TOC2"/>
            <w:rPr>
              <w:rFonts w:asciiTheme="minorHAnsi" w:eastAsiaTheme="minorEastAsia" w:hAnsiTheme="minorHAnsi" w:cstheme="minorBidi"/>
              <w:bCs w:val="0"/>
              <w:kern w:val="2"/>
              <w:sz w:val="24"/>
              <w:szCs w:val="24"/>
              <w:lang w:eastAsia="en-AU"/>
              <w14:ligatures w14:val="standardContextual"/>
            </w:rPr>
          </w:pPr>
          <w:hyperlink w:anchor="_Toc184290332" w:history="1">
            <w:r w:rsidRPr="008F0395">
              <w:rPr>
                <w:rStyle w:val="Hyperlink"/>
              </w:rPr>
              <w:t>3.3</w:t>
            </w:r>
            <w:r>
              <w:rPr>
                <w:rFonts w:asciiTheme="minorHAnsi" w:eastAsiaTheme="minorEastAsia" w:hAnsiTheme="minorHAnsi" w:cstheme="minorBidi"/>
                <w:bCs w:val="0"/>
                <w:kern w:val="2"/>
                <w:sz w:val="24"/>
                <w:szCs w:val="24"/>
                <w:lang w:eastAsia="en-AU"/>
                <w14:ligatures w14:val="standardContextual"/>
              </w:rPr>
              <w:tab/>
            </w:r>
            <w:r w:rsidRPr="008F0395">
              <w:rPr>
                <w:rStyle w:val="Hyperlink"/>
              </w:rPr>
              <w:t>What will not be funded?</w:t>
            </w:r>
            <w:r>
              <w:rPr>
                <w:webHidden/>
              </w:rPr>
              <w:tab/>
            </w:r>
            <w:r>
              <w:rPr>
                <w:webHidden/>
              </w:rPr>
              <w:fldChar w:fldCharType="begin"/>
            </w:r>
            <w:r>
              <w:rPr>
                <w:webHidden/>
              </w:rPr>
              <w:instrText xml:space="preserve"> PAGEREF _Toc184290332 \h </w:instrText>
            </w:r>
            <w:r>
              <w:rPr>
                <w:webHidden/>
              </w:rPr>
            </w:r>
            <w:r>
              <w:rPr>
                <w:webHidden/>
              </w:rPr>
              <w:fldChar w:fldCharType="separate"/>
            </w:r>
            <w:r w:rsidR="00FA5895">
              <w:rPr>
                <w:webHidden/>
              </w:rPr>
              <w:t>9</w:t>
            </w:r>
            <w:r>
              <w:rPr>
                <w:webHidden/>
              </w:rPr>
              <w:fldChar w:fldCharType="end"/>
            </w:r>
          </w:hyperlink>
        </w:p>
        <w:p w14:paraId="5E18B82B" w14:textId="46ACA7A2" w:rsidR="00283408" w:rsidRDefault="00283408">
          <w:pPr>
            <w:pStyle w:val="TOC1"/>
            <w:rPr>
              <w:rFonts w:asciiTheme="minorHAnsi" w:eastAsiaTheme="minorEastAsia" w:hAnsiTheme="minorHAnsi" w:cstheme="minorBidi"/>
              <w:b w:val="0"/>
              <w:bCs w:val="0"/>
              <w:iCs w:val="0"/>
              <w:kern w:val="2"/>
              <w:sz w:val="24"/>
              <w:lang w:eastAsia="en-AU"/>
              <w14:ligatures w14:val="standardContextual"/>
            </w:rPr>
          </w:pPr>
          <w:hyperlink w:anchor="_Toc184290333" w:history="1">
            <w:r w:rsidRPr="008F0395">
              <w:rPr>
                <w:rStyle w:val="Hyperlink"/>
              </w:rPr>
              <w:t>4.Assessment criteria</w:t>
            </w:r>
            <w:r>
              <w:rPr>
                <w:webHidden/>
              </w:rPr>
              <w:tab/>
            </w:r>
            <w:r>
              <w:rPr>
                <w:webHidden/>
              </w:rPr>
              <w:fldChar w:fldCharType="begin"/>
            </w:r>
            <w:r>
              <w:rPr>
                <w:webHidden/>
              </w:rPr>
              <w:instrText xml:space="preserve"> PAGEREF _Toc184290333 \h </w:instrText>
            </w:r>
            <w:r>
              <w:rPr>
                <w:webHidden/>
              </w:rPr>
            </w:r>
            <w:r>
              <w:rPr>
                <w:webHidden/>
              </w:rPr>
              <w:fldChar w:fldCharType="separate"/>
            </w:r>
            <w:r w:rsidR="00FA5895">
              <w:rPr>
                <w:webHidden/>
              </w:rPr>
              <w:t>9</w:t>
            </w:r>
            <w:r>
              <w:rPr>
                <w:webHidden/>
              </w:rPr>
              <w:fldChar w:fldCharType="end"/>
            </w:r>
          </w:hyperlink>
        </w:p>
        <w:p w14:paraId="755E2568" w14:textId="0818B8A8" w:rsidR="00283408" w:rsidRDefault="00283408">
          <w:pPr>
            <w:pStyle w:val="TOC3"/>
            <w:rPr>
              <w:rFonts w:asciiTheme="minorHAnsi" w:eastAsiaTheme="minorEastAsia" w:hAnsiTheme="minorHAnsi" w:cstheme="minorBidi"/>
              <w:kern w:val="2"/>
              <w:sz w:val="24"/>
              <w:szCs w:val="24"/>
              <w:lang w:eastAsia="en-AU"/>
              <w14:ligatures w14:val="standardContextual"/>
            </w:rPr>
          </w:pPr>
          <w:hyperlink w:anchor="_Toc184290334" w:history="1">
            <w:r w:rsidRPr="008F0395">
              <w:rPr>
                <w:rStyle w:val="Hyperlink"/>
                <w:rFonts w:ascii="VIC" w:hAnsi="VIC"/>
                <w:lang w:eastAsia="en-AU"/>
              </w:rPr>
              <w:t>1.</w:t>
            </w:r>
            <w:r>
              <w:rPr>
                <w:rFonts w:asciiTheme="minorHAnsi" w:eastAsiaTheme="minorEastAsia" w:hAnsiTheme="minorHAnsi" w:cstheme="minorBidi"/>
                <w:kern w:val="2"/>
                <w:sz w:val="24"/>
                <w:szCs w:val="24"/>
                <w:lang w:eastAsia="en-AU"/>
                <w14:ligatures w14:val="standardContextual"/>
              </w:rPr>
              <w:tab/>
            </w:r>
            <w:r w:rsidRPr="008F0395">
              <w:rPr>
                <w:rStyle w:val="Hyperlink"/>
                <w:rFonts w:ascii="VIC" w:hAnsi="VIC"/>
                <w:lang w:eastAsia="en-AU"/>
              </w:rPr>
              <w:t>C</w:t>
            </w:r>
            <w:r w:rsidRPr="008F0395">
              <w:rPr>
                <w:rStyle w:val="Hyperlink"/>
                <w:rFonts w:ascii="VIC" w:hAnsi="VIC"/>
              </w:rPr>
              <w:t>apability to deliver</w:t>
            </w:r>
            <w:r>
              <w:rPr>
                <w:webHidden/>
              </w:rPr>
              <w:tab/>
            </w:r>
            <w:r>
              <w:rPr>
                <w:webHidden/>
              </w:rPr>
              <w:fldChar w:fldCharType="begin"/>
            </w:r>
            <w:r>
              <w:rPr>
                <w:webHidden/>
              </w:rPr>
              <w:instrText xml:space="preserve"> PAGEREF _Toc184290334 \h </w:instrText>
            </w:r>
            <w:r>
              <w:rPr>
                <w:webHidden/>
              </w:rPr>
            </w:r>
            <w:r>
              <w:rPr>
                <w:webHidden/>
              </w:rPr>
              <w:fldChar w:fldCharType="separate"/>
            </w:r>
            <w:r w:rsidR="00FA5895">
              <w:rPr>
                <w:webHidden/>
              </w:rPr>
              <w:t>9</w:t>
            </w:r>
            <w:r>
              <w:rPr>
                <w:webHidden/>
              </w:rPr>
              <w:fldChar w:fldCharType="end"/>
            </w:r>
          </w:hyperlink>
        </w:p>
        <w:p w14:paraId="37CDF42D" w14:textId="7C996B6B" w:rsidR="00283408" w:rsidRDefault="00283408">
          <w:pPr>
            <w:pStyle w:val="TOC3"/>
            <w:rPr>
              <w:rFonts w:asciiTheme="minorHAnsi" w:eastAsiaTheme="minorEastAsia" w:hAnsiTheme="minorHAnsi" w:cstheme="minorBidi"/>
              <w:kern w:val="2"/>
              <w:sz w:val="24"/>
              <w:szCs w:val="24"/>
              <w:lang w:eastAsia="en-AU"/>
              <w14:ligatures w14:val="standardContextual"/>
            </w:rPr>
          </w:pPr>
          <w:hyperlink w:anchor="_Toc184290335" w:history="1">
            <w:r w:rsidRPr="008F0395">
              <w:rPr>
                <w:rStyle w:val="Hyperlink"/>
                <w:rFonts w:ascii="VIC" w:hAnsi="VIC"/>
                <w:lang w:eastAsia="en-AU"/>
              </w:rPr>
              <w:t>2.</w:t>
            </w:r>
            <w:r>
              <w:rPr>
                <w:rFonts w:asciiTheme="minorHAnsi" w:eastAsiaTheme="minorEastAsia" w:hAnsiTheme="minorHAnsi" w:cstheme="minorBidi"/>
                <w:kern w:val="2"/>
                <w:sz w:val="24"/>
                <w:szCs w:val="24"/>
                <w:lang w:eastAsia="en-AU"/>
                <w14:ligatures w14:val="standardContextual"/>
              </w:rPr>
              <w:tab/>
            </w:r>
            <w:r w:rsidRPr="008F0395">
              <w:rPr>
                <w:rStyle w:val="Hyperlink"/>
                <w:rFonts w:ascii="VIC" w:hAnsi="VIC"/>
                <w:lang w:eastAsia="en-AU"/>
              </w:rPr>
              <w:t>Gig Performance Plan</w:t>
            </w:r>
            <w:r>
              <w:rPr>
                <w:webHidden/>
              </w:rPr>
              <w:tab/>
            </w:r>
            <w:r>
              <w:rPr>
                <w:webHidden/>
              </w:rPr>
              <w:fldChar w:fldCharType="begin"/>
            </w:r>
            <w:r>
              <w:rPr>
                <w:webHidden/>
              </w:rPr>
              <w:instrText xml:space="preserve"> PAGEREF _Toc184290335 \h </w:instrText>
            </w:r>
            <w:r>
              <w:rPr>
                <w:webHidden/>
              </w:rPr>
            </w:r>
            <w:r>
              <w:rPr>
                <w:webHidden/>
              </w:rPr>
              <w:fldChar w:fldCharType="separate"/>
            </w:r>
            <w:r w:rsidR="00FA5895">
              <w:rPr>
                <w:webHidden/>
              </w:rPr>
              <w:t>10</w:t>
            </w:r>
            <w:r>
              <w:rPr>
                <w:webHidden/>
              </w:rPr>
              <w:fldChar w:fldCharType="end"/>
            </w:r>
          </w:hyperlink>
        </w:p>
        <w:p w14:paraId="731D43AD" w14:textId="30661E3C" w:rsidR="00283408" w:rsidRDefault="00283408">
          <w:pPr>
            <w:pStyle w:val="TOC1"/>
            <w:rPr>
              <w:rFonts w:asciiTheme="minorHAnsi" w:eastAsiaTheme="minorEastAsia" w:hAnsiTheme="minorHAnsi" w:cstheme="minorBidi"/>
              <w:b w:val="0"/>
              <w:bCs w:val="0"/>
              <w:iCs w:val="0"/>
              <w:kern w:val="2"/>
              <w:sz w:val="24"/>
              <w:lang w:eastAsia="en-AU"/>
              <w14:ligatures w14:val="standardContextual"/>
            </w:rPr>
          </w:pPr>
          <w:hyperlink w:anchor="_Toc184290336" w:history="1">
            <w:r w:rsidRPr="008F0395">
              <w:rPr>
                <w:rStyle w:val="Hyperlink"/>
                <w:lang w:eastAsia="en-AU"/>
              </w:rPr>
              <w:t>5. Program process, contracting and payment</w:t>
            </w:r>
            <w:r>
              <w:rPr>
                <w:webHidden/>
              </w:rPr>
              <w:tab/>
            </w:r>
            <w:r>
              <w:rPr>
                <w:webHidden/>
              </w:rPr>
              <w:fldChar w:fldCharType="begin"/>
            </w:r>
            <w:r>
              <w:rPr>
                <w:webHidden/>
              </w:rPr>
              <w:instrText xml:space="preserve"> PAGEREF _Toc184290336 \h </w:instrText>
            </w:r>
            <w:r>
              <w:rPr>
                <w:webHidden/>
              </w:rPr>
            </w:r>
            <w:r>
              <w:rPr>
                <w:webHidden/>
              </w:rPr>
              <w:fldChar w:fldCharType="separate"/>
            </w:r>
            <w:r w:rsidR="00FA5895">
              <w:rPr>
                <w:webHidden/>
              </w:rPr>
              <w:t>10</w:t>
            </w:r>
            <w:r>
              <w:rPr>
                <w:webHidden/>
              </w:rPr>
              <w:fldChar w:fldCharType="end"/>
            </w:r>
          </w:hyperlink>
        </w:p>
        <w:p w14:paraId="44BA422D" w14:textId="75D08DB4" w:rsidR="00283408" w:rsidRDefault="00283408">
          <w:pPr>
            <w:pStyle w:val="TOC1"/>
            <w:rPr>
              <w:rFonts w:asciiTheme="minorHAnsi" w:eastAsiaTheme="minorEastAsia" w:hAnsiTheme="minorHAnsi" w:cstheme="minorBidi"/>
              <w:b w:val="0"/>
              <w:bCs w:val="0"/>
              <w:iCs w:val="0"/>
              <w:kern w:val="2"/>
              <w:sz w:val="24"/>
              <w:lang w:eastAsia="en-AU"/>
              <w14:ligatures w14:val="standardContextual"/>
            </w:rPr>
          </w:pPr>
          <w:hyperlink w:anchor="_Toc184290337" w:history="1">
            <w:r w:rsidRPr="008F0395">
              <w:rPr>
                <w:rStyle w:val="Hyperlink"/>
                <w:lang w:eastAsia="en-AU"/>
              </w:rPr>
              <w:t>6. Application content</w:t>
            </w:r>
            <w:r>
              <w:rPr>
                <w:webHidden/>
              </w:rPr>
              <w:tab/>
            </w:r>
            <w:r>
              <w:rPr>
                <w:webHidden/>
              </w:rPr>
              <w:fldChar w:fldCharType="begin"/>
            </w:r>
            <w:r>
              <w:rPr>
                <w:webHidden/>
              </w:rPr>
              <w:instrText xml:space="preserve"> PAGEREF _Toc184290337 \h </w:instrText>
            </w:r>
            <w:r>
              <w:rPr>
                <w:webHidden/>
              </w:rPr>
            </w:r>
            <w:r>
              <w:rPr>
                <w:webHidden/>
              </w:rPr>
              <w:fldChar w:fldCharType="separate"/>
            </w:r>
            <w:r w:rsidR="00FA5895">
              <w:rPr>
                <w:webHidden/>
              </w:rPr>
              <w:t>11</w:t>
            </w:r>
            <w:r>
              <w:rPr>
                <w:webHidden/>
              </w:rPr>
              <w:fldChar w:fldCharType="end"/>
            </w:r>
          </w:hyperlink>
        </w:p>
        <w:p w14:paraId="38899BC7" w14:textId="12712EAA" w:rsidR="00283408" w:rsidRDefault="00283408">
          <w:pPr>
            <w:pStyle w:val="TOC2"/>
            <w:rPr>
              <w:rFonts w:asciiTheme="minorHAnsi" w:eastAsiaTheme="minorEastAsia" w:hAnsiTheme="minorHAnsi" w:cstheme="minorBidi"/>
              <w:bCs w:val="0"/>
              <w:kern w:val="2"/>
              <w:sz w:val="24"/>
              <w:szCs w:val="24"/>
              <w:lang w:eastAsia="en-AU"/>
              <w14:ligatures w14:val="standardContextual"/>
            </w:rPr>
          </w:pPr>
          <w:hyperlink w:anchor="_Toc184290338" w:history="1">
            <w:r w:rsidRPr="008F0395">
              <w:rPr>
                <w:rStyle w:val="Hyperlink"/>
              </w:rPr>
              <w:t>6.1</w:t>
            </w:r>
            <w:r>
              <w:rPr>
                <w:rFonts w:asciiTheme="minorHAnsi" w:eastAsiaTheme="minorEastAsia" w:hAnsiTheme="minorHAnsi" w:cstheme="minorBidi"/>
                <w:bCs w:val="0"/>
                <w:kern w:val="2"/>
                <w:sz w:val="24"/>
                <w:szCs w:val="24"/>
                <w:lang w:eastAsia="en-AU"/>
                <w14:ligatures w14:val="standardContextual"/>
              </w:rPr>
              <w:tab/>
            </w:r>
            <w:r w:rsidRPr="008F0395">
              <w:rPr>
                <w:rStyle w:val="Hyperlink"/>
              </w:rPr>
              <w:t>What do I include in my application?</w:t>
            </w:r>
            <w:r>
              <w:rPr>
                <w:webHidden/>
              </w:rPr>
              <w:tab/>
            </w:r>
            <w:r>
              <w:rPr>
                <w:webHidden/>
              </w:rPr>
              <w:fldChar w:fldCharType="begin"/>
            </w:r>
            <w:r>
              <w:rPr>
                <w:webHidden/>
              </w:rPr>
              <w:instrText xml:space="preserve"> PAGEREF _Toc184290338 \h </w:instrText>
            </w:r>
            <w:r>
              <w:rPr>
                <w:webHidden/>
              </w:rPr>
            </w:r>
            <w:r>
              <w:rPr>
                <w:webHidden/>
              </w:rPr>
              <w:fldChar w:fldCharType="separate"/>
            </w:r>
            <w:r w:rsidR="00FA5895">
              <w:rPr>
                <w:webHidden/>
              </w:rPr>
              <w:t>11</w:t>
            </w:r>
            <w:r>
              <w:rPr>
                <w:webHidden/>
              </w:rPr>
              <w:fldChar w:fldCharType="end"/>
            </w:r>
          </w:hyperlink>
        </w:p>
        <w:p w14:paraId="1229FC8F" w14:textId="7D19761D" w:rsidR="00283408" w:rsidRDefault="00283408">
          <w:pPr>
            <w:pStyle w:val="TOC1"/>
            <w:rPr>
              <w:rFonts w:asciiTheme="minorHAnsi" w:eastAsiaTheme="minorEastAsia" w:hAnsiTheme="minorHAnsi" w:cstheme="minorBidi"/>
              <w:b w:val="0"/>
              <w:bCs w:val="0"/>
              <w:iCs w:val="0"/>
              <w:kern w:val="2"/>
              <w:sz w:val="24"/>
              <w:lang w:eastAsia="en-AU"/>
              <w14:ligatures w14:val="standardContextual"/>
            </w:rPr>
          </w:pPr>
          <w:hyperlink w:anchor="_Toc184290339" w:history="1">
            <w:r w:rsidRPr="008F0395">
              <w:rPr>
                <w:rStyle w:val="Hyperlink"/>
              </w:rPr>
              <w:t>7. Support Material</w:t>
            </w:r>
            <w:r>
              <w:rPr>
                <w:webHidden/>
              </w:rPr>
              <w:tab/>
            </w:r>
            <w:r>
              <w:rPr>
                <w:webHidden/>
              </w:rPr>
              <w:fldChar w:fldCharType="begin"/>
            </w:r>
            <w:r>
              <w:rPr>
                <w:webHidden/>
              </w:rPr>
              <w:instrText xml:space="preserve"> PAGEREF _Toc184290339 \h </w:instrText>
            </w:r>
            <w:r>
              <w:rPr>
                <w:webHidden/>
              </w:rPr>
            </w:r>
            <w:r>
              <w:rPr>
                <w:webHidden/>
              </w:rPr>
              <w:fldChar w:fldCharType="separate"/>
            </w:r>
            <w:r w:rsidR="00FA5895">
              <w:rPr>
                <w:webHidden/>
              </w:rPr>
              <w:t>12</w:t>
            </w:r>
            <w:r>
              <w:rPr>
                <w:webHidden/>
              </w:rPr>
              <w:fldChar w:fldCharType="end"/>
            </w:r>
          </w:hyperlink>
        </w:p>
        <w:p w14:paraId="6FCAB690" w14:textId="128DA33E" w:rsidR="00283408" w:rsidRDefault="00283408">
          <w:pPr>
            <w:pStyle w:val="TOC2"/>
            <w:rPr>
              <w:rFonts w:asciiTheme="minorHAnsi" w:eastAsiaTheme="minorEastAsia" w:hAnsiTheme="minorHAnsi" w:cstheme="minorBidi"/>
              <w:bCs w:val="0"/>
              <w:kern w:val="2"/>
              <w:sz w:val="24"/>
              <w:szCs w:val="24"/>
              <w:lang w:eastAsia="en-AU"/>
              <w14:ligatures w14:val="standardContextual"/>
            </w:rPr>
          </w:pPr>
          <w:hyperlink w:anchor="_Toc184290340" w:history="1">
            <w:r w:rsidRPr="008F0395">
              <w:rPr>
                <w:rStyle w:val="Hyperlink"/>
                <w:lang w:eastAsia="en-AU"/>
              </w:rPr>
              <w:t>7.1</w:t>
            </w:r>
            <w:r>
              <w:rPr>
                <w:rFonts w:asciiTheme="minorHAnsi" w:eastAsiaTheme="minorEastAsia" w:hAnsiTheme="minorHAnsi" w:cstheme="minorBidi"/>
                <w:bCs w:val="0"/>
                <w:kern w:val="2"/>
                <w:sz w:val="24"/>
                <w:szCs w:val="24"/>
                <w:lang w:eastAsia="en-AU"/>
                <w14:ligatures w14:val="standardContextual"/>
              </w:rPr>
              <w:tab/>
            </w:r>
            <w:r w:rsidRPr="008F0395">
              <w:rPr>
                <w:rStyle w:val="Hyperlink"/>
                <w:lang w:eastAsia="en-AU"/>
              </w:rPr>
              <w:t>Required Support Material</w:t>
            </w:r>
            <w:r>
              <w:rPr>
                <w:webHidden/>
              </w:rPr>
              <w:tab/>
            </w:r>
            <w:r>
              <w:rPr>
                <w:webHidden/>
              </w:rPr>
              <w:fldChar w:fldCharType="begin"/>
            </w:r>
            <w:r>
              <w:rPr>
                <w:webHidden/>
              </w:rPr>
              <w:instrText xml:space="preserve"> PAGEREF _Toc184290340 \h </w:instrText>
            </w:r>
            <w:r>
              <w:rPr>
                <w:webHidden/>
              </w:rPr>
            </w:r>
            <w:r>
              <w:rPr>
                <w:webHidden/>
              </w:rPr>
              <w:fldChar w:fldCharType="separate"/>
            </w:r>
            <w:r w:rsidR="00FA5895">
              <w:rPr>
                <w:webHidden/>
              </w:rPr>
              <w:t>12</w:t>
            </w:r>
            <w:r>
              <w:rPr>
                <w:webHidden/>
              </w:rPr>
              <w:fldChar w:fldCharType="end"/>
            </w:r>
          </w:hyperlink>
        </w:p>
        <w:p w14:paraId="4ECAB07E" w14:textId="73CBC3DF" w:rsidR="00283408" w:rsidRDefault="00283408">
          <w:pPr>
            <w:pStyle w:val="TOC2"/>
            <w:rPr>
              <w:rFonts w:asciiTheme="minorHAnsi" w:eastAsiaTheme="minorEastAsia" w:hAnsiTheme="minorHAnsi" w:cstheme="minorBidi"/>
              <w:bCs w:val="0"/>
              <w:kern w:val="2"/>
              <w:sz w:val="24"/>
              <w:szCs w:val="24"/>
              <w:lang w:eastAsia="en-AU"/>
              <w14:ligatures w14:val="standardContextual"/>
            </w:rPr>
          </w:pPr>
          <w:hyperlink w:anchor="_Toc184290341" w:history="1">
            <w:r w:rsidRPr="008F0395">
              <w:rPr>
                <w:rStyle w:val="Hyperlink"/>
                <w:lang w:eastAsia="en-AU"/>
              </w:rPr>
              <w:t>7.2</w:t>
            </w:r>
            <w:r>
              <w:rPr>
                <w:rFonts w:asciiTheme="minorHAnsi" w:eastAsiaTheme="minorEastAsia" w:hAnsiTheme="minorHAnsi" w:cstheme="minorBidi"/>
                <w:bCs w:val="0"/>
                <w:kern w:val="2"/>
                <w:sz w:val="24"/>
                <w:szCs w:val="24"/>
                <w:lang w:eastAsia="en-AU"/>
                <w14:ligatures w14:val="standardContextual"/>
              </w:rPr>
              <w:tab/>
            </w:r>
            <w:r w:rsidRPr="008F0395">
              <w:rPr>
                <w:rStyle w:val="Hyperlink"/>
                <w:lang w:eastAsia="en-AU"/>
              </w:rPr>
              <w:t>Additional Support Material (where relevant)</w:t>
            </w:r>
            <w:r>
              <w:rPr>
                <w:webHidden/>
              </w:rPr>
              <w:tab/>
            </w:r>
            <w:r>
              <w:rPr>
                <w:webHidden/>
              </w:rPr>
              <w:fldChar w:fldCharType="begin"/>
            </w:r>
            <w:r>
              <w:rPr>
                <w:webHidden/>
              </w:rPr>
              <w:instrText xml:space="preserve"> PAGEREF _Toc184290341 \h </w:instrText>
            </w:r>
            <w:r>
              <w:rPr>
                <w:webHidden/>
              </w:rPr>
            </w:r>
            <w:r>
              <w:rPr>
                <w:webHidden/>
              </w:rPr>
              <w:fldChar w:fldCharType="separate"/>
            </w:r>
            <w:r w:rsidR="00FA5895">
              <w:rPr>
                <w:webHidden/>
              </w:rPr>
              <w:t>13</w:t>
            </w:r>
            <w:r>
              <w:rPr>
                <w:webHidden/>
              </w:rPr>
              <w:fldChar w:fldCharType="end"/>
            </w:r>
          </w:hyperlink>
        </w:p>
        <w:p w14:paraId="50E1A71E" w14:textId="319C99A2" w:rsidR="00283408" w:rsidRDefault="00283408">
          <w:pPr>
            <w:pStyle w:val="TOC2"/>
            <w:rPr>
              <w:rFonts w:asciiTheme="minorHAnsi" w:eastAsiaTheme="minorEastAsia" w:hAnsiTheme="minorHAnsi" w:cstheme="minorBidi"/>
              <w:bCs w:val="0"/>
              <w:kern w:val="2"/>
              <w:sz w:val="24"/>
              <w:szCs w:val="24"/>
              <w:lang w:eastAsia="en-AU"/>
              <w14:ligatures w14:val="standardContextual"/>
            </w:rPr>
          </w:pPr>
          <w:hyperlink w:anchor="_Toc184290342" w:history="1">
            <w:r w:rsidRPr="008F0395">
              <w:rPr>
                <w:rStyle w:val="Hyperlink"/>
              </w:rPr>
              <w:t>7.3 Support Material Guidelines</w:t>
            </w:r>
            <w:r>
              <w:rPr>
                <w:webHidden/>
              </w:rPr>
              <w:tab/>
            </w:r>
            <w:r>
              <w:rPr>
                <w:webHidden/>
              </w:rPr>
              <w:fldChar w:fldCharType="begin"/>
            </w:r>
            <w:r>
              <w:rPr>
                <w:webHidden/>
              </w:rPr>
              <w:instrText xml:space="preserve"> PAGEREF _Toc184290342 \h </w:instrText>
            </w:r>
            <w:r>
              <w:rPr>
                <w:webHidden/>
              </w:rPr>
            </w:r>
            <w:r>
              <w:rPr>
                <w:webHidden/>
              </w:rPr>
              <w:fldChar w:fldCharType="separate"/>
            </w:r>
            <w:r w:rsidR="00FA5895">
              <w:rPr>
                <w:webHidden/>
              </w:rPr>
              <w:t>14</w:t>
            </w:r>
            <w:r>
              <w:rPr>
                <w:webHidden/>
              </w:rPr>
              <w:fldChar w:fldCharType="end"/>
            </w:r>
          </w:hyperlink>
        </w:p>
        <w:p w14:paraId="7BD4FF77" w14:textId="31672352" w:rsidR="00283408" w:rsidRDefault="00283408">
          <w:pPr>
            <w:pStyle w:val="TOC1"/>
            <w:rPr>
              <w:rFonts w:asciiTheme="minorHAnsi" w:eastAsiaTheme="minorEastAsia" w:hAnsiTheme="minorHAnsi" w:cstheme="minorBidi"/>
              <w:b w:val="0"/>
              <w:bCs w:val="0"/>
              <w:iCs w:val="0"/>
              <w:kern w:val="2"/>
              <w:sz w:val="24"/>
              <w:lang w:eastAsia="en-AU"/>
              <w14:ligatures w14:val="standardContextual"/>
            </w:rPr>
          </w:pPr>
          <w:hyperlink w:anchor="_Toc184290343" w:history="1">
            <w:r w:rsidRPr="008F0395">
              <w:rPr>
                <w:rStyle w:val="Hyperlink"/>
              </w:rPr>
              <w:t>8. How to apply</w:t>
            </w:r>
            <w:r>
              <w:rPr>
                <w:webHidden/>
              </w:rPr>
              <w:tab/>
            </w:r>
            <w:r>
              <w:rPr>
                <w:webHidden/>
              </w:rPr>
              <w:fldChar w:fldCharType="begin"/>
            </w:r>
            <w:r>
              <w:rPr>
                <w:webHidden/>
              </w:rPr>
              <w:instrText xml:space="preserve"> PAGEREF _Toc184290343 \h </w:instrText>
            </w:r>
            <w:r>
              <w:rPr>
                <w:webHidden/>
              </w:rPr>
            </w:r>
            <w:r>
              <w:rPr>
                <w:webHidden/>
              </w:rPr>
              <w:fldChar w:fldCharType="separate"/>
            </w:r>
            <w:r w:rsidR="00FA5895">
              <w:rPr>
                <w:webHidden/>
              </w:rPr>
              <w:t>15</w:t>
            </w:r>
            <w:r>
              <w:rPr>
                <w:webHidden/>
              </w:rPr>
              <w:fldChar w:fldCharType="end"/>
            </w:r>
          </w:hyperlink>
        </w:p>
        <w:p w14:paraId="355962B4" w14:textId="37E2FFD6" w:rsidR="00283408" w:rsidRDefault="00283408">
          <w:pPr>
            <w:pStyle w:val="TOC1"/>
            <w:rPr>
              <w:rFonts w:asciiTheme="minorHAnsi" w:eastAsiaTheme="minorEastAsia" w:hAnsiTheme="minorHAnsi" w:cstheme="minorBidi"/>
              <w:b w:val="0"/>
              <w:bCs w:val="0"/>
              <w:iCs w:val="0"/>
              <w:kern w:val="2"/>
              <w:sz w:val="24"/>
              <w:lang w:eastAsia="en-AU"/>
              <w14:ligatures w14:val="standardContextual"/>
            </w:rPr>
          </w:pPr>
          <w:hyperlink w:anchor="_Toc184290344" w:history="1">
            <w:r w:rsidRPr="008F0395">
              <w:rPr>
                <w:rStyle w:val="Hyperlink"/>
              </w:rPr>
              <w:t>9. Assessment process:</w:t>
            </w:r>
            <w:r>
              <w:rPr>
                <w:webHidden/>
              </w:rPr>
              <w:tab/>
            </w:r>
            <w:r>
              <w:rPr>
                <w:webHidden/>
              </w:rPr>
              <w:fldChar w:fldCharType="begin"/>
            </w:r>
            <w:r>
              <w:rPr>
                <w:webHidden/>
              </w:rPr>
              <w:instrText xml:space="preserve"> PAGEREF _Toc184290344 \h </w:instrText>
            </w:r>
            <w:r>
              <w:rPr>
                <w:webHidden/>
              </w:rPr>
            </w:r>
            <w:r>
              <w:rPr>
                <w:webHidden/>
              </w:rPr>
              <w:fldChar w:fldCharType="separate"/>
            </w:r>
            <w:r w:rsidR="00FA5895">
              <w:rPr>
                <w:webHidden/>
              </w:rPr>
              <w:t>16</w:t>
            </w:r>
            <w:r>
              <w:rPr>
                <w:webHidden/>
              </w:rPr>
              <w:fldChar w:fldCharType="end"/>
            </w:r>
          </w:hyperlink>
        </w:p>
        <w:p w14:paraId="412C7193" w14:textId="5DB13D5A" w:rsidR="00283408" w:rsidRDefault="00283408">
          <w:pPr>
            <w:pStyle w:val="TOC2"/>
            <w:rPr>
              <w:rFonts w:asciiTheme="minorHAnsi" w:eastAsiaTheme="minorEastAsia" w:hAnsiTheme="minorHAnsi" w:cstheme="minorBidi"/>
              <w:bCs w:val="0"/>
              <w:kern w:val="2"/>
              <w:sz w:val="24"/>
              <w:szCs w:val="24"/>
              <w:lang w:eastAsia="en-AU"/>
              <w14:ligatures w14:val="standardContextual"/>
            </w:rPr>
          </w:pPr>
          <w:hyperlink w:anchor="_Toc184290345" w:history="1">
            <w:r w:rsidRPr="008F0395">
              <w:rPr>
                <w:rStyle w:val="Hyperlink"/>
              </w:rPr>
              <w:t>9.1</w:t>
            </w:r>
            <w:r>
              <w:rPr>
                <w:rFonts w:asciiTheme="minorHAnsi" w:eastAsiaTheme="minorEastAsia" w:hAnsiTheme="minorHAnsi" w:cstheme="minorBidi"/>
                <w:bCs w:val="0"/>
                <w:kern w:val="2"/>
                <w:sz w:val="24"/>
                <w:szCs w:val="24"/>
                <w:lang w:eastAsia="en-AU"/>
                <w14:ligatures w14:val="standardContextual"/>
              </w:rPr>
              <w:tab/>
            </w:r>
            <w:r w:rsidRPr="008F0395">
              <w:rPr>
                <w:rStyle w:val="Hyperlink"/>
              </w:rPr>
              <w:t>What do you need to provide at the end of your funded activity?</w:t>
            </w:r>
            <w:r>
              <w:rPr>
                <w:webHidden/>
              </w:rPr>
              <w:tab/>
            </w:r>
            <w:r>
              <w:rPr>
                <w:webHidden/>
              </w:rPr>
              <w:fldChar w:fldCharType="begin"/>
            </w:r>
            <w:r>
              <w:rPr>
                <w:webHidden/>
              </w:rPr>
              <w:instrText xml:space="preserve"> PAGEREF _Toc184290345 \h </w:instrText>
            </w:r>
            <w:r>
              <w:rPr>
                <w:webHidden/>
              </w:rPr>
            </w:r>
            <w:r>
              <w:rPr>
                <w:webHidden/>
              </w:rPr>
              <w:fldChar w:fldCharType="separate"/>
            </w:r>
            <w:r w:rsidR="00FA5895">
              <w:rPr>
                <w:webHidden/>
              </w:rPr>
              <w:t>17</w:t>
            </w:r>
            <w:r>
              <w:rPr>
                <w:webHidden/>
              </w:rPr>
              <w:fldChar w:fldCharType="end"/>
            </w:r>
          </w:hyperlink>
        </w:p>
        <w:p w14:paraId="610DFA9A" w14:textId="4B40AA14" w:rsidR="00283408" w:rsidRDefault="00283408">
          <w:pPr>
            <w:pStyle w:val="TOC1"/>
            <w:rPr>
              <w:rFonts w:asciiTheme="minorHAnsi" w:eastAsiaTheme="minorEastAsia" w:hAnsiTheme="minorHAnsi" w:cstheme="minorBidi"/>
              <w:b w:val="0"/>
              <w:bCs w:val="0"/>
              <w:iCs w:val="0"/>
              <w:kern w:val="2"/>
              <w:sz w:val="24"/>
              <w:lang w:eastAsia="en-AU"/>
              <w14:ligatures w14:val="standardContextual"/>
            </w:rPr>
          </w:pPr>
          <w:hyperlink w:anchor="_Toc184290346" w:history="1">
            <w:r w:rsidRPr="008F0395">
              <w:rPr>
                <w:rStyle w:val="Hyperlink"/>
              </w:rPr>
              <w:t>10. Definitions</w:t>
            </w:r>
            <w:r>
              <w:rPr>
                <w:webHidden/>
              </w:rPr>
              <w:tab/>
            </w:r>
            <w:r>
              <w:rPr>
                <w:webHidden/>
              </w:rPr>
              <w:fldChar w:fldCharType="begin"/>
            </w:r>
            <w:r>
              <w:rPr>
                <w:webHidden/>
              </w:rPr>
              <w:instrText xml:space="preserve"> PAGEREF _Toc184290346 \h </w:instrText>
            </w:r>
            <w:r>
              <w:rPr>
                <w:webHidden/>
              </w:rPr>
            </w:r>
            <w:r>
              <w:rPr>
                <w:webHidden/>
              </w:rPr>
              <w:fldChar w:fldCharType="separate"/>
            </w:r>
            <w:r w:rsidR="00FA5895">
              <w:rPr>
                <w:webHidden/>
              </w:rPr>
              <w:t>18</w:t>
            </w:r>
            <w:r>
              <w:rPr>
                <w:webHidden/>
              </w:rPr>
              <w:fldChar w:fldCharType="end"/>
            </w:r>
          </w:hyperlink>
        </w:p>
        <w:p w14:paraId="7053DCDB" w14:textId="71C93E11" w:rsidR="00283408" w:rsidRDefault="00283408">
          <w:pPr>
            <w:pStyle w:val="TOC1"/>
            <w:rPr>
              <w:rFonts w:asciiTheme="minorHAnsi" w:eastAsiaTheme="minorEastAsia" w:hAnsiTheme="minorHAnsi" w:cstheme="minorBidi"/>
              <w:b w:val="0"/>
              <w:bCs w:val="0"/>
              <w:iCs w:val="0"/>
              <w:kern w:val="2"/>
              <w:sz w:val="24"/>
              <w:lang w:eastAsia="en-AU"/>
              <w14:ligatures w14:val="standardContextual"/>
            </w:rPr>
          </w:pPr>
          <w:hyperlink w:anchor="_Toc184290347" w:history="1">
            <w:r w:rsidRPr="008F0395">
              <w:rPr>
                <w:rStyle w:val="Hyperlink"/>
              </w:rPr>
              <w:t>11. Grant conditions &amp; responsibilities</w:t>
            </w:r>
            <w:r>
              <w:rPr>
                <w:webHidden/>
              </w:rPr>
              <w:tab/>
            </w:r>
            <w:r>
              <w:rPr>
                <w:webHidden/>
              </w:rPr>
              <w:fldChar w:fldCharType="begin"/>
            </w:r>
            <w:r>
              <w:rPr>
                <w:webHidden/>
              </w:rPr>
              <w:instrText xml:space="preserve"> PAGEREF _Toc184290347 \h </w:instrText>
            </w:r>
            <w:r>
              <w:rPr>
                <w:webHidden/>
              </w:rPr>
            </w:r>
            <w:r>
              <w:rPr>
                <w:webHidden/>
              </w:rPr>
              <w:fldChar w:fldCharType="separate"/>
            </w:r>
            <w:r w:rsidR="00FA5895">
              <w:rPr>
                <w:webHidden/>
              </w:rPr>
              <w:t>19</w:t>
            </w:r>
            <w:r>
              <w:rPr>
                <w:webHidden/>
              </w:rPr>
              <w:fldChar w:fldCharType="end"/>
            </w:r>
          </w:hyperlink>
        </w:p>
        <w:p w14:paraId="5C4CA183" w14:textId="6800BFA0" w:rsidR="00283408" w:rsidRPr="007E7F71" w:rsidRDefault="00283408" w:rsidP="007E7F71">
          <w:pPr>
            <w:pStyle w:val="TOC2"/>
            <w:rPr>
              <w:rStyle w:val="Hyperlink"/>
            </w:rPr>
          </w:pPr>
          <w:hyperlink w:anchor="_Toc184290348" w:history="1">
            <w:r w:rsidRPr="008F0395">
              <w:rPr>
                <w:rStyle w:val="Hyperlink"/>
              </w:rPr>
              <w:t xml:space="preserve">11.1 </w:t>
            </w:r>
            <w:r w:rsidR="007E7F71">
              <w:rPr>
                <w:rStyle w:val="Hyperlink"/>
              </w:rPr>
              <w:tab/>
            </w:r>
            <w:r w:rsidRPr="008F0395">
              <w:rPr>
                <w:rStyle w:val="Hyperlink"/>
              </w:rPr>
              <w:t>Child safety requirements</w:t>
            </w:r>
            <w:r w:rsidRPr="007E7F71">
              <w:rPr>
                <w:rStyle w:val="Hyperlink"/>
                <w:webHidden/>
              </w:rPr>
              <w:tab/>
            </w:r>
            <w:r w:rsidRPr="007E7F71">
              <w:rPr>
                <w:rStyle w:val="Hyperlink"/>
                <w:webHidden/>
              </w:rPr>
              <w:fldChar w:fldCharType="begin"/>
            </w:r>
            <w:r w:rsidRPr="007E7F71">
              <w:rPr>
                <w:rStyle w:val="Hyperlink"/>
                <w:webHidden/>
              </w:rPr>
              <w:instrText xml:space="preserve"> PAGEREF _Toc184290348 \h </w:instrText>
            </w:r>
            <w:r w:rsidRPr="007E7F71">
              <w:rPr>
                <w:rStyle w:val="Hyperlink"/>
                <w:webHidden/>
              </w:rPr>
            </w:r>
            <w:r w:rsidRPr="007E7F71">
              <w:rPr>
                <w:rStyle w:val="Hyperlink"/>
                <w:webHidden/>
              </w:rPr>
              <w:fldChar w:fldCharType="separate"/>
            </w:r>
            <w:r w:rsidR="00FA5895">
              <w:rPr>
                <w:rStyle w:val="Hyperlink"/>
                <w:webHidden/>
              </w:rPr>
              <w:t>20</w:t>
            </w:r>
            <w:r w:rsidRPr="007E7F71">
              <w:rPr>
                <w:rStyle w:val="Hyperlink"/>
                <w:webHidden/>
              </w:rPr>
              <w:fldChar w:fldCharType="end"/>
            </w:r>
          </w:hyperlink>
        </w:p>
        <w:p w14:paraId="02DD046C" w14:textId="27353F9E" w:rsidR="00283408" w:rsidRPr="007E7F71" w:rsidRDefault="00283408" w:rsidP="007E7F71">
          <w:pPr>
            <w:pStyle w:val="TOC2"/>
            <w:rPr>
              <w:rStyle w:val="Hyperlink"/>
            </w:rPr>
          </w:pPr>
          <w:hyperlink w:anchor="_Toc184290349" w:history="1">
            <w:r w:rsidRPr="008F0395">
              <w:rPr>
                <w:rStyle w:val="Hyperlink"/>
              </w:rPr>
              <w:t xml:space="preserve">11.2 </w:t>
            </w:r>
            <w:r w:rsidR="007E7F71">
              <w:rPr>
                <w:rStyle w:val="Hyperlink"/>
              </w:rPr>
              <w:tab/>
            </w:r>
            <w:r w:rsidRPr="008F0395">
              <w:rPr>
                <w:rStyle w:val="Hyperlink"/>
              </w:rPr>
              <w:t>Payment of grants</w:t>
            </w:r>
            <w:r w:rsidRPr="007E7F71">
              <w:rPr>
                <w:rStyle w:val="Hyperlink"/>
                <w:webHidden/>
              </w:rPr>
              <w:tab/>
            </w:r>
            <w:r w:rsidRPr="007E7F71">
              <w:rPr>
                <w:rStyle w:val="Hyperlink"/>
                <w:webHidden/>
              </w:rPr>
              <w:fldChar w:fldCharType="begin"/>
            </w:r>
            <w:r w:rsidRPr="007E7F71">
              <w:rPr>
                <w:rStyle w:val="Hyperlink"/>
                <w:webHidden/>
              </w:rPr>
              <w:instrText xml:space="preserve"> PAGEREF _Toc184290349 \h </w:instrText>
            </w:r>
            <w:r w:rsidRPr="007E7F71">
              <w:rPr>
                <w:rStyle w:val="Hyperlink"/>
                <w:webHidden/>
              </w:rPr>
            </w:r>
            <w:r w:rsidRPr="007E7F71">
              <w:rPr>
                <w:rStyle w:val="Hyperlink"/>
                <w:webHidden/>
              </w:rPr>
              <w:fldChar w:fldCharType="separate"/>
            </w:r>
            <w:r w:rsidR="00FA5895">
              <w:rPr>
                <w:rStyle w:val="Hyperlink"/>
                <w:webHidden/>
              </w:rPr>
              <w:t>21</w:t>
            </w:r>
            <w:r w:rsidRPr="007E7F71">
              <w:rPr>
                <w:rStyle w:val="Hyperlink"/>
                <w:webHidden/>
              </w:rPr>
              <w:fldChar w:fldCharType="end"/>
            </w:r>
          </w:hyperlink>
        </w:p>
        <w:p w14:paraId="73FF50F0" w14:textId="7A271551" w:rsidR="00283408" w:rsidRPr="007E7F71" w:rsidRDefault="00283408" w:rsidP="007E7F71">
          <w:pPr>
            <w:pStyle w:val="TOC2"/>
            <w:rPr>
              <w:rStyle w:val="Hyperlink"/>
            </w:rPr>
          </w:pPr>
          <w:hyperlink w:anchor="_Toc184290350" w:history="1">
            <w:r w:rsidRPr="008F0395">
              <w:rPr>
                <w:rStyle w:val="Hyperlink"/>
              </w:rPr>
              <w:t xml:space="preserve">11.3 </w:t>
            </w:r>
            <w:r w:rsidR="007E7F71">
              <w:rPr>
                <w:rStyle w:val="Hyperlink"/>
              </w:rPr>
              <w:tab/>
            </w:r>
            <w:r w:rsidRPr="008F0395">
              <w:rPr>
                <w:rStyle w:val="Hyperlink"/>
              </w:rPr>
              <w:t>Will I get feedback on my application?</w:t>
            </w:r>
            <w:r w:rsidRPr="007E7F71">
              <w:rPr>
                <w:rStyle w:val="Hyperlink"/>
                <w:webHidden/>
              </w:rPr>
              <w:tab/>
            </w:r>
            <w:r w:rsidRPr="007E7F71">
              <w:rPr>
                <w:rStyle w:val="Hyperlink"/>
                <w:webHidden/>
              </w:rPr>
              <w:fldChar w:fldCharType="begin"/>
            </w:r>
            <w:r w:rsidRPr="007E7F71">
              <w:rPr>
                <w:rStyle w:val="Hyperlink"/>
                <w:webHidden/>
              </w:rPr>
              <w:instrText xml:space="preserve"> PAGEREF _Toc184290350 \h </w:instrText>
            </w:r>
            <w:r w:rsidRPr="007E7F71">
              <w:rPr>
                <w:rStyle w:val="Hyperlink"/>
                <w:webHidden/>
              </w:rPr>
            </w:r>
            <w:r w:rsidRPr="007E7F71">
              <w:rPr>
                <w:rStyle w:val="Hyperlink"/>
                <w:webHidden/>
              </w:rPr>
              <w:fldChar w:fldCharType="separate"/>
            </w:r>
            <w:r w:rsidR="00FA5895">
              <w:rPr>
                <w:rStyle w:val="Hyperlink"/>
                <w:webHidden/>
              </w:rPr>
              <w:t>22</w:t>
            </w:r>
            <w:r w:rsidRPr="007E7F71">
              <w:rPr>
                <w:rStyle w:val="Hyperlink"/>
                <w:webHidden/>
              </w:rPr>
              <w:fldChar w:fldCharType="end"/>
            </w:r>
          </w:hyperlink>
        </w:p>
        <w:p w14:paraId="24D0FFC0" w14:textId="19AC88A3" w:rsidR="00283408" w:rsidRPr="007E7F71" w:rsidRDefault="00283408" w:rsidP="007E7F71">
          <w:pPr>
            <w:pStyle w:val="TOC2"/>
            <w:rPr>
              <w:rStyle w:val="Hyperlink"/>
            </w:rPr>
          </w:pPr>
          <w:hyperlink w:anchor="_Toc184290351" w:history="1">
            <w:r w:rsidRPr="008F0395">
              <w:rPr>
                <w:rStyle w:val="Hyperlink"/>
              </w:rPr>
              <w:t xml:space="preserve">11.4 </w:t>
            </w:r>
            <w:r w:rsidR="007E7F71">
              <w:rPr>
                <w:rStyle w:val="Hyperlink"/>
              </w:rPr>
              <w:tab/>
            </w:r>
            <w:r w:rsidRPr="008F0395">
              <w:rPr>
                <w:rStyle w:val="Hyperlink"/>
              </w:rPr>
              <w:t>Complaints</w:t>
            </w:r>
            <w:r w:rsidRPr="007E7F71">
              <w:rPr>
                <w:rStyle w:val="Hyperlink"/>
                <w:webHidden/>
              </w:rPr>
              <w:tab/>
            </w:r>
            <w:r w:rsidRPr="007E7F71">
              <w:rPr>
                <w:rStyle w:val="Hyperlink"/>
                <w:webHidden/>
              </w:rPr>
              <w:fldChar w:fldCharType="begin"/>
            </w:r>
            <w:r w:rsidRPr="007E7F71">
              <w:rPr>
                <w:rStyle w:val="Hyperlink"/>
                <w:webHidden/>
              </w:rPr>
              <w:instrText xml:space="preserve"> PAGEREF _Toc184290351 \h </w:instrText>
            </w:r>
            <w:r w:rsidRPr="007E7F71">
              <w:rPr>
                <w:rStyle w:val="Hyperlink"/>
                <w:webHidden/>
              </w:rPr>
            </w:r>
            <w:r w:rsidRPr="007E7F71">
              <w:rPr>
                <w:rStyle w:val="Hyperlink"/>
                <w:webHidden/>
              </w:rPr>
              <w:fldChar w:fldCharType="separate"/>
            </w:r>
            <w:r w:rsidR="00FA5895">
              <w:rPr>
                <w:rStyle w:val="Hyperlink"/>
                <w:webHidden/>
              </w:rPr>
              <w:t>22</w:t>
            </w:r>
            <w:r w:rsidRPr="007E7F71">
              <w:rPr>
                <w:rStyle w:val="Hyperlink"/>
                <w:webHidden/>
              </w:rPr>
              <w:fldChar w:fldCharType="end"/>
            </w:r>
          </w:hyperlink>
        </w:p>
        <w:p w14:paraId="00F03D33" w14:textId="7F89EEB2" w:rsidR="00283408" w:rsidRPr="007E7F71" w:rsidRDefault="00283408" w:rsidP="007E7F71">
          <w:pPr>
            <w:pStyle w:val="TOC2"/>
            <w:rPr>
              <w:rStyle w:val="Hyperlink"/>
            </w:rPr>
          </w:pPr>
          <w:hyperlink w:anchor="_Toc184290352" w:history="1">
            <w:r w:rsidRPr="008F0395">
              <w:rPr>
                <w:rStyle w:val="Hyperlink"/>
              </w:rPr>
              <w:t xml:space="preserve">11.5 </w:t>
            </w:r>
            <w:r w:rsidR="007E7F71">
              <w:rPr>
                <w:rStyle w:val="Hyperlink"/>
              </w:rPr>
              <w:tab/>
            </w:r>
            <w:r w:rsidRPr="008F0395">
              <w:rPr>
                <w:rStyle w:val="Hyperlink"/>
              </w:rPr>
              <w:t>Privacy statement</w:t>
            </w:r>
            <w:r w:rsidRPr="007E7F71">
              <w:rPr>
                <w:rStyle w:val="Hyperlink"/>
                <w:webHidden/>
              </w:rPr>
              <w:tab/>
            </w:r>
            <w:r w:rsidRPr="007E7F71">
              <w:rPr>
                <w:rStyle w:val="Hyperlink"/>
                <w:webHidden/>
              </w:rPr>
              <w:fldChar w:fldCharType="begin"/>
            </w:r>
            <w:r w:rsidRPr="007E7F71">
              <w:rPr>
                <w:rStyle w:val="Hyperlink"/>
                <w:webHidden/>
              </w:rPr>
              <w:instrText xml:space="preserve"> PAGEREF _Toc184290352 \h </w:instrText>
            </w:r>
            <w:r w:rsidRPr="007E7F71">
              <w:rPr>
                <w:rStyle w:val="Hyperlink"/>
                <w:webHidden/>
              </w:rPr>
            </w:r>
            <w:r w:rsidRPr="007E7F71">
              <w:rPr>
                <w:rStyle w:val="Hyperlink"/>
                <w:webHidden/>
              </w:rPr>
              <w:fldChar w:fldCharType="separate"/>
            </w:r>
            <w:r w:rsidR="00FA5895">
              <w:rPr>
                <w:rStyle w:val="Hyperlink"/>
                <w:webHidden/>
              </w:rPr>
              <w:t>22</w:t>
            </w:r>
            <w:r w:rsidRPr="007E7F71">
              <w:rPr>
                <w:rStyle w:val="Hyperlink"/>
                <w:webHidden/>
              </w:rPr>
              <w:fldChar w:fldCharType="end"/>
            </w:r>
          </w:hyperlink>
        </w:p>
        <w:p w14:paraId="1B6875D7" w14:textId="667A8C76" w:rsidR="00283408" w:rsidRPr="007E7F71" w:rsidRDefault="00283408" w:rsidP="007E7F71">
          <w:pPr>
            <w:pStyle w:val="TOC2"/>
            <w:rPr>
              <w:rStyle w:val="Hyperlink"/>
            </w:rPr>
          </w:pPr>
          <w:hyperlink w:anchor="_Toc184290353" w:history="1">
            <w:r w:rsidRPr="008F0395">
              <w:rPr>
                <w:rStyle w:val="Hyperlink"/>
              </w:rPr>
              <w:t xml:space="preserve">11.6 </w:t>
            </w:r>
            <w:r w:rsidR="007E7F71">
              <w:rPr>
                <w:rStyle w:val="Hyperlink"/>
              </w:rPr>
              <w:tab/>
            </w:r>
            <w:r w:rsidRPr="008F0395">
              <w:rPr>
                <w:rStyle w:val="Hyperlink"/>
              </w:rPr>
              <w:t>Probity and decision making</w:t>
            </w:r>
            <w:r w:rsidRPr="007E7F71">
              <w:rPr>
                <w:rStyle w:val="Hyperlink"/>
                <w:webHidden/>
              </w:rPr>
              <w:tab/>
            </w:r>
            <w:r w:rsidRPr="007E7F71">
              <w:rPr>
                <w:rStyle w:val="Hyperlink"/>
                <w:webHidden/>
              </w:rPr>
              <w:fldChar w:fldCharType="begin"/>
            </w:r>
            <w:r w:rsidRPr="007E7F71">
              <w:rPr>
                <w:rStyle w:val="Hyperlink"/>
                <w:webHidden/>
              </w:rPr>
              <w:instrText xml:space="preserve"> PAGEREF _Toc184290353 \h </w:instrText>
            </w:r>
            <w:r w:rsidRPr="007E7F71">
              <w:rPr>
                <w:rStyle w:val="Hyperlink"/>
                <w:webHidden/>
              </w:rPr>
            </w:r>
            <w:r w:rsidRPr="007E7F71">
              <w:rPr>
                <w:rStyle w:val="Hyperlink"/>
                <w:webHidden/>
              </w:rPr>
              <w:fldChar w:fldCharType="separate"/>
            </w:r>
            <w:r w:rsidR="00FA5895">
              <w:rPr>
                <w:rStyle w:val="Hyperlink"/>
                <w:webHidden/>
              </w:rPr>
              <w:t>23</w:t>
            </w:r>
            <w:r w:rsidRPr="007E7F71">
              <w:rPr>
                <w:rStyle w:val="Hyperlink"/>
                <w:webHidden/>
              </w:rPr>
              <w:fldChar w:fldCharType="end"/>
            </w:r>
          </w:hyperlink>
        </w:p>
        <w:p w14:paraId="117D884F" w14:textId="6122E400" w:rsidR="00283408" w:rsidRPr="007E7F71" w:rsidRDefault="00283408" w:rsidP="007E7F71">
          <w:pPr>
            <w:pStyle w:val="TOC2"/>
            <w:rPr>
              <w:rStyle w:val="Hyperlink"/>
            </w:rPr>
          </w:pPr>
          <w:hyperlink w:anchor="_Toc184290354" w:history="1">
            <w:r w:rsidRPr="008F0395">
              <w:rPr>
                <w:rStyle w:val="Hyperlink"/>
              </w:rPr>
              <w:t xml:space="preserve">11.7 </w:t>
            </w:r>
            <w:r w:rsidR="007E7F71">
              <w:rPr>
                <w:rStyle w:val="Hyperlink"/>
              </w:rPr>
              <w:tab/>
            </w:r>
            <w:r w:rsidRPr="008F0395">
              <w:rPr>
                <w:rStyle w:val="Hyperlink"/>
              </w:rPr>
              <w:t>Conflict of Interest for applicants</w:t>
            </w:r>
            <w:r w:rsidRPr="007E7F71">
              <w:rPr>
                <w:rStyle w:val="Hyperlink"/>
                <w:webHidden/>
              </w:rPr>
              <w:tab/>
            </w:r>
            <w:r w:rsidRPr="007E7F71">
              <w:rPr>
                <w:rStyle w:val="Hyperlink"/>
                <w:webHidden/>
              </w:rPr>
              <w:fldChar w:fldCharType="begin"/>
            </w:r>
            <w:r w:rsidRPr="007E7F71">
              <w:rPr>
                <w:rStyle w:val="Hyperlink"/>
                <w:webHidden/>
              </w:rPr>
              <w:instrText xml:space="preserve"> PAGEREF _Toc184290354 \h </w:instrText>
            </w:r>
            <w:r w:rsidRPr="007E7F71">
              <w:rPr>
                <w:rStyle w:val="Hyperlink"/>
                <w:webHidden/>
              </w:rPr>
            </w:r>
            <w:r w:rsidRPr="007E7F71">
              <w:rPr>
                <w:rStyle w:val="Hyperlink"/>
                <w:webHidden/>
              </w:rPr>
              <w:fldChar w:fldCharType="separate"/>
            </w:r>
            <w:r w:rsidR="00FA5895">
              <w:rPr>
                <w:rStyle w:val="Hyperlink"/>
                <w:webHidden/>
              </w:rPr>
              <w:t>23</w:t>
            </w:r>
            <w:r w:rsidRPr="007E7F71">
              <w:rPr>
                <w:rStyle w:val="Hyperlink"/>
                <w:webHidden/>
              </w:rPr>
              <w:fldChar w:fldCharType="end"/>
            </w:r>
          </w:hyperlink>
        </w:p>
        <w:p w14:paraId="17E2FD74" w14:textId="7E6A0D5D" w:rsidR="00283408" w:rsidRPr="007E7F71" w:rsidRDefault="00283408" w:rsidP="007E7F71">
          <w:pPr>
            <w:pStyle w:val="TOC2"/>
            <w:rPr>
              <w:rStyle w:val="Hyperlink"/>
            </w:rPr>
          </w:pPr>
          <w:hyperlink w:anchor="_Toc184290355" w:history="1">
            <w:r w:rsidRPr="008F0395">
              <w:rPr>
                <w:rStyle w:val="Hyperlink"/>
              </w:rPr>
              <w:t xml:space="preserve">11.8 </w:t>
            </w:r>
            <w:r w:rsidR="007E7F71">
              <w:rPr>
                <w:rStyle w:val="Hyperlink"/>
              </w:rPr>
              <w:tab/>
            </w:r>
            <w:r w:rsidRPr="008F0395">
              <w:rPr>
                <w:rStyle w:val="Hyperlink"/>
              </w:rPr>
              <w:t>Communication requirements</w:t>
            </w:r>
            <w:r w:rsidRPr="007E7F71">
              <w:rPr>
                <w:rStyle w:val="Hyperlink"/>
                <w:webHidden/>
              </w:rPr>
              <w:tab/>
            </w:r>
            <w:r w:rsidRPr="007E7F71">
              <w:rPr>
                <w:rStyle w:val="Hyperlink"/>
                <w:webHidden/>
              </w:rPr>
              <w:fldChar w:fldCharType="begin"/>
            </w:r>
            <w:r w:rsidRPr="007E7F71">
              <w:rPr>
                <w:rStyle w:val="Hyperlink"/>
                <w:webHidden/>
              </w:rPr>
              <w:instrText xml:space="preserve"> PAGEREF _Toc184290355 \h </w:instrText>
            </w:r>
            <w:r w:rsidRPr="007E7F71">
              <w:rPr>
                <w:rStyle w:val="Hyperlink"/>
                <w:webHidden/>
              </w:rPr>
            </w:r>
            <w:r w:rsidRPr="007E7F71">
              <w:rPr>
                <w:rStyle w:val="Hyperlink"/>
                <w:webHidden/>
              </w:rPr>
              <w:fldChar w:fldCharType="separate"/>
            </w:r>
            <w:r w:rsidR="00FA5895">
              <w:rPr>
                <w:rStyle w:val="Hyperlink"/>
                <w:webHidden/>
              </w:rPr>
              <w:t>24</w:t>
            </w:r>
            <w:r w:rsidRPr="007E7F71">
              <w:rPr>
                <w:rStyle w:val="Hyperlink"/>
                <w:webHidden/>
              </w:rPr>
              <w:fldChar w:fldCharType="end"/>
            </w:r>
          </w:hyperlink>
        </w:p>
        <w:p w14:paraId="7A22168D" w14:textId="3127FCB1" w:rsidR="00283408" w:rsidRPr="007E7F71" w:rsidRDefault="00283408" w:rsidP="007E7F71">
          <w:pPr>
            <w:pStyle w:val="TOC2"/>
            <w:rPr>
              <w:rStyle w:val="Hyperlink"/>
            </w:rPr>
          </w:pPr>
          <w:hyperlink w:anchor="_Toc184290356" w:history="1">
            <w:r w:rsidRPr="008F0395">
              <w:rPr>
                <w:rStyle w:val="Hyperlink"/>
              </w:rPr>
              <w:t xml:space="preserve">11.9 </w:t>
            </w:r>
            <w:r w:rsidR="007E7F71">
              <w:rPr>
                <w:rStyle w:val="Hyperlink"/>
              </w:rPr>
              <w:tab/>
            </w:r>
            <w:r w:rsidRPr="008F0395">
              <w:rPr>
                <w:rStyle w:val="Hyperlink"/>
              </w:rPr>
              <w:t>Compliance and Audit</w:t>
            </w:r>
            <w:r w:rsidRPr="007E7F71">
              <w:rPr>
                <w:rStyle w:val="Hyperlink"/>
                <w:webHidden/>
              </w:rPr>
              <w:tab/>
            </w:r>
            <w:r w:rsidRPr="007E7F71">
              <w:rPr>
                <w:rStyle w:val="Hyperlink"/>
                <w:webHidden/>
              </w:rPr>
              <w:fldChar w:fldCharType="begin"/>
            </w:r>
            <w:r w:rsidRPr="007E7F71">
              <w:rPr>
                <w:rStyle w:val="Hyperlink"/>
                <w:webHidden/>
              </w:rPr>
              <w:instrText xml:space="preserve"> PAGEREF _Toc184290356 \h </w:instrText>
            </w:r>
            <w:r w:rsidRPr="007E7F71">
              <w:rPr>
                <w:rStyle w:val="Hyperlink"/>
                <w:webHidden/>
              </w:rPr>
            </w:r>
            <w:r w:rsidRPr="007E7F71">
              <w:rPr>
                <w:rStyle w:val="Hyperlink"/>
                <w:webHidden/>
              </w:rPr>
              <w:fldChar w:fldCharType="separate"/>
            </w:r>
            <w:r w:rsidR="00FA5895">
              <w:rPr>
                <w:rStyle w:val="Hyperlink"/>
                <w:webHidden/>
              </w:rPr>
              <w:t>24</w:t>
            </w:r>
            <w:r w:rsidRPr="007E7F71">
              <w:rPr>
                <w:rStyle w:val="Hyperlink"/>
                <w:webHidden/>
              </w:rPr>
              <w:fldChar w:fldCharType="end"/>
            </w:r>
          </w:hyperlink>
        </w:p>
        <w:p w14:paraId="1B035998" w14:textId="30A1469E" w:rsidR="00103E67" w:rsidRDefault="00103E67">
          <w:r>
            <w:rPr>
              <w:b/>
              <w:bCs/>
              <w:noProof/>
            </w:rPr>
            <w:fldChar w:fldCharType="end"/>
          </w:r>
        </w:p>
      </w:sdtContent>
    </w:sdt>
    <w:p w14:paraId="55AD361A" w14:textId="6711906E" w:rsidR="00A67A21" w:rsidRPr="00A01432" w:rsidRDefault="00A67A21" w:rsidP="00A01432">
      <w:pPr>
        <w:rPr>
          <w:lang w:val="en-GB"/>
        </w:rPr>
      </w:pPr>
    </w:p>
    <w:p w14:paraId="3087A318" w14:textId="77777777" w:rsidR="00330F67" w:rsidRDefault="00330F67">
      <w:pPr>
        <w:spacing w:before="0" w:after="0"/>
        <w:rPr>
          <w:rFonts w:eastAsiaTheme="majorEastAsia" w:cstheme="majorBidi"/>
          <w:b/>
          <w:color w:val="006864"/>
          <w:sz w:val="48"/>
          <w:szCs w:val="32"/>
        </w:rPr>
      </w:pPr>
      <w:bookmarkStart w:id="10" w:name="_Toc143259196"/>
      <w:bookmarkStart w:id="11" w:name="_Toc103172499"/>
      <w:r>
        <w:br w:type="page"/>
      </w:r>
    </w:p>
    <w:p w14:paraId="7101770F" w14:textId="66178CF6" w:rsidR="00E22056" w:rsidRDefault="00942115" w:rsidP="006304AE">
      <w:pPr>
        <w:pStyle w:val="Heading1"/>
        <w:spacing w:before="480"/>
      </w:pPr>
      <w:bookmarkStart w:id="12" w:name="_Toc184223179"/>
      <w:bookmarkStart w:id="13" w:name="_Toc184290323"/>
      <w:r>
        <w:lastRenderedPageBreak/>
        <w:t xml:space="preserve">1. </w:t>
      </w:r>
      <w:r w:rsidR="00A640F5">
        <w:t>Program overview</w:t>
      </w:r>
      <w:bookmarkEnd w:id="10"/>
      <w:bookmarkEnd w:id="12"/>
      <w:bookmarkEnd w:id="13"/>
    </w:p>
    <w:bookmarkEnd w:id="11"/>
    <w:p w14:paraId="1AC13A58" w14:textId="39420627" w:rsidR="00A858CF" w:rsidRPr="003E2DAA" w:rsidRDefault="00241E6B" w:rsidP="00AD6278">
      <w:pPr>
        <w:ind w:left="2835" w:hanging="2835"/>
        <w:rPr>
          <w:b/>
          <w:bCs/>
          <w:lang w:val="en-GB"/>
        </w:rPr>
      </w:pPr>
      <w:r w:rsidRPr="009E02CE">
        <w:rPr>
          <w:b/>
          <w:bCs/>
          <w:lang w:val="en-GB"/>
        </w:rPr>
        <w:t>Program</w:t>
      </w:r>
      <w:r w:rsidRPr="003E2DAA">
        <w:rPr>
          <w:b/>
          <w:bCs/>
          <w:lang w:val="en-GB"/>
        </w:rPr>
        <w:tab/>
      </w:r>
      <w:r w:rsidR="00956B19">
        <w:rPr>
          <w:b/>
          <w:bCs/>
          <w:lang w:val="en-GB"/>
        </w:rPr>
        <w:t xml:space="preserve">10,000 Gigs: </w:t>
      </w:r>
      <w:r w:rsidR="009E02CE" w:rsidRPr="003E2DAA">
        <w:rPr>
          <w:b/>
          <w:bCs/>
          <w:lang w:val="en-GB"/>
        </w:rPr>
        <w:t xml:space="preserve">Victorian Gig Fund - </w:t>
      </w:r>
      <w:r w:rsidR="00A858CF">
        <w:t xml:space="preserve">Venues Artist Fee Assistance 2025 </w:t>
      </w:r>
    </w:p>
    <w:p w14:paraId="5A2C6388" w14:textId="7CECFB00" w:rsidR="0054602E" w:rsidRDefault="00241E6B" w:rsidP="009879A9">
      <w:pPr>
        <w:ind w:left="2835" w:hanging="2835"/>
        <w:rPr>
          <w:lang w:val="en-GB"/>
        </w:rPr>
      </w:pPr>
      <w:r w:rsidRPr="00615000">
        <w:rPr>
          <w:b/>
          <w:bCs/>
          <w:lang w:val="en-GB"/>
        </w:rPr>
        <w:t>Funding amount</w:t>
      </w:r>
      <w:r w:rsidRPr="009F3CE4">
        <w:rPr>
          <w:lang w:val="en-GB"/>
        </w:rPr>
        <w:tab/>
      </w:r>
      <w:r w:rsidR="00061412" w:rsidRPr="00EF6D43">
        <w:rPr>
          <w:b/>
          <w:lang w:val="en-GB"/>
        </w:rPr>
        <w:t>$5,500</w:t>
      </w:r>
      <w:r w:rsidR="00061412">
        <w:rPr>
          <w:lang w:val="en-GB"/>
        </w:rPr>
        <w:t xml:space="preserve"> </w:t>
      </w:r>
      <w:r w:rsidR="00061412" w:rsidRPr="00416F87">
        <w:rPr>
          <w:b/>
          <w:bCs/>
          <w:lang w:val="en-GB"/>
        </w:rPr>
        <w:t xml:space="preserve">(excl. GST) </w:t>
      </w:r>
      <w:r w:rsidR="007F7616" w:rsidRPr="001E5DC3">
        <w:rPr>
          <w:lang w:val="en-GB"/>
        </w:rPr>
        <w:t>per venue to deliver 10 gigs</w:t>
      </w:r>
      <w:r w:rsidR="007F7616" w:rsidRPr="00416F87">
        <w:rPr>
          <w:b/>
          <w:bCs/>
          <w:lang w:val="en-GB"/>
        </w:rPr>
        <w:t xml:space="preserve"> </w:t>
      </w:r>
      <w:r w:rsidR="007F7616">
        <w:rPr>
          <w:lang w:val="en-GB"/>
        </w:rPr>
        <w:t>or</w:t>
      </w:r>
      <w:r w:rsidR="00061412">
        <w:rPr>
          <w:lang w:val="en-GB"/>
        </w:rPr>
        <w:t xml:space="preserve"> </w:t>
      </w:r>
      <w:r w:rsidR="00061412" w:rsidRPr="00B46F64">
        <w:rPr>
          <w:b/>
          <w:bCs/>
          <w:lang w:val="en-GB"/>
        </w:rPr>
        <w:t>$</w:t>
      </w:r>
      <w:r w:rsidR="00061412">
        <w:rPr>
          <w:b/>
          <w:bCs/>
          <w:lang w:val="en-GB"/>
        </w:rPr>
        <w:t>11</w:t>
      </w:r>
      <w:r w:rsidR="00061412" w:rsidRPr="00B46F64">
        <w:rPr>
          <w:b/>
          <w:bCs/>
          <w:lang w:val="en-GB"/>
        </w:rPr>
        <w:t>,000</w:t>
      </w:r>
      <w:r w:rsidR="00061412">
        <w:rPr>
          <w:b/>
          <w:bCs/>
          <w:lang w:val="en-GB"/>
        </w:rPr>
        <w:t xml:space="preserve"> (excl. GST</w:t>
      </w:r>
      <w:r w:rsidR="00061412">
        <w:rPr>
          <w:b/>
          <w:lang w:val="en-GB"/>
        </w:rPr>
        <w:t xml:space="preserve">) </w:t>
      </w:r>
      <w:r w:rsidR="004D4736">
        <w:rPr>
          <w:lang w:val="en-GB"/>
        </w:rPr>
        <w:t>per venue</w:t>
      </w:r>
      <w:r w:rsidR="000C5195">
        <w:rPr>
          <w:lang w:val="en-GB"/>
        </w:rPr>
        <w:t>, to deliver 20 gigs</w:t>
      </w:r>
      <w:r w:rsidR="00C84541">
        <w:rPr>
          <w:lang w:val="en-GB"/>
        </w:rPr>
        <w:t xml:space="preserve">. </w:t>
      </w:r>
    </w:p>
    <w:p w14:paraId="73F35156" w14:textId="706ED415" w:rsidR="0054602E" w:rsidRDefault="00AC5443" w:rsidP="009879A9">
      <w:pPr>
        <w:ind w:left="2835"/>
      </w:pPr>
      <w:r w:rsidRPr="00AC5443">
        <w:rPr>
          <w:b/>
          <w:bCs/>
          <w:lang w:val="en-GB"/>
        </w:rPr>
        <w:t xml:space="preserve">10,000 Gigs: Victorian Gig Fund </w:t>
      </w:r>
      <w:r w:rsidR="00F13326">
        <w:rPr>
          <w:lang w:val="en-GB"/>
        </w:rPr>
        <w:t>will fund venues</w:t>
      </w:r>
      <w:r w:rsidR="00F92680" w:rsidRPr="0D54B34D">
        <w:t xml:space="preserve"> </w:t>
      </w:r>
      <w:r w:rsidR="004D4736">
        <w:t>to provide Victorian musicians with paid performance opportunities in the state of Victoria</w:t>
      </w:r>
      <w:r w:rsidR="00524B46">
        <w:t xml:space="preserve">. It has two eligibility groups: </w:t>
      </w:r>
    </w:p>
    <w:p w14:paraId="79BB3395" w14:textId="7BAF4263" w:rsidR="000E0F91" w:rsidRDefault="00ED2FA9" w:rsidP="00524B46">
      <w:pPr>
        <w:pStyle w:val="ListParagraph"/>
        <w:numPr>
          <w:ilvl w:val="0"/>
          <w:numId w:val="1"/>
        </w:numPr>
        <w:ind w:left="3240" w:hanging="360"/>
        <w:rPr>
          <w:lang w:val="en-GB"/>
        </w:rPr>
      </w:pPr>
      <w:r w:rsidRPr="007E18A4">
        <w:rPr>
          <w:b/>
          <w:szCs w:val="20"/>
        </w:rPr>
        <w:t>Live Music Venues (State-wide)</w:t>
      </w:r>
      <w:r w:rsidR="005D7395" w:rsidRPr="003E2DAA">
        <w:rPr>
          <w:b/>
          <w:bCs/>
          <w:szCs w:val="20"/>
        </w:rPr>
        <w:t xml:space="preserve"> </w:t>
      </w:r>
      <w:r w:rsidR="004D4736" w:rsidRPr="00524B46">
        <w:rPr>
          <w:lang w:val="en-GB"/>
        </w:rPr>
        <w:t>whose primary business model is presenting live music</w:t>
      </w:r>
      <w:r w:rsidR="00524B46" w:rsidRPr="00524B46">
        <w:rPr>
          <w:lang w:val="en-GB"/>
        </w:rPr>
        <w:t xml:space="preserve"> </w:t>
      </w:r>
      <w:r w:rsidR="004D4736" w:rsidRPr="00524B46">
        <w:rPr>
          <w:lang w:val="en-GB"/>
        </w:rPr>
        <w:t>with a capacity between 50-1200 people</w:t>
      </w:r>
    </w:p>
    <w:p w14:paraId="55736CE5" w14:textId="2EC647BD" w:rsidR="00524B46" w:rsidRPr="00524B46" w:rsidRDefault="00ED2FA9" w:rsidP="00524B46">
      <w:pPr>
        <w:pStyle w:val="ListParagraph"/>
        <w:numPr>
          <w:ilvl w:val="0"/>
          <w:numId w:val="1"/>
        </w:numPr>
        <w:ind w:left="3240" w:hanging="360"/>
        <w:rPr>
          <w:lang w:val="en-GB"/>
        </w:rPr>
      </w:pPr>
      <w:r w:rsidRPr="00EC2E59">
        <w:rPr>
          <w:b/>
          <w:szCs w:val="20"/>
        </w:rPr>
        <w:t>Local Venues (Outer-metro and Regional Victoria only)</w:t>
      </w:r>
      <w:r w:rsidDel="00ED2FA9">
        <w:rPr>
          <w:lang w:val="en-GB"/>
        </w:rPr>
        <w:t xml:space="preserve"> </w:t>
      </w:r>
      <w:r w:rsidR="007A4B59">
        <w:rPr>
          <w:lang w:val="en-GB"/>
        </w:rPr>
        <w:t xml:space="preserve">with a capacity less than 1200 people. </w:t>
      </w:r>
      <w:r w:rsidR="005C0801">
        <w:rPr>
          <w:lang w:val="en-GB"/>
        </w:rPr>
        <w:t>(</w:t>
      </w:r>
      <w:r w:rsidR="007A4B59">
        <w:rPr>
          <w:lang w:val="en-GB"/>
        </w:rPr>
        <w:t xml:space="preserve">e.g. </w:t>
      </w:r>
      <w:r w:rsidR="005C0801">
        <w:rPr>
          <w:lang w:val="en-GB"/>
        </w:rPr>
        <w:t xml:space="preserve">record stores, </w:t>
      </w:r>
      <w:r w:rsidR="00AA6C58">
        <w:rPr>
          <w:lang w:val="en-GB"/>
        </w:rPr>
        <w:t>bookstores</w:t>
      </w:r>
      <w:r w:rsidR="005C0801">
        <w:rPr>
          <w:lang w:val="en-GB"/>
        </w:rPr>
        <w:t>, community centres, town halls, hospitality venues etc.)</w:t>
      </w:r>
      <w:r w:rsidR="37D9237C" w:rsidRPr="7F33CB8D">
        <w:rPr>
          <w:lang w:val="en-GB"/>
        </w:rPr>
        <w:t xml:space="preserve"> See Creative Victoria </w:t>
      </w:r>
      <w:hyperlink r:id="rId13" w:history="1">
        <w:r w:rsidR="37D9237C" w:rsidRPr="00AC2A2E">
          <w:rPr>
            <w:rStyle w:val="Hyperlink"/>
            <w:rFonts w:ascii="VIC" w:hAnsi="VIC"/>
            <w:lang w:val="en-GB"/>
          </w:rPr>
          <w:t>glossary</w:t>
        </w:r>
      </w:hyperlink>
      <w:r w:rsidR="37D9237C" w:rsidRPr="7F33CB8D">
        <w:rPr>
          <w:lang w:val="en-GB"/>
        </w:rPr>
        <w:t xml:space="preserve"> for definitions.</w:t>
      </w:r>
    </w:p>
    <w:p w14:paraId="1B806231" w14:textId="64717123" w:rsidR="00B92A3A" w:rsidRPr="009F3CE4" w:rsidRDefault="00B92A3A" w:rsidP="00B92A3A">
      <w:pPr>
        <w:ind w:left="2880" w:hanging="2880"/>
        <w:rPr>
          <w:lang w:val="en-GB"/>
        </w:rPr>
      </w:pPr>
      <w:r>
        <w:rPr>
          <w:b/>
          <w:bCs/>
          <w:lang w:val="en-GB"/>
        </w:rPr>
        <w:t>Applications open date</w:t>
      </w:r>
      <w:r w:rsidRPr="009F3CE4">
        <w:rPr>
          <w:lang w:val="en-GB"/>
        </w:rPr>
        <w:tab/>
      </w:r>
      <w:r w:rsidR="00474724" w:rsidRPr="00FE08EB">
        <w:rPr>
          <w:lang w:val="en-GB"/>
        </w:rPr>
        <w:t xml:space="preserve">Thursday </w:t>
      </w:r>
      <w:r w:rsidR="00E56658" w:rsidRPr="00FE08EB">
        <w:rPr>
          <w:lang w:val="en-GB"/>
        </w:rPr>
        <w:t>30</w:t>
      </w:r>
      <w:r w:rsidR="00F92680" w:rsidRPr="00FE08EB">
        <w:rPr>
          <w:lang w:val="en-GB"/>
        </w:rPr>
        <w:t xml:space="preserve"> </w:t>
      </w:r>
      <w:r w:rsidR="00AA4649" w:rsidRPr="00FE08EB">
        <w:rPr>
          <w:lang w:val="en-GB"/>
        </w:rPr>
        <w:t>January</w:t>
      </w:r>
      <w:r w:rsidR="00F92680" w:rsidRPr="00FE08EB">
        <w:rPr>
          <w:lang w:val="en-GB"/>
        </w:rPr>
        <w:t xml:space="preserve"> 202</w:t>
      </w:r>
      <w:r w:rsidR="00AA4649">
        <w:rPr>
          <w:lang w:val="en-GB"/>
        </w:rPr>
        <w:t>5</w:t>
      </w:r>
      <w:r w:rsidR="00D25989">
        <w:rPr>
          <w:lang w:val="en-GB"/>
        </w:rPr>
        <w:t xml:space="preserve"> </w:t>
      </w:r>
    </w:p>
    <w:p w14:paraId="7F022DAF" w14:textId="54F76B46" w:rsidR="009D6A77" w:rsidRPr="009F3CE4" w:rsidRDefault="009D6A77" w:rsidP="0073251D">
      <w:pPr>
        <w:ind w:left="2880" w:hanging="2880"/>
        <w:rPr>
          <w:lang w:val="en-GB"/>
        </w:rPr>
      </w:pPr>
      <w:r w:rsidRPr="00FE08EB">
        <w:rPr>
          <w:b/>
          <w:bCs/>
          <w:lang w:val="en-GB"/>
        </w:rPr>
        <w:t>Applications close date</w:t>
      </w:r>
      <w:r w:rsidRPr="00FE08EB">
        <w:rPr>
          <w:lang w:val="en-GB"/>
        </w:rPr>
        <w:tab/>
      </w:r>
      <w:r w:rsidR="00474724" w:rsidRPr="00FE08EB">
        <w:rPr>
          <w:lang w:val="en-GB"/>
        </w:rPr>
        <w:t xml:space="preserve">Thursday </w:t>
      </w:r>
      <w:r w:rsidR="00534066" w:rsidRPr="00FE08EB">
        <w:rPr>
          <w:lang w:val="en-GB"/>
        </w:rPr>
        <w:t>2</w:t>
      </w:r>
      <w:r w:rsidR="00E56658" w:rsidRPr="00FE08EB">
        <w:rPr>
          <w:lang w:val="en-GB"/>
        </w:rPr>
        <w:t>7</w:t>
      </w:r>
      <w:r w:rsidR="009D5BF7" w:rsidRPr="00FE08EB">
        <w:rPr>
          <w:lang w:val="en-GB"/>
        </w:rPr>
        <w:t xml:space="preserve"> </w:t>
      </w:r>
      <w:r w:rsidR="00514BF2" w:rsidRPr="00FE08EB">
        <w:rPr>
          <w:lang w:val="en-GB"/>
        </w:rPr>
        <w:t>February</w:t>
      </w:r>
      <w:r w:rsidR="009D5BF7" w:rsidRPr="00FE08EB">
        <w:rPr>
          <w:lang w:val="en-GB"/>
        </w:rPr>
        <w:t xml:space="preserve"> </w:t>
      </w:r>
      <w:r w:rsidR="00B201D8" w:rsidRPr="00FE08EB">
        <w:rPr>
          <w:lang w:val="en-GB"/>
        </w:rPr>
        <w:t>2025</w:t>
      </w:r>
      <w:r w:rsidR="00F82A79" w:rsidRPr="00FE08EB">
        <w:rPr>
          <w:lang w:val="en-GB"/>
        </w:rPr>
        <w:t>, 3pm</w:t>
      </w:r>
      <w:r w:rsidRPr="002A0756">
        <w:rPr>
          <w:lang w:val="en-GB"/>
        </w:rPr>
        <w:t xml:space="preserve"> –</w:t>
      </w:r>
      <w:r>
        <w:rPr>
          <w:lang w:val="en-GB"/>
        </w:rPr>
        <w:t xml:space="preserve"> please s</w:t>
      </w:r>
      <w:r w:rsidRPr="009F3CE4">
        <w:rPr>
          <w:lang w:val="en-GB"/>
        </w:rPr>
        <w:t xml:space="preserve">ee the </w:t>
      </w:r>
      <w:hyperlink r:id="rId14" w:history="1">
        <w:r w:rsidR="00615DC3" w:rsidRPr="00EC0FFC">
          <w:rPr>
            <w:rStyle w:val="Hyperlink"/>
            <w:rFonts w:ascii="VIC" w:hAnsi="VIC"/>
          </w:rPr>
          <w:t xml:space="preserve">Victorian Gig Fund </w:t>
        </w:r>
        <w:r w:rsidR="00C661D6">
          <w:rPr>
            <w:rStyle w:val="Hyperlink"/>
            <w:rFonts w:ascii="VIC" w:hAnsi="VIC"/>
          </w:rPr>
          <w:t>web</w:t>
        </w:r>
        <w:r w:rsidR="00615DC3" w:rsidRPr="00EC0FFC">
          <w:rPr>
            <w:rStyle w:val="Hyperlink"/>
            <w:rFonts w:ascii="VIC" w:hAnsi="VIC"/>
          </w:rPr>
          <w:t>page</w:t>
        </w:r>
      </w:hyperlink>
      <w:r w:rsidR="004D4736" w:rsidRPr="002556D9">
        <w:rPr>
          <w:u w:val="single"/>
        </w:rPr>
        <w:t xml:space="preserve"> </w:t>
      </w:r>
      <w:r>
        <w:rPr>
          <w:lang w:val="en-GB"/>
        </w:rPr>
        <w:t>for updates</w:t>
      </w:r>
      <w:r w:rsidR="00062F2F">
        <w:rPr>
          <w:lang w:val="en-GB"/>
        </w:rPr>
        <w:t>.</w:t>
      </w:r>
    </w:p>
    <w:p w14:paraId="0AA3E906" w14:textId="1CCEC3EB" w:rsidR="00241E6B" w:rsidRPr="009F3CE4" w:rsidRDefault="00241E6B" w:rsidP="00241E6B">
      <w:pPr>
        <w:ind w:left="2880"/>
        <w:rPr>
          <w:lang w:val="en-GB"/>
        </w:rPr>
      </w:pPr>
      <w:r w:rsidRPr="009F3CE4">
        <w:rPr>
          <w:lang w:val="en-GB"/>
        </w:rPr>
        <w:t>Applications must be submitted by</w:t>
      </w:r>
      <w:r w:rsidRPr="00874FB2">
        <w:rPr>
          <w:b/>
          <w:bCs/>
          <w:lang w:val="en-GB"/>
        </w:rPr>
        <w:t xml:space="preserve"> 3pm</w:t>
      </w:r>
      <w:r w:rsidRPr="009F3CE4">
        <w:rPr>
          <w:lang w:val="en-GB"/>
        </w:rPr>
        <w:t xml:space="preserve"> on the application clos</w:t>
      </w:r>
      <w:r>
        <w:rPr>
          <w:lang w:val="en-GB"/>
        </w:rPr>
        <w:t>ing</w:t>
      </w:r>
      <w:r w:rsidRPr="009F3CE4">
        <w:rPr>
          <w:lang w:val="en-GB"/>
        </w:rPr>
        <w:t xml:space="preserve"> date</w:t>
      </w:r>
      <w:r w:rsidR="00DF050C">
        <w:rPr>
          <w:lang w:val="en-GB"/>
        </w:rPr>
        <w:t>.</w:t>
      </w:r>
    </w:p>
    <w:p w14:paraId="4D2F5416" w14:textId="33466371" w:rsidR="00241E6B" w:rsidRPr="009F3CE4" w:rsidRDefault="00241E6B" w:rsidP="00241E6B">
      <w:pPr>
        <w:ind w:left="2880" w:hanging="2880"/>
        <w:rPr>
          <w:lang w:val="en-GB"/>
        </w:rPr>
      </w:pPr>
      <w:r w:rsidRPr="00615000">
        <w:rPr>
          <w:b/>
          <w:bCs/>
          <w:lang w:val="en-GB"/>
        </w:rPr>
        <w:t>Activity dates</w:t>
      </w:r>
      <w:r w:rsidRPr="009F3CE4">
        <w:rPr>
          <w:lang w:val="en-GB"/>
        </w:rPr>
        <w:tab/>
        <w:t xml:space="preserve">This round supports activities starting from </w:t>
      </w:r>
      <w:r w:rsidRPr="00476FFA">
        <w:rPr>
          <w:b/>
          <w:lang w:val="en-GB"/>
        </w:rPr>
        <w:t xml:space="preserve">1 </w:t>
      </w:r>
      <w:r w:rsidR="003E5879" w:rsidRPr="00476FFA">
        <w:rPr>
          <w:b/>
          <w:lang w:val="en-GB"/>
        </w:rPr>
        <w:t xml:space="preserve">July </w:t>
      </w:r>
      <w:r w:rsidRPr="00476FFA">
        <w:rPr>
          <w:b/>
          <w:lang w:val="en-GB"/>
        </w:rPr>
        <w:t>202</w:t>
      </w:r>
      <w:r w:rsidR="003E5879" w:rsidRPr="00476FFA">
        <w:rPr>
          <w:b/>
          <w:lang w:val="en-GB"/>
        </w:rPr>
        <w:t>5</w:t>
      </w:r>
      <w:r w:rsidRPr="002A0756">
        <w:rPr>
          <w:lang w:val="en-GB"/>
        </w:rPr>
        <w:t>.</w:t>
      </w:r>
      <w:r w:rsidR="005B49D7" w:rsidRPr="002A0756">
        <w:rPr>
          <w:lang w:val="en-GB"/>
        </w:rPr>
        <w:t xml:space="preserve"> Your </w:t>
      </w:r>
      <w:r w:rsidR="00441D02">
        <w:rPr>
          <w:lang w:val="en-GB"/>
        </w:rPr>
        <w:t>gigs</w:t>
      </w:r>
      <w:r w:rsidR="005B49D7" w:rsidRPr="005B49D7">
        <w:rPr>
          <w:lang w:val="en-GB"/>
        </w:rPr>
        <w:t xml:space="preserve"> must </w:t>
      </w:r>
      <w:r w:rsidR="00354EDD">
        <w:rPr>
          <w:lang w:val="en-GB"/>
        </w:rPr>
        <w:t>finish</w:t>
      </w:r>
      <w:r w:rsidR="00354EDD" w:rsidRPr="005B49D7">
        <w:rPr>
          <w:lang w:val="en-GB"/>
        </w:rPr>
        <w:t xml:space="preserve"> </w:t>
      </w:r>
      <w:r w:rsidR="005B49D7" w:rsidRPr="005B49D7">
        <w:rPr>
          <w:lang w:val="en-GB"/>
        </w:rPr>
        <w:t xml:space="preserve">within </w:t>
      </w:r>
      <w:r w:rsidR="004D4736" w:rsidRPr="00476FFA">
        <w:rPr>
          <w:lang w:val="en-GB"/>
        </w:rPr>
        <w:t>12</w:t>
      </w:r>
      <w:r w:rsidR="004D4736" w:rsidRPr="005B49D7">
        <w:rPr>
          <w:lang w:val="en-GB"/>
        </w:rPr>
        <w:t xml:space="preserve"> </w:t>
      </w:r>
      <w:r w:rsidR="005B49D7" w:rsidRPr="005B49D7">
        <w:rPr>
          <w:lang w:val="en-GB"/>
        </w:rPr>
        <w:t xml:space="preserve">months </w:t>
      </w:r>
      <w:r w:rsidR="00FA3BB6" w:rsidRPr="00FA3BB6">
        <w:rPr>
          <w:lang w:val="en-GB"/>
        </w:rPr>
        <w:t>of this</w:t>
      </w:r>
      <w:r w:rsidR="005B49D7" w:rsidRPr="005B49D7">
        <w:rPr>
          <w:lang w:val="en-GB"/>
        </w:rPr>
        <w:t xml:space="preserve"> date.</w:t>
      </w:r>
    </w:p>
    <w:p w14:paraId="2BB99FB8" w14:textId="64E95C9B" w:rsidR="00241E6B" w:rsidRPr="001B0054" w:rsidRDefault="00241E6B" w:rsidP="00241E6B">
      <w:pPr>
        <w:rPr>
          <w:lang w:val="en-GB"/>
        </w:rPr>
      </w:pPr>
      <w:r w:rsidRPr="00615000">
        <w:rPr>
          <w:b/>
          <w:bCs/>
          <w:lang w:val="en-GB"/>
        </w:rPr>
        <w:t>Eligibility Criteria</w:t>
      </w:r>
      <w:r w:rsidRPr="00615000">
        <w:rPr>
          <w:b/>
          <w:bCs/>
          <w:lang w:val="en-GB"/>
        </w:rPr>
        <w:tab/>
      </w:r>
      <w:r w:rsidRPr="001B0054">
        <w:rPr>
          <w:lang w:val="en-GB"/>
        </w:rPr>
        <w:tab/>
        <w:t>Refer to</w:t>
      </w:r>
      <w:hyperlink w:anchor="_Am_I_eligible?" w:history="1">
        <w:r w:rsidRPr="001B0054">
          <w:rPr>
            <w:rStyle w:val="Hyperlink"/>
            <w:rFonts w:ascii="VIC" w:hAnsi="VIC"/>
            <w:u w:val="none"/>
            <w:lang w:val="en-GB"/>
          </w:rPr>
          <w:t xml:space="preserve"> ‘</w:t>
        </w:r>
        <w:r w:rsidRPr="00615000">
          <w:rPr>
            <w:rStyle w:val="Hyperlink"/>
            <w:rFonts w:ascii="VIC" w:hAnsi="VIC"/>
            <w:b/>
            <w:bCs/>
            <w:u w:val="none"/>
            <w:lang w:val="en-GB"/>
          </w:rPr>
          <w:t>Am I eligible</w:t>
        </w:r>
        <w:r w:rsidRPr="001B0054">
          <w:rPr>
            <w:rStyle w:val="Hyperlink"/>
            <w:rFonts w:ascii="VIC" w:hAnsi="VIC"/>
            <w:u w:val="none"/>
            <w:lang w:val="en-GB"/>
          </w:rPr>
          <w:t>’</w:t>
        </w:r>
      </w:hyperlink>
      <w:r w:rsidRPr="001B0054">
        <w:rPr>
          <w:lang w:val="en-GB"/>
        </w:rPr>
        <w:t xml:space="preserve"> section</w:t>
      </w:r>
      <w:r>
        <w:rPr>
          <w:lang w:val="en-GB"/>
        </w:rPr>
        <w:t xml:space="preserve"> below</w:t>
      </w:r>
      <w:r w:rsidR="00352D38">
        <w:rPr>
          <w:lang w:val="en-GB"/>
        </w:rPr>
        <w:t>.</w:t>
      </w:r>
    </w:p>
    <w:p w14:paraId="0B311383" w14:textId="1927D81A" w:rsidR="00241E6B" w:rsidRPr="009F3CE4" w:rsidRDefault="00241E6B" w:rsidP="00241E6B">
      <w:pPr>
        <w:ind w:left="2880" w:hanging="2880"/>
        <w:rPr>
          <w:lang w:val="en-GB"/>
        </w:rPr>
      </w:pPr>
      <w:r w:rsidRPr="00615000">
        <w:rPr>
          <w:b/>
          <w:bCs/>
          <w:lang w:val="en-GB"/>
        </w:rPr>
        <w:t>Application Form</w:t>
      </w:r>
      <w:r w:rsidRPr="009F3CE4">
        <w:rPr>
          <w:lang w:val="en-GB"/>
        </w:rPr>
        <w:tab/>
        <w:t xml:space="preserve">Complete the online </w:t>
      </w:r>
      <w:r w:rsidRPr="00615000">
        <w:rPr>
          <w:b/>
          <w:bCs/>
          <w:lang w:val="en-GB"/>
        </w:rPr>
        <w:t>Application Form</w:t>
      </w:r>
      <w:r w:rsidRPr="009F3CE4">
        <w:rPr>
          <w:lang w:val="en-GB"/>
        </w:rPr>
        <w:t xml:space="preserve"> available via the</w:t>
      </w:r>
      <w:r w:rsidR="004D4736">
        <w:rPr>
          <w:lang w:val="en-GB"/>
        </w:rPr>
        <w:t xml:space="preserve"> </w:t>
      </w:r>
      <w:hyperlink r:id="rId15" w:history="1">
        <w:r w:rsidR="002C7DA5" w:rsidRPr="00EC0FFC">
          <w:rPr>
            <w:rStyle w:val="Hyperlink"/>
            <w:rFonts w:ascii="VIC" w:hAnsi="VIC"/>
          </w:rPr>
          <w:t>Victorian Gig Fund</w:t>
        </w:r>
        <w:r w:rsidR="00A166AC" w:rsidRPr="00EC0FFC">
          <w:rPr>
            <w:rStyle w:val="Hyperlink"/>
            <w:rFonts w:ascii="VIC" w:hAnsi="VIC"/>
          </w:rPr>
          <w:t xml:space="preserve"> </w:t>
        </w:r>
        <w:r w:rsidR="00EE4ABC">
          <w:rPr>
            <w:rStyle w:val="Hyperlink"/>
            <w:rFonts w:ascii="VIC" w:hAnsi="VIC"/>
          </w:rPr>
          <w:t xml:space="preserve">program </w:t>
        </w:r>
        <w:r w:rsidR="00C661D6">
          <w:rPr>
            <w:rStyle w:val="Hyperlink"/>
            <w:rFonts w:ascii="VIC" w:hAnsi="VIC"/>
          </w:rPr>
          <w:t>web</w:t>
        </w:r>
        <w:r w:rsidR="004D4736" w:rsidRPr="00EC0FFC">
          <w:rPr>
            <w:rStyle w:val="Hyperlink"/>
            <w:rFonts w:ascii="VIC" w:hAnsi="VIC"/>
          </w:rPr>
          <w:t>page</w:t>
        </w:r>
      </w:hyperlink>
      <w:r w:rsidR="00062F2F">
        <w:rPr>
          <w:rStyle w:val="Hyperlink"/>
          <w:rFonts w:ascii="VIC" w:hAnsi="VIC"/>
        </w:rPr>
        <w:t>.</w:t>
      </w:r>
      <w:r w:rsidR="00B92A3A">
        <w:rPr>
          <w:rStyle w:val="Hyperlink"/>
          <w:rFonts w:ascii="VIC" w:hAnsi="VIC"/>
          <w:b/>
          <w:bCs/>
          <w:lang w:val="en-GB"/>
        </w:rPr>
        <w:t xml:space="preserve"> </w:t>
      </w:r>
    </w:p>
    <w:p w14:paraId="74C64EDF" w14:textId="10BF5A1E" w:rsidR="00241E6B" w:rsidRPr="009F3CE4" w:rsidRDefault="00241E6B" w:rsidP="00241E6B">
      <w:pPr>
        <w:ind w:left="2880" w:hanging="2880"/>
        <w:rPr>
          <w:lang w:val="en-GB"/>
        </w:rPr>
      </w:pPr>
      <w:r w:rsidRPr="00615000">
        <w:rPr>
          <w:b/>
          <w:bCs/>
          <w:lang w:val="en-GB"/>
        </w:rPr>
        <w:t>Application outcomes</w:t>
      </w:r>
      <w:r w:rsidRPr="009F3CE4">
        <w:rPr>
          <w:lang w:val="en-GB"/>
        </w:rPr>
        <w:t xml:space="preserve"> </w:t>
      </w:r>
      <w:r w:rsidRPr="009F3CE4">
        <w:rPr>
          <w:lang w:val="en-GB"/>
        </w:rPr>
        <w:tab/>
        <w:t xml:space="preserve">This is a competitive program; funding results </w:t>
      </w:r>
      <w:r w:rsidR="00062F2F">
        <w:rPr>
          <w:lang w:val="en-GB"/>
        </w:rPr>
        <w:t>will be</w:t>
      </w:r>
      <w:r w:rsidR="00062F2F" w:rsidRPr="009F3CE4">
        <w:rPr>
          <w:lang w:val="en-GB"/>
        </w:rPr>
        <w:t xml:space="preserve"> </w:t>
      </w:r>
      <w:r w:rsidR="00701924">
        <w:rPr>
          <w:lang w:val="en-GB"/>
        </w:rPr>
        <w:t>notified</w:t>
      </w:r>
      <w:r w:rsidR="00701924" w:rsidRPr="009F3CE4">
        <w:rPr>
          <w:lang w:val="en-GB"/>
        </w:rPr>
        <w:t xml:space="preserve"> </w:t>
      </w:r>
      <w:r w:rsidRPr="00FB472E">
        <w:rPr>
          <w:lang w:val="en-GB"/>
        </w:rPr>
        <w:t xml:space="preserve">approximately </w:t>
      </w:r>
      <w:r w:rsidR="000C5195" w:rsidRPr="00BC5C8B">
        <w:rPr>
          <w:lang w:val="en-GB"/>
        </w:rPr>
        <w:t>1</w:t>
      </w:r>
      <w:r w:rsidR="000C5195" w:rsidRPr="00FB472E">
        <w:rPr>
          <w:lang w:val="en-GB"/>
        </w:rPr>
        <w:t xml:space="preserve">4 </w:t>
      </w:r>
      <w:r w:rsidRPr="00FB472E">
        <w:rPr>
          <w:lang w:val="en-GB"/>
        </w:rPr>
        <w:t>weeks</w:t>
      </w:r>
      <w:r w:rsidRPr="009F3CE4">
        <w:rPr>
          <w:lang w:val="en-GB"/>
        </w:rPr>
        <w:t xml:space="preserve"> from the date </w:t>
      </w:r>
      <w:r w:rsidRPr="00615000">
        <w:rPr>
          <w:b/>
          <w:bCs/>
          <w:lang w:val="en-GB"/>
        </w:rPr>
        <w:t>applications close</w:t>
      </w:r>
      <w:r w:rsidRPr="009F3CE4">
        <w:rPr>
          <w:lang w:val="en-GB"/>
        </w:rPr>
        <w:t>.</w:t>
      </w:r>
    </w:p>
    <w:p w14:paraId="76CCA962" w14:textId="68652690" w:rsidR="00241E6B" w:rsidRDefault="00241E6B" w:rsidP="00241E6B">
      <w:pPr>
        <w:ind w:left="2880" w:hanging="2880"/>
        <w:rPr>
          <w:lang w:val="en-GB"/>
        </w:rPr>
      </w:pPr>
      <w:r w:rsidRPr="00615000">
        <w:rPr>
          <w:b/>
          <w:bCs/>
          <w:lang w:val="en-GB"/>
        </w:rPr>
        <w:t>Real-time updates</w:t>
      </w:r>
      <w:r w:rsidRPr="009F3CE4">
        <w:rPr>
          <w:lang w:val="en-GB"/>
        </w:rPr>
        <w:t xml:space="preserve"> </w:t>
      </w:r>
      <w:r w:rsidRPr="009F3CE4">
        <w:rPr>
          <w:lang w:val="en-GB"/>
        </w:rPr>
        <w:tab/>
      </w:r>
      <w:r w:rsidR="00512944" w:rsidRPr="009F3CE4">
        <w:rPr>
          <w:lang w:val="en-GB"/>
        </w:rPr>
        <w:t xml:space="preserve">The information in these Guidelines may </w:t>
      </w:r>
      <w:r w:rsidR="00512944">
        <w:rPr>
          <w:lang w:val="en-GB"/>
        </w:rPr>
        <w:t>occasionally</w:t>
      </w:r>
      <w:r w:rsidR="00512944" w:rsidRPr="009F3CE4">
        <w:rPr>
          <w:lang w:val="en-GB"/>
        </w:rPr>
        <w:t xml:space="preserve"> change</w:t>
      </w:r>
      <w:r w:rsidR="00512944">
        <w:rPr>
          <w:lang w:val="en-GB"/>
        </w:rPr>
        <w:t>.</w:t>
      </w:r>
      <w:r w:rsidR="00512944" w:rsidRPr="009F3CE4">
        <w:rPr>
          <w:lang w:val="en-GB"/>
        </w:rPr>
        <w:t xml:space="preserve"> </w:t>
      </w:r>
      <w:r w:rsidR="00512944">
        <w:rPr>
          <w:lang w:val="en-GB"/>
        </w:rPr>
        <w:t>P</w:t>
      </w:r>
      <w:r w:rsidR="00512944" w:rsidRPr="009F3CE4">
        <w:rPr>
          <w:lang w:val="en-GB"/>
        </w:rPr>
        <w:t xml:space="preserve">lease check </w:t>
      </w:r>
      <w:r w:rsidR="004D4736" w:rsidRPr="009F3CE4">
        <w:rPr>
          <w:lang w:val="en-GB"/>
        </w:rPr>
        <w:t>the</w:t>
      </w:r>
      <w:r w:rsidR="004D4736">
        <w:rPr>
          <w:lang w:val="en-GB"/>
        </w:rPr>
        <w:t xml:space="preserve"> </w:t>
      </w:r>
      <w:r w:rsidR="002C7DA5">
        <w:rPr>
          <w:u w:val="single"/>
        </w:rPr>
        <w:t>Victorian Gig Fund</w:t>
      </w:r>
      <w:r w:rsidR="004D4736" w:rsidRPr="002556D9">
        <w:rPr>
          <w:u w:val="single"/>
        </w:rPr>
        <w:t xml:space="preserve"> program webpage</w:t>
      </w:r>
      <w:r w:rsidR="004D4736" w:rsidRPr="00CF3EDA" w:rsidDel="004D4736">
        <w:rPr>
          <w:lang w:val="en-GB"/>
        </w:rPr>
        <w:t xml:space="preserve"> </w:t>
      </w:r>
      <w:r w:rsidR="00512944" w:rsidRPr="00CF3EDA">
        <w:rPr>
          <w:lang w:val="en-GB"/>
        </w:rPr>
        <w:t>for any</w:t>
      </w:r>
      <w:r w:rsidR="00512944" w:rsidRPr="009F3CE4">
        <w:rPr>
          <w:lang w:val="en-GB"/>
        </w:rPr>
        <w:t xml:space="preserve"> updates</w:t>
      </w:r>
      <w:r w:rsidR="00512944">
        <w:rPr>
          <w:lang w:val="en-GB"/>
        </w:rPr>
        <w:t>.</w:t>
      </w:r>
    </w:p>
    <w:p w14:paraId="61EDCAEE" w14:textId="77777777" w:rsidR="00A905EA" w:rsidRDefault="00A905EA" w:rsidP="00241E6B">
      <w:pPr>
        <w:ind w:left="2880" w:hanging="2880"/>
        <w:rPr>
          <w:lang w:val="en-GB"/>
        </w:rPr>
      </w:pPr>
    </w:p>
    <w:p w14:paraId="7578C61B" w14:textId="77777777" w:rsidR="000B5474" w:rsidRDefault="000B5474" w:rsidP="00493D37">
      <w:pPr>
        <w:pStyle w:val="Heading2"/>
        <w:sectPr w:rsidR="000B5474" w:rsidSect="00F300BF">
          <w:headerReference w:type="default" r:id="rId16"/>
          <w:footerReference w:type="default" r:id="rId17"/>
          <w:pgSz w:w="11900" w:h="16840"/>
          <w:pgMar w:top="1134" w:right="1701" w:bottom="1701" w:left="1134" w:header="709" w:footer="709" w:gutter="0"/>
          <w:cols w:space="708"/>
          <w:docGrid w:linePitch="360"/>
        </w:sectPr>
      </w:pPr>
      <w:bookmarkStart w:id="14" w:name="_Hlk153254694"/>
    </w:p>
    <w:p w14:paraId="4503C012" w14:textId="7A87DFDA" w:rsidR="00493D37" w:rsidRPr="009752CD" w:rsidRDefault="00192C8A" w:rsidP="00493D37">
      <w:pPr>
        <w:pStyle w:val="Heading2"/>
      </w:pPr>
      <w:bookmarkStart w:id="15" w:name="_Toc184223180"/>
      <w:bookmarkStart w:id="16" w:name="_Toc184290324"/>
      <w:r>
        <w:lastRenderedPageBreak/>
        <w:t>1.1</w:t>
      </w:r>
      <w:r>
        <w:tab/>
      </w:r>
      <w:r w:rsidR="00493D37">
        <w:t>Program</w:t>
      </w:r>
      <w:r w:rsidR="007746F6">
        <w:t xml:space="preserve"> </w:t>
      </w:r>
      <w:r w:rsidR="00A94C03">
        <w:t>objectives</w:t>
      </w:r>
      <w:bookmarkEnd w:id="15"/>
      <w:bookmarkEnd w:id="16"/>
      <w:r w:rsidR="007746F6">
        <w:t xml:space="preserve"> </w:t>
      </w:r>
    </w:p>
    <w:p w14:paraId="5065ED6D" w14:textId="4CB23F07" w:rsidR="00077EB1" w:rsidRDefault="00956B19" w:rsidP="00077EB1">
      <w:pPr>
        <w:rPr>
          <w:sz w:val="22"/>
          <w:szCs w:val="22"/>
        </w:rPr>
      </w:pPr>
      <w:r>
        <w:rPr>
          <w:sz w:val="22"/>
          <w:szCs w:val="22"/>
        </w:rPr>
        <w:t>10,000 Gigs: Victorian Gig Fund</w:t>
      </w:r>
      <w:r w:rsidR="00847ED6">
        <w:rPr>
          <w:sz w:val="22"/>
          <w:szCs w:val="22"/>
        </w:rPr>
        <w:t xml:space="preserve"> </w:t>
      </w:r>
      <w:r w:rsidR="00913D1B">
        <w:rPr>
          <w:sz w:val="22"/>
          <w:szCs w:val="22"/>
        </w:rPr>
        <w:t>2025</w:t>
      </w:r>
      <w:r w:rsidR="006D40BB" w:rsidRPr="002E0000">
        <w:rPr>
          <w:sz w:val="22"/>
          <w:szCs w:val="22"/>
        </w:rPr>
        <w:t xml:space="preserve"> supports </w:t>
      </w:r>
      <w:r w:rsidR="00077EB1">
        <w:rPr>
          <w:sz w:val="22"/>
          <w:szCs w:val="22"/>
        </w:rPr>
        <w:t>live music venues to attract artists and provide more gigs</w:t>
      </w:r>
      <w:r w:rsidR="00C324D4">
        <w:rPr>
          <w:rStyle w:val="FootnoteReference"/>
        </w:rPr>
        <w:footnoteReference w:id="2"/>
      </w:r>
      <w:r w:rsidR="00C324D4" w:rsidRPr="00C324D4">
        <w:rPr>
          <w:rStyle w:val="FootnoteReference"/>
        </w:rPr>
        <w:t xml:space="preserve"> </w:t>
      </w:r>
      <w:r w:rsidR="00077EB1">
        <w:rPr>
          <w:sz w:val="22"/>
          <w:szCs w:val="22"/>
        </w:rPr>
        <w:t>to audiences, particularly in regional Victoria and outer metropolitan Melbourne.</w:t>
      </w:r>
    </w:p>
    <w:p w14:paraId="49F5CB02" w14:textId="58506985" w:rsidR="000F3D66" w:rsidRPr="002E0000" w:rsidRDefault="00077EB1" w:rsidP="006D40BB">
      <w:pPr>
        <w:rPr>
          <w:sz w:val="22"/>
          <w:szCs w:val="22"/>
        </w:rPr>
      </w:pPr>
      <w:r>
        <w:rPr>
          <w:sz w:val="22"/>
          <w:szCs w:val="22"/>
        </w:rPr>
        <w:t xml:space="preserve">The program aims to grow the Victorian live music scene by boosting both income and gig opportunities for </w:t>
      </w:r>
      <w:r w:rsidR="00160AC7">
        <w:rPr>
          <w:sz w:val="22"/>
          <w:szCs w:val="22"/>
        </w:rPr>
        <w:t xml:space="preserve">Victorian </w:t>
      </w:r>
      <w:r>
        <w:rPr>
          <w:sz w:val="22"/>
          <w:szCs w:val="22"/>
        </w:rPr>
        <w:t>musicians, increasing their live performance experience and capability and exposing them to new audiences</w:t>
      </w:r>
      <w:r w:rsidR="003A47F8">
        <w:rPr>
          <w:sz w:val="22"/>
          <w:szCs w:val="22"/>
        </w:rPr>
        <w:t>, and by supporting venues to grow their audience base and profile</w:t>
      </w:r>
      <w:r>
        <w:rPr>
          <w:sz w:val="22"/>
          <w:szCs w:val="22"/>
        </w:rPr>
        <w:t>.</w:t>
      </w:r>
    </w:p>
    <w:p w14:paraId="3D63CDAA" w14:textId="338AA27C" w:rsidR="00156876" w:rsidRDefault="00E4601B" w:rsidP="009B2462">
      <w:pPr>
        <w:pStyle w:val="Heading2"/>
      </w:pPr>
      <w:bookmarkStart w:id="17" w:name="_Toc184223181"/>
      <w:bookmarkStart w:id="18" w:name="_Toc184290325"/>
      <w:bookmarkStart w:id="19" w:name="_Toc143259198"/>
      <w:bookmarkEnd w:id="14"/>
      <w:r>
        <w:t>1.</w:t>
      </w:r>
      <w:r w:rsidR="0069097B">
        <w:t>2</w:t>
      </w:r>
      <w:r w:rsidR="00192C8A">
        <w:tab/>
      </w:r>
      <w:r w:rsidR="00A94C03">
        <w:t>Program outcomes</w:t>
      </w:r>
      <w:bookmarkEnd w:id="17"/>
      <w:bookmarkEnd w:id="18"/>
    </w:p>
    <w:p w14:paraId="406D7FB3" w14:textId="0CF6954B" w:rsidR="005335EF" w:rsidRPr="005335EF" w:rsidRDefault="00956B19" w:rsidP="005335EF">
      <w:pPr>
        <w:rPr>
          <w:sz w:val="22"/>
          <w:szCs w:val="22"/>
        </w:rPr>
      </w:pPr>
      <w:r>
        <w:rPr>
          <w:sz w:val="22"/>
          <w:szCs w:val="22"/>
        </w:rPr>
        <w:t xml:space="preserve">10,000 Gigs: Victorian Gig Fund </w:t>
      </w:r>
      <w:r w:rsidR="00847ED6">
        <w:rPr>
          <w:sz w:val="22"/>
          <w:szCs w:val="22"/>
        </w:rPr>
        <w:t>2025</w:t>
      </w:r>
      <w:r w:rsidR="00847ED6" w:rsidRPr="002E0000">
        <w:rPr>
          <w:sz w:val="22"/>
          <w:szCs w:val="22"/>
        </w:rPr>
        <w:t xml:space="preserve"> </w:t>
      </w:r>
      <w:r w:rsidR="005335EF" w:rsidRPr="005335EF">
        <w:rPr>
          <w:sz w:val="22"/>
          <w:szCs w:val="22"/>
        </w:rPr>
        <w:t>aims to achieve the following end-of-program outcomes:</w:t>
      </w:r>
      <w:r w:rsidR="005335EF" w:rsidRPr="005335EF">
        <w:rPr>
          <w:rFonts w:ascii="Cambria" w:hAnsi="Cambria" w:cs="Cambria"/>
          <w:sz w:val="22"/>
          <w:szCs w:val="22"/>
        </w:rPr>
        <w:t> </w:t>
      </w:r>
    </w:p>
    <w:p w14:paraId="43C8DB7B" w14:textId="77777777" w:rsidR="005335EF" w:rsidRPr="005335EF" w:rsidRDefault="005335EF" w:rsidP="00BC5C8B">
      <w:pPr>
        <w:numPr>
          <w:ilvl w:val="0"/>
          <w:numId w:val="89"/>
        </w:numPr>
        <w:spacing w:before="0" w:after="0"/>
        <w:ind w:left="714" w:hanging="357"/>
        <w:rPr>
          <w:sz w:val="22"/>
          <w:szCs w:val="22"/>
        </w:rPr>
      </w:pPr>
      <w:r w:rsidRPr="005335EF">
        <w:rPr>
          <w:sz w:val="22"/>
          <w:szCs w:val="22"/>
        </w:rPr>
        <w:t>Musicians are generating an income from performing live music</w:t>
      </w:r>
      <w:r w:rsidRPr="005335EF">
        <w:rPr>
          <w:rFonts w:ascii="Cambria" w:hAnsi="Cambria" w:cs="Cambria"/>
          <w:sz w:val="22"/>
          <w:szCs w:val="22"/>
        </w:rPr>
        <w:t> </w:t>
      </w:r>
    </w:p>
    <w:p w14:paraId="0B98D547" w14:textId="3861AFB4" w:rsidR="005335EF" w:rsidRPr="005335EF" w:rsidRDefault="005335EF" w:rsidP="00BC5C8B">
      <w:pPr>
        <w:numPr>
          <w:ilvl w:val="0"/>
          <w:numId w:val="90"/>
        </w:numPr>
        <w:spacing w:before="0" w:after="0"/>
        <w:ind w:left="714" w:hanging="357"/>
        <w:rPr>
          <w:sz w:val="22"/>
          <w:szCs w:val="22"/>
        </w:rPr>
      </w:pPr>
      <w:r w:rsidRPr="005335EF">
        <w:rPr>
          <w:sz w:val="22"/>
          <w:szCs w:val="22"/>
        </w:rPr>
        <w:t>Musicians are gaining more experience from playing live music at gigs and are more capable live music performers</w:t>
      </w:r>
      <w:r w:rsidRPr="005335EF">
        <w:rPr>
          <w:rFonts w:ascii="Cambria" w:hAnsi="Cambria" w:cs="Cambria"/>
          <w:sz w:val="22"/>
          <w:szCs w:val="22"/>
        </w:rPr>
        <w:t> </w:t>
      </w:r>
    </w:p>
    <w:p w14:paraId="013AC53C" w14:textId="77777777" w:rsidR="005335EF" w:rsidRPr="005335EF" w:rsidRDefault="005335EF" w:rsidP="00BC5C8B">
      <w:pPr>
        <w:numPr>
          <w:ilvl w:val="0"/>
          <w:numId w:val="91"/>
        </w:numPr>
        <w:spacing w:before="0" w:after="0"/>
        <w:ind w:left="714" w:hanging="357"/>
        <w:rPr>
          <w:sz w:val="22"/>
          <w:szCs w:val="22"/>
        </w:rPr>
      </w:pPr>
      <w:r w:rsidRPr="005335EF">
        <w:rPr>
          <w:sz w:val="22"/>
          <w:szCs w:val="22"/>
        </w:rPr>
        <w:t xml:space="preserve">More music audiences are engaging with and listening to more </w:t>
      </w:r>
      <w:r w:rsidRPr="00CD1AC9">
        <w:rPr>
          <w:sz w:val="22"/>
          <w:szCs w:val="22"/>
        </w:rPr>
        <w:t>diverse</w:t>
      </w:r>
      <w:r w:rsidRPr="005335EF">
        <w:rPr>
          <w:sz w:val="22"/>
          <w:szCs w:val="22"/>
        </w:rPr>
        <w:t xml:space="preserve"> Victorian artists</w:t>
      </w:r>
      <w:r w:rsidRPr="005335EF">
        <w:rPr>
          <w:rFonts w:ascii="Cambria" w:hAnsi="Cambria" w:cs="Cambria"/>
          <w:sz w:val="22"/>
          <w:szCs w:val="22"/>
        </w:rPr>
        <w:t> </w:t>
      </w:r>
    </w:p>
    <w:p w14:paraId="7A81ECA6" w14:textId="77777777" w:rsidR="00B24A47" w:rsidRPr="00B24A47" w:rsidRDefault="005335EF">
      <w:pPr>
        <w:numPr>
          <w:ilvl w:val="0"/>
          <w:numId w:val="92"/>
        </w:numPr>
        <w:spacing w:before="0" w:after="0"/>
        <w:rPr>
          <w:sz w:val="22"/>
          <w:szCs w:val="22"/>
        </w:rPr>
      </w:pPr>
      <w:r w:rsidRPr="00B24A47">
        <w:rPr>
          <w:sz w:val="22"/>
          <w:szCs w:val="22"/>
        </w:rPr>
        <w:t>Musicians and venues are growing their audience base and their profile across Victoria</w:t>
      </w:r>
    </w:p>
    <w:p w14:paraId="79C03E82" w14:textId="545FCE80" w:rsidR="00DF1F53" w:rsidRPr="00DF1F53" w:rsidRDefault="00DF1F53">
      <w:pPr>
        <w:numPr>
          <w:ilvl w:val="0"/>
          <w:numId w:val="92"/>
        </w:numPr>
        <w:spacing w:before="0" w:after="0"/>
        <w:rPr>
          <w:sz w:val="22"/>
          <w:szCs w:val="22"/>
        </w:rPr>
      </w:pPr>
      <w:r w:rsidRPr="00DF1F53">
        <w:rPr>
          <w:sz w:val="22"/>
          <w:szCs w:val="22"/>
        </w:rPr>
        <w:t>Music creators are generating income from gigs through increasing live performance royalties payable to composers by APRA AMCOS</w:t>
      </w:r>
    </w:p>
    <w:p w14:paraId="13B9FB7E" w14:textId="77777777" w:rsidR="005335EF" w:rsidRPr="005335EF" w:rsidRDefault="005335EF" w:rsidP="00BC5C8B">
      <w:pPr>
        <w:spacing w:before="240" w:after="120"/>
        <w:rPr>
          <w:sz w:val="22"/>
          <w:szCs w:val="22"/>
        </w:rPr>
      </w:pPr>
      <w:r w:rsidRPr="005335EF">
        <w:rPr>
          <w:sz w:val="22"/>
          <w:szCs w:val="22"/>
        </w:rPr>
        <w:t>This program supports the following longer-term outcomes:</w:t>
      </w:r>
      <w:r w:rsidRPr="005335EF">
        <w:rPr>
          <w:rFonts w:ascii="Cambria" w:hAnsi="Cambria" w:cs="Cambria"/>
          <w:sz w:val="22"/>
          <w:szCs w:val="22"/>
        </w:rPr>
        <w:t> </w:t>
      </w:r>
    </w:p>
    <w:p w14:paraId="4EE8810A" w14:textId="2488A20F" w:rsidR="005335EF" w:rsidRDefault="005335EF" w:rsidP="00BC5C8B">
      <w:pPr>
        <w:numPr>
          <w:ilvl w:val="0"/>
          <w:numId w:val="97"/>
        </w:numPr>
        <w:spacing w:before="0" w:after="0"/>
        <w:ind w:left="714" w:hanging="357"/>
        <w:rPr>
          <w:rFonts w:ascii="Cambria" w:hAnsi="Cambria" w:cs="Cambria"/>
          <w:sz w:val="22"/>
          <w:szCs w:val="22"/>
        </w:rPr>
      </w:pPr>
      <w:r w:rsidRPr="005335EF">
        <w:rPr>
          <w:sz w:val="22"/>
          <w:szCs w:val="22"/>
        </w:rPr>
        <w:t xml:space="preserve">There is a sustainable supply chain of live music to </w:t>
      </w:r>
      <w:r w:rsidR="00507432">
        <w:rPr>
          <w:sz w:val="22"/>
          <w:szCs w:val="22"/>
        </w:rPr>
        <w:t>a wider range of</w:t>
      </w:r>
      <w:r w:rsidRPr="005335EF">
        <w:rPr>
          <w:sz w:val="22"/>
          <w:szCs w:val="22"/>
        </w:rPr>
        <w:t xml:space="preserve"> audiences</w:t>
      </w:r>
      <w:r w:rsidRPr="005335EF">
        <w:rPr>
          <w:rFonts w:ascii="Cambria" w:hAnsi="Cambria" w:cs="Cambria"/>
          <w:sz w:val="22"/>
          <w:szCs w:val="22"/>
        </w:rPr>
        <w:t> </w:t>
      </w:r>
    </w:p>
    <w:p w14:paraId="0BE2D6FC" w14:textId="3B97B08F" w:rsidR="005335EF" w:rsidRPr="00BC5C8B" w:rsidRDefault="005335EF" w:rsidP="00BC5C8B">
      <w:pPr>
        <w:numPr>
          <w:ilvl w:val="0"/>
          <w:numId w:val="97"/>
        </w:numPr>
        <w:spacing w:before="0" w:after="0"/>
        <w:ind w:left="714" w:hanging="357"/>
        <w:rPr>
          <w:rFonts w:ascii="Cambria" w:hAnsi="Cambria" w:cs="Cambria"/>
          <w:sz w:val="22"/>
          <w:szCs w:val="22"/>
        </w:rPr>
      </w:pPr>
      <w:r w:rsidRPr="00BC5C8B">
        <w:rPr>
          <w:sz w:val="22"/>
          <w:szCs w:val="22"/>
        </w:rPr>
        <w:t>More Victorians are participating in live music</w:t>
      </w:r>
      <w:r w:rsidR="00F15EC3">
        <w:rPr>
          <w:sz w:val="22"/>
          <w:szCs w:val="22"/>
        </w:rPr>
        <w:t xml:space="preserve"> across the state</w:t>
      </w:r>
    </w:p>
    <w:p w14:paraId="0FBE8051" w14:textId="77777777" w:rsidR="0035124D" w:rsidRDefault="005335EF" w:rsidP="002930CF">
      <w:pPr>
        <w:pStyle w:val="ListParagraph"/>
        <w:numPr>
          <w:ilvl w:val="0"/>
          <w:numId w:val="97"/>
        </w:numPr>
        <w:spacing w:before="0" w:after="0"/>
        <w:ind w:left="714" w:hanging="357"/>
        <w:rPr>
          <w:rFonts w:ascii="Cambria" w:hAnsi="Cambria" w:cs="Cambria"/>
          <w:sz w:val="22"/>
          <w:szCs w:val="22"/>
        </w:rPr>
      </w:pPr>
      <w:r>
        <w:rPr>
          <w:sz w:val="22"/>
          <w:szCs w:val="22"/>
        </w:rPr>
        <w:t>More musicians are able to sustain a music career</w:t>
      </w:r>
    </w:p>
    <w:bookmarkEnd w:id="19"/>
    <w:p w14:paraId="77D0CAB9" w14:textId="77777777" w:rsidR="0035124D" w:rsidRDefault="0035124D">
      <w:pPr>
        <w:spacing w:before="0" w:after="0"/>
        <w:rPr>
          <w:rFonts w:eastAsiaTheme="majorEastAsia" w:cstheme="majorBidi"/>
          <w:b/>
          <w:color w:val="006864"/>
          <w:sz w:val="48"/>
          <w:szCs w:val="32"/>
        </w:rPr>
      </w:pPr>
      <w:r>
        <w:br w:type="page"/>
      </w:r>
    </w:p>
    <w:p w14:paraId="592A7BBC" w14:textId="1CE00CE1" w:rsidR="00D80AA9" w:rsidRPr="00C7085F" w:rsidRDefault="00084BCE" w:rsidP="000D5827">
      <w:pPr>
        <w:pStyle w:val="Heading1"/>
      </w:pPr>
      <w:bookmarkStart w:id="20" w:name="_Toc184223182"/>
      <w:bookmarkStart w:id="21" w:name="_Toc184290326"/>
      <w:r>
        <w:lastRenderedPageBreak/>
        <w:t xml:space="preserve">2. </w:t>
      </w:r>
      <w:r w:rsidR="00D80AA9">
        <w:t>Eligibility</w:t>
      </w:r>
      <w:bookmarkEnd w:id="20"/>
      <w:bookmarkEnd w:id="21"/>
    </w:p>
    <w:p w14:paraId="50CD63D1" w14:textId="7CB278B7" w:rsidR="002559F6" w:rsidRDefault="00084BCE" w:rsidP="002559F6">
      <w:pPr>
        <w:pStyle w:val="Heading2"/>
      </w:pPr>
      <w:bookmarkStart w:id="22" w:name="_Toc143259199"/>
      <w:bookmarkStart w:id="23" w:name="_Toc184223183"/>
      <w:bookmarkStart w:id="24" w:name="_Toc184290327"/>
      <w:r>
        <w:t>2</w:t>
      </w:r>
      <w:r w:rsidR="00E4601B">
        <w:t>.1</w:t>
      </w:r>
      <w:r w:rsidR="00192C8A">
        <w:tab/>
      </w:r>
      <w:r w:rsidR="00A640F5">
        <w:t>Am I eligible?</w:t>
      </w:r>
      <w:bookmarkEnd w:id="22"/>
      <w:bookmarkEnd w:id="23"/>
      <w:bookmarkEnd w:id="24"/>
    </w:p>
    <w:p w14:paraId="2A9C08D3" w14:textId="11CF2E0C" w:rsidR="00D64529" w:rsidRDefault="007A4252" w:rsidP="00844D4E">
      <w:pPr>
        <w:spacing w:line="259" w:lineRule="auto"/>
        <w:rPr>
          <w:sz w:val="22"/>
          <w:szCs w:val="22"/>
        </w:rPr>
      </w:pPr>
      <w:r>
        <w:rPr>
          <w:sz w:val="22"/>
          <w:szCs w:val="22"/>
        </w:rPr>
        <w:t>There are two eligi</w:t>
      </w:r>
      <w:r w:rsidR="00D64529">
        <w:rPr>
          <w:sz w:val="22"/>
          <w:szCs w:val="22"/>
        </w:rPr>
        <w:t>bility groups for this program.</w:t>
      </w:r>
    </w:p>
    <w:p w14:paraId="06FAB43A" w14:textId="45E9C380" w:rsidR="00D64529" w:rsidRDefault="00D64529" w:rsidP="00844D4E">
      <w:pPr>
        <w:spacing w:line="259" w:lineRule="auto"/>
        <w:rPr>
          <w:b/>
          <w:bCs/>
          <w:sz w:val="22"/>
          <w:szCs w:val="22"/>
        </w:rPr>
      </w:pPr>
      <w:r>
        <w:rPr>
          <w:b/>
          <w:bCs/>
          <w:sz w:val="22"/>
          <w:szCs w:val="22"/>
        </w:rPr>
        <w:t>Group 1: Lice</w:t>
      </w:r>
      <w:r w:rsidR="005053E3">
        <w:rPr>
          <w:b/>
          <w:bCs/>
          <w:sz w:val="22"/>
          <w:szCs w:val="22"/>
        </w:rPr>
        <w:t>ns</w:t>
      </w:r>
      <w:r>
        <w:rPr>
          <w:b/>
          <w:bCs/>
          <w:sz w:val="22"/>
          <w:szCs w:val="22"/>
        </w:rPr>
        <w:t xml:space="preserve">ed </w:t>
      </w:r>
      <w:r w:rsidR="00B02832">
        <w:rPr>
          <w:b/>
          <w:bCs/>
          <w:sz w:val="22"/>
          <w:szCs w:val="22"/>
        </w:rPr>
        <w:t>Live Music</w:t>
      </w:r>
      <w:r>
        <w:rPr>
          <w:b/>
          <w:bCs/>
          <w:sz w:val="22"/>
          <w:szCs w:val="22"/>
        </w:rPr>
        <w:t xml:space="preserve"> Venues</w:t>
      </w:r>
      <w:r w:rsidR="00BF2F17">
        <w:rPr>
          <w:b/>
          <w:bCs/>
          <w:sz w:val="22"/>
          <w:szCs w:val="22"/>
        </w:rPr>
        <w:t xml:space="preserve"> (State-wide)</w:t>
      </w:r>
    </w:p>
    <w:p w14:paraId="23ED42E1" w14:textId="77777777" w:rsidR="005C06B9" w:rsidRPr="005C06B9" w:rsidRDefault="005C06B9" w:rsidP="00BC5C8B">
      <w:pPr>
        <w:spacing w:after="120" w:line="259" w:lineRule="auto"/>
        <w:rPr>
          <w:sz w:val="22"/>
          <w:szCs w:val="22"/>
        </w:rPr>
      </w:pPr>
      <w:r w:rsidRPr="005C06B9">
        <w:rPr>
          <w:sz w:val="22"/>
          <w:szCs w:val="22"/>
        </w:rPr>
        <w:t>To apply as an operator of a licensed live music venue, the business must:</w:t>
      </w:r>
      <w:r w:rsidRPr="005C06B9">
        <w:rPr>
          <w:rFonts w:ascii="Cambria" w:hAnsi="Cambria" w:cs="Cambria"/>
          <w:sz w:val="22"/>
          <w:szCs w:val="22"/>
        </w:rPr>
        <w:t> </w:t>
      </w:r>
    </w:p>
    <w:p w14:paraId="602B6E6E" w14:textId="6426B0FB" w:rsidR="005C06B9" w:rsidRPr="005C06B9" w:rsidRDefault="005C06B9" w:rsidP="00BC5C8B">
      <w:pPr>
        <w:numPr>
          <w:ilvl w:val="0"/>
          <w:numId w:val="98"/>
        </w:numPr>
        <w:spacing w:before="0" w:after="0" w:line="259" w:lineRule="auto"/>
        <w:ind w:left="714" w:hanging="357"/>
        <w:rPr>
          <w:sz w:val="22"/>
          <w:szCs w:val="22"/>
        </w:rPr>
      </w:pPr>
      <w:r w:rsidRPr="005C06B9">
        <w:rPr>
          <w:sz w:val="22"/>
          <w:szCs w:val="22"/>
        </w:rPr>
        <w:t>be a legal entity</w:t>
      </w:r>
      <w:r w:rsidR="00707E8F" w:rsidRPr="57958F63">
        <w:rPr>
          <w:rStyle w:val="FootnoteReference"/>
          <w:sz w:val="22"/>
          <w:szCs w:val="22"/>
        </w:rPr>
        <w:footnoteReference w:id="3"/>
      </w:r>
      <w:r w:rsidR="00320B86" w:rsidRPr="78B96808">
        <w:rPr>
          <w:rStyle w:val="FootnoteReference"/>
          <w:sz w:val="22"/>
          <w:szCs w:val="22"/>
        </w:rPr>
        <w:footnoteReference w:id="4"/>
      </w:r>
      <w:r w:rsidRPr="005C06B9">
        <w:rPr>
          <w:sz w:val="22"/>
          <w:szCs w:val="22"/>
        </w:rPr>
        <w:t xml:space="preserve"> and have an active Australian Business Number (ABN)</w:t>
      </w:r>
    </w:p>
    <w:p w14:paraId="7D3850BE" w14:textId="77777777" w:rsidR="005C06B9" w:rsidRPr="005C06B9" w:rsidRDefault="005C06B9" w:rsidP="00BC5C8B">
      <w:pPr>
        <w:numPr>
          <w:ilvl w:val="0"/>
          <w:numId w:val="99"/>
        </w:numPr>
        <w:spacing w:before="0" w:after="0" w:line="259" w:lineRule="auto"/>
        <w:ind w:left="714" w:hanging="357"/>
        <w:rPr>
          <w:sz w:val="22"/>
          <w:szCs w:val="22"/>
        </w:rPr>
      </w:pPr>
      <w:r w:rsidRPr="005C06B9">
        <w:rPr>
          <w:sz w:val="22"/>
          <w:szCs w:val="22"/>
        </w:rPr>
        <w:t>hold and maintain appropriate insurances, including public liability insurance, and permits.</w:t>
      </w:r>
      <w:r w:rsidRPr="005C06B9">
        <w:rPr>
          <w:rFonts w:ascii="Cambria" w:hAnsi="Cambria" w:cs="Cambria"/>
          <w:sz w:val="22"/>
          <w:szCs w:val="22"/>
        </w:rPr>
        <w:t>  </w:t>
      </w:r>
    </w:p>
    <w:p w14:paraId="747E809B" w14:textId="77777777" w:rsidR="005C06B9" w:rsidRPr="005C06B9" w:rsidRDefault="005C06B9" w:rsidP="00BC5C8B">
      <w:pPr>
        <w:spacing w:after="120" w:line="259" w:lineRule="auto"/>
        <w:rPr>
          <w:sz w:val="22"/>
          <w:szCs w:val="22"/>
        </w:rPr>
      </w:pPr>
      <w:r w:rsidRPr="005C06B9">
        <w:rPr>
          <w:sz w:val="22"/>
          <w:szCs w:val="22"/>
        </w:rPr>
        <w:t>The nominated venue must:</w:t>
      </w:r>
      <w:r w:rsidRPr="005C06B9">
        <w:rPr>
          <w:rFonts w:ascii="Cambria" w:hAnsi="Cambria" w:cs="Cambria"/>
          <w:sz w:val="22"/>
          <w:szCs w:val="22"/>
        </w:rPr>
        <w:t> </w:t>
      </w:r>
    </w:p>
    <w:p w14:paraId="3F370DF3" w14:textId="77777777" w:rsidR="005C06B9" w:rsidRPr="006F6E29" w:rsidRDefault="005C06B9" w:rsidP="00BC5C8B">
      <w:pPr>
        <w:numPr>
          <w:ilvl w:val="0"/>
          <w:numId w:val="101"/>
        </w:numPr>
        <w:spacing w:before="0" w:after="0" w:line="259" w:lineRule="auto"/>
        <w:ind w:left="714" w:hanging="357"/>
        <w:rPr>
          <w:sz w:val="22"/>
          <w:szCs w:val="22"/>
        </w:rPr>
      </w:pPr>
      <w:r w:rsidRPr="005C06B9">
        <w:rPr>
          <w:sz w:val="22"/>
          <w:szCs w:val="22"/>
        </w:rPr>
        <w:t>be located in Victoria with a demonstrated history of programming live music</w:t>
      </w:r>
      <w:r w:rsidRPr="005C06B9">
        <w:rPr>
          <w:rFonts w:ascii="Cambria" w:hAnsi="Cambria" w:cs="Cambria"/>
          <w:sz w:val="22"/>
          <w:szCs w:val="22"/>
        </w:rPr>
        <w:t> </w:t>
      </w:r>
    </w:p>
    <w:p w14:paraId="4D8C8FF5" w14:textId="77777777" w:rsidR="00BC6A5B" w:rsidRDefault="00BC6A5B" w:rsidP="00BC5C8B">
      <w:pPr>
        <w:numPr>
          <w:ilvl w:val="0"/>
          <w:numId w:val="101"/>
        </w:numPr>
        <w:spacing w:before="0" w:after="0" w:line="259" w:lineRule="auto"/>
        <w:ind w:left="714" w:hanging="357"/>
        <w:rPr>
          <w:sz w:val="22"/>
          <w:szCs w:val="22"/>
        </w:rPr>
      </w:pPr>
      <w:r>
        <w:rPr>
          <w:sz w:val="22"/>
          <w:szCs w:val="22"/>
        </w:rPr>
        <w:t>hold</w:t>
      </w:r>
      <w:r w:rsidR="005C06B9" w:rsidRPr="005C06B9">
        <w:rPr>
          <w:sz w:val="22"/>
          <w:szCs w:val="22"/>
        </w:rPr>
        <w:t xml:space="preserve"> a liquor licence</w:t>
      </w:r>
    </w:p>
    <w:p w14:paraId="33228C10" w14:textId="115C7716" w:rsidR="005C06B9" w:rsidRPr="005C06B9" w:rsidRDefault="00BC6A5B" w:rsidP="00BC5C8B">
      <w:pPr>
        <w:numPr>
          <w:ilvl w:val="0"/>
          <w:numId w:val="101"/>
        </w:numPr>
        <w:spacing w:before="0" w:after="0" w:line="259" w:lineRule="auto"/>
        <w:ind w:left="714" w:hanging="357"/>
        <w:rPr>
          <w:sz w:val="22"/>
          <w:szCs w:val="22"/>
        </w:rPr>
      </w:pPr>
      <w:r>
        <w:rPr>
          <w:sz w:val="22"/>
          <w:szCs w:val="22"/>
        </w:rPr>
        <w:t xml:space="preserve">have </w:t>
      </w:r>
      <w:r w:rsidR="005C06B9" w:rsidRPr="005C06B9">
        <w:rPr>
          <w:sz w:val="22"/>
          <w:szCs w:val="22"/>
        </w:rPr>
        <w:t xml:space="preserve">a venue capacity of </w:t>
      </w:r>
      <w:r w:rsidR="005C06B9" w:rsidRPr="0047617A">
        <w:rPr>
          <w:sz w:val="22"/>
          <w:szCs w:val="22"/>
        </w:rPr>
        <w:t>50-1200</w:t>
      </w:r>
      <w:r w:rsidR="005C06B9" w:rsidRPr="005C06B9">
        <w:rPr>
          <w:sz w:val="22"/>
          <w:szCs w:val="22"/>
        </w:rPr>
        <w:t xml:space="preserve"> people</w:t>
      </w:r>
      <w:r w:rsidR="00251A34">
        <w:rPr>
          <w:rFonts w:ascii="Cambria" w:hAnsi="Cambria" w:cs="Cambria"/>
          <w:sz w:val="22"/>
          <w:szCs w:val="22"/>
        </w:rPr>
        <w:t xml:space="preserve">, </w:t>
      </w:r>
      <w:r w:rsidR="00251A34">
        <w:rPr>
          <w:sz w:val="22"/>
          <w:szCs w:val="22"/>
        </w:rPr>
        <w:t xml:space="preserve">demonstrated by </w:t>
      </w:r>
      <w:r w:rsidR="00251A34" w:rsidRPr="00AA066D">
        <w:rPr>
          <w:sz w:val="22"/>
          <w:szCs w:val="22"/>
        </w:rPr>
        <w:t xml:space="preserve">evidence such as </w:t>
      </w:r>
      <w:r w:rsidR="0013183B">
        <w:rPr>
          <w:sz w:val="22"/>
          <w:szCs w:val="22"/>
        </w:rPr>
        <w:t xml:space="preserve">your liquor license, </w:t>
      </w:r>
      <w:r w:rsidR="00251A34">
        <w:rPr>
          <w:sz w:val="22"/>
          <w:szCs w:val="22"/>
        </w:rPr>
        <w:t>red-line plan, floorplan or pictures of the space</w:t>
      </w:r>
    </w:p>
    <w:p w14:paraId="4F641249" w14:textId="7C69ADE5" w:rsidR="005C06B9" w:rsidRPr="005C06B9" w:rsidRDefault="005C06B9" w:rsidP="00BC5C8B">
      <w:pPr>
        <w:numPr>
          <w:ilvl w:val="0"/>
          <w:numId w:val="102"/>
        </w:numPr>
        <w:spacing w:before="0" w:after="120" w:line="259" w:lineRule="auto"/>
        <w:ind w:left="714" w:hanging="357"/>
        <w:rPr>
          <w:sz w:val="22"/>
          <w:szCs w:val="22"/>
        </w:rPr>
      </w:pPr>
      <w:r w:rsidRPr="005C06B9">
        <w:rPr>
          <w:sz w:val="22"/>
          <w:szCs w:val="22"/>
        </w:rPr>
        <w:t xml:space="preserve">hold a OneMusic licence for public performance of music </w:t>
      </w:r>
      <w:r w:rsidR="002930CF">
        <w:rPr>
          <w:sz w:val="22"/>
          <w:szCs w:val="22"/>
        </w:rPr>
        <w:t>in</w:t>
      </w:r>
      <w:r w:rsidRPr="005C06B9">
        <w:rPr>
          <w:sz w:val="22"/>
          <w:szCs w:val="22"/>
        </w:rPr>
        <w:t xml:space="preserve"> that venu</w:t>
      </w:r>
      <w:r w:rsidR="002930CF">
        <w:rPr>
          <w:sz w:val="22"/>
          <w:szCs w:val="22"/>
        </w:rPr>
        <w:t>e</w:t>
      </w:r>
    </w:p>
    <w:p w14:paraId="1B9B90A6" w14:textId="361B56A9" w:rsidR="00D64529" w:rsidRPr="00FE629D" w:rsidRDefault="00D64529" w:rsidP="00AA066D">
      <w:pPr>
        <w:spacing w:before="240" w:after="120"/>
        <w:rPr>
          <w:b/>
          <w:bCs/>
          <w:sz w:val="22"/>
          <w:szCs w:val="22"/>
        </w:rPr>
      </w:pPr>
      <w:r w:rsidRPr="00BC5C8B">
        <w:rPr>
          <w:b/>
          <w:bCs/>
          <w:sz w:val="22"/>
          <w:szCs w:val="22"/>
        </w:rPr>
        <w:t xml:space="preserve">Group </w:t>
      </w:r>
      <w:r w:rsidR="004A6D32">
        <w:rPr>
          <w:b/>
          <w:bCs/>
          <w:sz w:val="22"/>
          <w:szCs w:val="22"/>
        </w:rPr>
        <w:t>2</w:t>
      </w:r>
      <w:r w:rsidRPr="00FE629D">
        <w:rPr>
          <w:b/>
          <w:bCs/>
          <w:sz w:val="22"/>
          <w:szCs w:val="22"/>
        </w:rPr>
        <w:t xml:space="preserve">: </w:t>
      </w:r>
      <w:r w:rsidR="0091358D">
        <w:rPr>
          <w:b/>
          <w:bCs/>
          <w:sz w:val="22"/>
          <w:szCs w:val="22"/>
        </w:rPr>
        <w:t>Local</w:t>
      </w:r>
      <w:r w:rsidRPr="00FE629D">
        <w:rPr>
          <w:b/>
          <w:bCs/>
          <w:sz w:val="22"/>
          <w:szCs w:val="22"/>
        </w:rPr>
        <w:t xml:space="preserve"> Venues</w:t>
      </w:r>
      <w:r w:rsidR="00A0339C">
        <w:rPr>
          <w:b/>
          <w:bCs/>
          <w:sz w:val="22"/>
          <w:szCs w:val="22"/>
        </w:rPr>
        <w:t xml:space="preserve"> </w:t>
      </w:r>
      <w:r w:rsidR="00BF2F17">
        <w:rPr>
          <w:b/>
          <w:bCs/>
          <w:sz w:val="22"/>
          <w:szCs w:val="22"/>
        </w:rPr>
        <w:t>(Outer-metro and Regional Victoria only)</w:t>
      </w:r>
    </w:p>
    <w:p w14:paraId="28D94748" w14:textId="6426F0D7" w:rsidR="004A6D32" w:rsidRDefault="00592094" w:rsidP="004A6D32">
      <w:pPr>
        <w:spacing w:line="259" w:lineRule="auto"/>
        <w:rPr>
          <w:sz w:val="22"/>
          <w:szCs w:val="22"/>
        </w:rPr>
      </w:pPr>
      <w:r w:rsidRPr="00592094">
        <w:rPr>
          <w:sz w:val="22"/>
          <w:szCs w:val="22"/>
        </w:rPr>
        <w:t>To apply as an operator of</w:t>
      </w:r>
      <w:r>
        <w:rPr>
          <w:sz w:val="22"/>
          <w:szCs w:val="22"/>
        </w:rPr>
        <w:t xml:space="preserve"> </w:t>
      </w:r>
      <w:r w:rsidR="004A6D32" w:rsidRPr="002556D9">
        <w:rPr>
          <w:sz w:val="22"/>
          <w:szCs w:val="22"/>
        </w:rPr>
        <w:t>a</w:t>
      </w:r>
      <w:r w:rsidR="00033D51">
        <w:rPr>
          <w:sz w:val="22"/>
          <w:szCs w:val="22"/>
        </w:rPr>
        <w:t xml:space="preserve"> </w:t>
      </w:r>
      <w:r w:rsidR="001C1D96">
        <w:rPr>
          <w:sz w:val="22"/>
          <w:szCs w:val="22"/>
        </w:rPr>
        <w:t xml:space="preserve">local </w:t>
      </w:r>
      <w:r w:rsidR="004A6D32" w:rsidRPr="002556D9">
        <w:rPr>
          <w:sz w:val="22"/>
          <w:szCs w:val="22"/>
        </w:rPr>
        <w:t>venue</w:t>
      </w:r>
      <w:r w:rsidR="004A6D32">
        <w:rPr>
          <w:sz w:val="22"/>
          <w:szCs w:val="22"/>
        </w:rPr>
        <w:t xml:space="preserve"> </w:t>
      </w:r>
      <w:r w:rsidR="00BD7B7C">
        <w:rPr>
          <w:sz w:val="22"/>
          <w:szCs w:val="22"/>
        </w:rPr>
        <w:t>(</w:t>
      </w:r>
      <w:r w:rsidR="007F6BC6">
        <w:rPr>
          <w:sz w:val="22"/>
          <w:szCs w:val="22"/>
        </w:rPr>
        <w:t>for example,</w:t>
      </w:r>
      <w:r w:rsidR="0065792E">
        <w:rPr>
          <w:sz w:val="22"/>
          <w:szCs w:val="22"/>
        </w:rPr>
        <w:t xml:space="preserve"> </w:t>
      </w:r>
      <w:r w:rsidR="00775788">
        <w:rPr>
          <w:sz w:val="22"/>
          <w:szCs w:val="22"/>
        </w:rPr>
        <w:t xml:space="preserve">a </w:t>
      </w:r>
      <w:r w:rsidR="00722AD2">
        <w:rPr>
          <w:sz w:val="22"/>
          <w:szCs w:val="22"/>
        </w:rPr>
        <w:t>record store</w:t>
      </w:r>
      <w:r w:rsidR="00722AD2" w:rsidRPr="00722AD2">
        <w:rPr>
          <w:sz w:val="22"/>
          <w:szCs w:val="22"/>
        </w:rPr>
        <w:t>, bookstore, community centre, town hall, hospitality venue etc.</w:t>
      </w:r>
      <w:r w:rsidR="00BD5CB7">
        <w:rPr>
          <w:sz w:val="22"/>
          <w:szCs w:val="22"/>
        </w:rPr>
        <w:t>)</w:t>
      </w:r>
      <w:r w:rsidR="001C1D96">
        <w:rPr>
          <w:sz w:val="22"/>
          <w:szCs w:val="22"/>
        </w:rPr>
        <w:t>,</w:t>
      </w:r>
      <w:r w:rsidR="00722AD2" w:rsidRPr="00722AD2">
        <w:rPr>
          <w:sz w:val="22"/>
          <w:szCs w:val="22"/>
        </w:rPr>
        <w:t xml:space="preserve"> </w:t>
      </w:r>
      <w:r w:rsidR="001C1D96">
        <w:rPr>
          <w:sz w:val="22"/>
          <w:szCs w:val="22"/>
        </w:rPr>
        <w:t>the business must:</w:t>
      </w:r>
    </w:p>
    <w:p w14:paraId="4F06F131" w14:textId="6090471B" w:rsidR="00EB7DB3" w:rsidRPr="005C06B9" w:rsidRDefault="00EB7DB3" w:rsidP="00EB7DB3">
      <w:pPr>
        <w:numPr>
          <w:ilvl w:val="0"/>
          <w:numId w:val="71"/>
        </w:numPr>
        <w:spacing w:before="0" w:after="0" w:line="259" w:lineRule="auto"/>
        <w:rPr>
          <w:sz w:val="22"/>
          <w:szCs w:val="22"/>
        </w:rPr>
      </w:pPr>
      <w:r w:rsidRPr="005C06B9">
        <w:rPr>
          <w:sz w:val="22"/>
          <w:szCs w:val="22"/>
        </w:rPr>
        <w:t>be a legal entity and have an active Australian Business Number (ABN)</w:t>
      </w:r>
      <w:r>
        <w:rPr>
          <w:sz w:val="22"/>
          <w:szCs w:val="22"/>
        </w:rPr>
        <w:t xml:space="preserve"> that has been held on and from </w:t>
      </w:r>
      <w:r w:rsidR="005F4DC4" w:rsidRPr="00AA066D">
        <w:rPr>
          <w:sz w:val="22"/>
          <w:szCs w:val="22"/>
        </w:rPr>
        <w:t>1 January 2022</w:t>
      </w:r>
    </w:p>
    <w:p w14:paraId="27762934" w14:textId="1A04BC57" w:rsidR="004A6D32" w:rsidRDefault="00EB7DB3" w:rsidP="00FE629D">
      <w:pPr>
        <w:pStyle w:val="ListParagraph"/>
        <w:numPr>
          <w:ilvl w:val="0"/>
          <w:numId w:val="71"/>
        </w:numPr>
        <w:spacing w:after="120" w:line="259" w:lineRule="auto"/>
        <w:ind w:left="714" w:hanging="357"/>
        <w:rPr>
          <w:sz w:val="22"/>
          <w:szCs w:val="22"/>
        </w:rPr>
      </w:pPr>
      <w:r w:rsidRPr="005C06B9">
        <w:rPr>
          <w:sz w:val="22"/>
          <w:szCs w:val="22"/>
        </w:rPr>
        <w:t xml:space="preserve">hold and maintain appropriate insurances, including public liability insurance and </w:t>
      </w:r>
      <w:r w:rsidR="005F4DC4">
        <w:rPr>
          <w:sz w:val="22"/>
          <w:szCs w:val="22"/>
        </w:rPr>
        <w:t xml:space="preserve">any required </w:t>
      </w:r>
      <w:r w:rsidRPr="005C06B9">
        <w:rPr>
          <w:sz w:val="22"/>
          <w:szCs w:val="22"/>
        </w:rPr>
        <w:t>permits</w:t>
      </w:r>
      <w:r w:rsidR="00B236C8">
        <w:rPr>
          <w:sz w:val="22"/>
          <w:szCs w:val="22"/>
        </w:rPr>
        <w:t xml:space="preserve"> required to hold live music performances</w:t>
      </w:r>
    </w:p>
    <w:p w14:paraId="4CE074E6" w14:textId="06E0C27D" w:rsidR="00112A97" w:rsidRPr="00AA066D" w:rsidRDefault="00112A97" w:rsidP="00FE629D">
      <w:pPr>
        <w:spacing w:after="120" w:line="259" w:lineRule="auto"/>
        <w:rPr>
          <w:sz w:val="22"/>
          <w:szCs w:val="22"/>
        </w:rPr>
      </w:pPr>
      <w:r>
        <w:rPr>
          <w:sz w:val="22"/>
          <w:szCs w:val="22"/>
        </w:rPr>
        <w:t>The nominated venue must:</w:t>
      </w:r>
    </w:p>
    <w:p w14:paraId="6999D731" w14:textId="77777777" w:rsidR="00C61F0A" w:rsidRDefault="00C61F0A" w:rsidP="00C61F0A">
      <w:pPr>
        <w:pStyle w:val="ListParagraph"/>
        <w:numPr>
          <w:ilvl w:val="0"/>
          <w:numId w:val="71"/>
        </w:numPr>
        <w:spacing w:line="259" w:lineRule="auto"/>
        <w:rPr>
          <w:sz w:val="22"/>
          <w:szCs w:val="22"/>
        </w:rPr>
      </w:pPr>
      <w:r>
        <w:rPr>
          <w:sz w:val="22"/>
          <w:szCs w:val="22"/>
        </w:rPr>
        <w:t>be located in outer-metropolitan* or regional Victoria</w:t>
      </w:r>
    </w:p>
    <w:p w14:paraId="14332E4A" w14:textId="2F006D3D" w:rsidR="006649CC" w:rsidRDefault="006649CC" w:rsidP="00C61F0A">
      <w:pPr>
        <w:pStyle w:val="ListParagraph"/>
        <w:numPr>
          <w:ilvl w:val="0"/>
          <w:numId w:val="71"/>
        </w:numPr>
        <w:spacing w:line="259" w:lineRule="auto"/>
        <w:rPr>
          <w:sz w:val="22"/>
          <w:szCs w:val="22"/>
        </w:rPr>
      </w:pPr>
      <w:r>
        <w:rPr>
          <w:sz w:val="22"/>
          <w:szCs w:val="22"/>
        </w:rPr>
        <w:lastRenderedPageBreak/>
        <w:t xml:space="preserve">have a venue capacity of </w:t>
      </w:r>
      <w:r w:rsidR="0087230A" w:rsidRPr="00AA066D">
        <w:rPr>
          <w:sz w:val="22"/>
          <w:szCs w:val="22"/>
        </w:rPr>
        <w:t xml:space="preserve">less than </w:t>
      </w:r>
      <w:r w:rsidRPr="00AA066D">
        <w:rPr>
          <w:sz w:val="22"/>
          <w:szCs w:val="22"/>
        </w:rPr>
        <w:t>1200</w:t>
      </w:r>
      <w:r>
        <w:rPr>
          <w:sz w:val="22"/>
          <w:szCs w:val="22"/>
        </w:rPr>
        <w:t xml:space="preserve"> people </w:t>
      </w:r>
      <w:r w:rsidR="008B5BF7">
        <w:rPr>
          <w:sz w:val="22"/>
          <w:szCs w:val="22"/>
        </w:rPr>
        <w:t>demonstrated</w:t>
      </w:r>
      <w:r>
        <w:rPr>
          <w:sz w:val="22"/>
          <w:szCs w:val="22"/>
        </w:rPr>
        <w:t xml:space="preserve"> by </w:t>
      </w:r>
      <w:r w:rsidR="00DB6073">
        <w:rPr>
          <w:sz w:val="22"/>
          <w:szCs w:val="22"/>
        </w:rPr>
        <w:t xml:space="preserve">either </w:t>
      </w:r>
      <w:r w:rsidR="00BA291B">
        <w:rPr>
          <w:sz w:val="22"/>
          <w:szCs w:val="22"/>
        </w:rPr>
        <w:t xml:space="preserve">a liquor </w:t>
      </w:r>
      <w:r w:rsidR="00BA291B" w:rsidRPr="00976731">
        <w:rPr>
          <w:sz w:val="22"/>
          <w:szCs w:val="22"/>
        </w:rPr>
        <w:t>licence if held</w:t>
      </w:r>
      <w:r w:rsidR="008B5BF7">
        <w:rPr>
          <w:sz w:val="22"/>
          <w:szCs w:val="22"/>
        </w:rPr>
        <w:t>,</w:t>
      </w:r>
      <w:r w:rsidR="00BA291B">
        <w:rPr>
          <w:sz w:val="22"/>
          <w:szCs w:val="22"/>
        </w:rPr>
        <w:t xml:space="preserve"> </w:t>
      </w:r>
      <w:r w:rsidR="00BA291B" w:rsidRPr="00AA066D">
        <w:rPr>
          <w:sz w:val="22"/>
          <w:szCs w:val="22"/>
        </w:rPr>
        <w:t xml:space="preserve">or </w:t>
      </w:r>
      <w:r w:rsidR="00D8523A" w:rsidRPr="00AA066D">
        <w:rPr>
          <w:sz w:val="22"/>
          <w:szCs w:val="22"/>
        </w:rPr>
        <w:t>other evidence</w:t>
      </w:r>
      <w:r w:rsidR="008E77A5" w:rsidRPr="00AA066D">
        <w:rPr>
          <w:sz w:val="22"/>
          <w:szCs w:val="22"/>
        </w:rPr>
        <w:t xml:space="preserve"> </w:t>
      </w:r>
      <w:r w:rsidR="00DB6073" w:rsidRPr="00AA066D">
        <w:rPr>
          <w:sz w:val="22"/>
          <w:szCs w:val="22"/>
        </w:rPr>
        <w:t>such as</w:t>
      </w:r>
      <w:r w:rsidR="008E77A5" w:rsidRPr="00AA066D">
        <w:rPr>
          <w:sz w:val="22"/>
          <w:szCs w:val="22"/>
        </w:rPr>
        <w:t xml:space="preserve"> a floorplan, pictures of the spac</w:t>
      </w:r>
      <w:r w:rsidR="008E77A5">
        <w:rPr>
          <w:sz w:val="22"/>
          <w:szCs w:val="22"/>
        </w:rPr>
        <w:t>e</w:t>
      </w:r>
      <w:r w:rsidR="00DB6073">
        <w:rPr>
          <w:sz w:val="22"/>
          <w:szCs w:val="22"/>
        </w:rPr>
        <w:t xml:space="preserve"> or</w:t>
      </w:r>
      <w:r w:rsidR="00583FC6">
        <w:rPr>
          <w:sz w:val="22"/>
          <w:szCs w:val="22"/>
        </w:rPr>
        <w:t xml:space="preserve"> </w:t>
      </w:r>
      <w:r w:rsidR="00F66035">
        <w:rPr>
          <w:sz w:val="22"/>
          <w:szCs w:val="22"/>
        </w:rPr>
        <w:t>other documentation</w:t>
      </w:r>
      <w:r w:rsidR="00DB6073">
        <w:rPr>
          <w:sz w:val="22"/>
          <w:szCs w:val="22"/>
        </w:rPr>
        <w:t xml:space="preserve"> – see Section 6</w:t>
      </w:r>
    </w:p>
    <w:p w14:paraId="4F05C9AC" w14:textId="19C968EF" w:rsidR="00F66035" w:rsidRDefault="008B5BF7" w:rsidP="004A6D32">
      <w:pPr>
        <w:pStyle w:val="ListParagraph"/>
        <w:numPr>
          <w:ilvl w:val="0"/>
          <w:numId w:val="71"/>
        </w:numPr>
        <w:spacing w:line="259" w:lineRule="auto"/>
        <w:rPr>
          <w:sz w:val="22"/>
          <w:szCs w:val="22"/>
        </w:rPr>
      </w:pPr>
      <w:r>
        <w:rPr>
          <w:sz w:val="22"/>
          <w:szCs w:val="22"/>
        </w:rPr>
        <w:t>have a demonstrated capability to stage live performance</w:t>
      </w:r>
    </w:p>
    <w:p w14:paraId="6E9CE444" w14:textId="686DA09A" w:rsidR="00A47511" w:rsidRDefault="00F66035" w:rsidP="004A6D32">
      <w:pPr>
        <w:pStyle w:val="ListParagraph"/>
        <w:numPr>
          <w:ilvl w:val="0"/>
          <w:numId w:val="71"/>
        </w:numPr>
        <w:spacing w:line="259" w:lineRule="auto"/>
        <w:rPr>
          <w:sz w:val="22"/>
          <w:szCs w:val="22"/>
        </w:rPr>
      </w:pPr>
      <w:r w:rsidRPr="00F66035">
        <w:rPr>
          <w:sz w:val="22"/>
          <w:szCs w:val="22"/>
        </w:rPr>
        <w:t xml:space="preserve">have, or be </w:t>
      </w:r>
      <w:r w:rsidR="00C34FC1">
        <w:rPr>
          <w:sz w:val="22"/>
          <w:szCs w:val="22"/>
        </w:rPr>
        <w:t xml:space="preserve">in the process of obtaining, </w:t>
      </w:r>
      <w:r w:rsidRPr="00F66035">
        <w:rPr>
          <w:sz w:val="22"/>
          <w:szCs w:val="22"/>
        </w:rPr>
        <w:t>a OneMusic licence for public performance of music</w:t>
      </w:r>
    </w:p>
    <w:p w14:paraId="515A9F10" w14:textId="4184FADF" w:rsidR="006845E9" w:rsidRDefault="009975ED" w:rsidP="009975ED">
      <w:pPr>
        <w:rPr>
          <w:sz w:val="22"/>
          <w:szCs w:val="22"/>
        </w:rPr>
      </w:pPr>
      <w:r w:rsidRPr="00EE4D82">
        <w:rPr>
          <w:sz w:val="22"/>
          <w:szCs w:val="22"/>
        </w:rPr>
        <w:t xml:space="preserve">Creative Victoria will only accept one application per </w:t>
      </w:r>
      <w:r>
        <w:rPr>
          <w:sz w:val="22"/>
          <w:szCs w:val="22"/>
        </w:rPr>
        <w:t>venue</w:t>
      </w:r>
      <w:r w:rsidR="00F66035">
        <w:rPr>
          <w:sz w:val="22"/>
          <w:szCs w:val="22"/>
        </w:rPr>
        <w:t xml:space="preserve">, </w:t>
      </w:r>
      <w:r w:rsidR="00F66035" w:rsidRPr="00EE2BD9">
        <w:rPr>
          <w:sz w:val="22"/>
          <w:szCs w:val="22"/>
        </w:rPr>
        <w:t>as defined by its ABN</w:t>
      </w:r>
      <w:r w:rsidRPr="00EE2BD9">
        <w:rPr>
          <w:sz w:val="22"/>
          <w:szCs w:val="22"/>
        </w:rPr>
        <w:t xml:space="preserve">. </w:t>
      </w:r>
      <w:r w:rsidR="000A1A00" w:rsidRPr="00EE2BD9">
        <w:rPr>
          <w:sz w:val="22"/>
          <w:szCs w:val="22"/>
        </w:rPr>
        <w:t xml:space="preserve">If you run several </w:t>
      </w:r>
      <w:r w:rsidR="00203F59">
        <w:rPr>
          <w:sz w:val="22"/>
          <w:szCs w:val="22"/>
        </w:rPr>
        <w:t xml:space="preserve">separate </w:t>
      </w:r>
      <w:r w:rsidR="000A1A00" w:rsidRPr="00EE2BD9">
        <w:rPr>
          <w:sz w:val="22"/>
          <w:szCs w:val="22"/>
        </w:rPr>
        <w:t>venues</w:t>
      </w:r>
      <w:r w:rsidR="00E65DB2" w:rsidRPr="00EE2BD9">
        <w:rPr>
          <w:sz w:val="22"/>
          <w:szCs w:val="22"/>
        </w:rPr>
        <w:t xml:space="preserve"> with differing ABNs</w:t>
      </w:r>
      <w:r w:rsidR="000A1A00" w:rsidRPr="00EE2BD9">
        <w:rPr>
          <w:sz w:val="22"/>
          <w:szCs w:val="22"/>
        </w:rPr>
        <w:t xml:space="preserve">, you may submit an application for each </w:t>
      </w:r>
      <w:r w:rsidR="00C76ABB">
        <w:rPr>
          <w:sz w:val="22"/>
          <w:szCs w:val="22"/>
        </w:rPr>
        <w:t>venue</w:t>
      </w:r>
      <w:r w:rsidR="00665597">
        <w:rPr>
          <w:sz w:val="22"/>
          <w:szCs w:val="22"/>
        </w:rPr>
        <w:t xml:space="preserve">. </w:t>
      </w:r>
    </w:p>
    <w:p w14:paraId="29E0A65A" w14:textId="2FB72675" w:rsidR="00D64529" w:rsidRPr="00FE629D" w:rsidRDefault="002B48AE" w:rsidP="002B48AE">
      <w:pPr>
        <w:spacing w:after="120" w:line="259" w:lineRule="auto"/>
        <w:rPr>
          <w:sz w:val="22"/>
          <w:szCs w:val="22"/>
        </w:rPr>
      </w:pPr>
      <w:r>
        <w:rPr>
          <w:sz w:val="22"/>
          <w:szCs w:val="22"/>
        </w:rPr>
        <w:t>*</w:t>
      </w:r>
      <w:r w:rsidR="006845E9" w:rsidRPr="006845E9">
        <w:rPr>
          <w:sz w:val="22"/>
          <w:szCs w:val="22"/>
        </w:rPr>
        <w:t xml:space="preserve">The term regional refers to the Victorian local government areas classified as regional by the Victorian State Government. You can find the list of these local government areas </w:t>
      </w:r>
      <w:hyperlink r:id="rId18" w:tgtFrame="_blank" w:history="1">
        <w:r w:rsidR="006845E9" w:rsidRPr="00431C27">
          <w:rPr>
            <w:rStyle w:val="Hyperlink"/>
            <w:rFonts w:ascii="VIC" w:hAnsi="VIC"/>
            <w:b/>
            <w:sz w:val="22"/>
            <w:szCs w:val="22"/>
          </w:rPr>
          <w:t>here</w:t>
        </w:r>
      </w:hyperlink>
      <w:r w:rsidR="006845E9" w:rsidRPr="006845E9">
        <w:rPr>
          <w:sz w:val="22"/>
          <w:szCs w:val="22"/>
        </w:rPr>
        <w:t xml:space="preserve">. The term outer metropolitan refers to Victorian local government areas determined as outer metropolitan by Creative Victoria. You can find the list of these local government areas </w:t>
      </w:r>
      <w:hyperlink r:id="rId19" w:tgtFrame="_blank" w:history="1">
        <w:r w:rsidR="006845E9" w:rsidRPr="006845E9">
          <w:rPr>
            <w:rStyle w:val="Hyperlink"/>
            <w:rFonts w:ascii="VIC" w:hAnsi="VIC"/>
            <w:b/>
            <w:bCs/>
            <w:sz w:val="22"/>
            <w:szCs w:val="22"/>
          </w:rPr>
          <w:t>here</w:t>
        </w:r>
      </w:hyperlink>
      <w:r w:rsidR="006845E9" w:rsidRPr="006845E9">
        <w:rPr>
          <w:sz w:val="22"/>
          <w:szCs w:val="22"/>
          <w:u w:val="single"/>
        </w:rPr>
        <w:t>.</w:t>
      </w:r>
      <w:r w:rsidR="006845E9" w:rsidRPr="006845E9">
        <w:rPr>
          <w:rFonts w:ascii="Cambria" w:hAnsi="Cambria" w:cs="Cambria"/>
          <w:sz w:val="22"/>
          <w:szCs w:val="22"/>
          <w:u w:val="single"/>
        </w:rPr>
        <w:t> </w:t>
      </w:r>
      <w:r w:rsidR="006845E9" w:rsidRPr="006845E9">
        <w:rPr>
          <w:rFonts w:ascii="Cambria" w:hAnsi="Cambria" w:cs="Cambria"/>
          <w:sz w:val="22"/>
          <w:szCs w:val="22"/>
        </w:rPr>
        <w:t> </w:t>
      </w:r>
    </w:p>
    <w:p w14:paraId="1A822490" w14:textId="77777777" w:rsidR="00077F48" w:rsidRDefault="00722AD2" w:rsidP="00FE629D">
      <w:pPr>
        <w:spacing w:before="240" w:after="120" w:line="259" w:lineRule="auto"/>
        <w:rPr>
          <w:b/>
          <w:bCs/>
          <w:sz w:val="22"/>
          <w:szCs w:val="22"/>
        </w:rPr>
      </w:pPr>
      <w:r>
        <w:rPr>
          <w:b/>
          <w:bCs/>
          <w:sz w:val="22"/>
          <w:szCs w:val="22"/>
        </w:rPr>
        <w:t xml:space="preserve">Note: </w:t>
      </w:r>
    </w:p>
    <w:p w14:paraId="784D8167" w14:textId="525A178A" w:rsidR="00077F48" w:rsidRDefault="00722AD2" w:rsidP="00C407F7">
      <w:pPr>
        <w:pStyle w:val="ListParagraph"/>
        <w:numPr>
          <w:ilvl w:val="0"/>
          <w:numId w:val="87"/>
        </w:numPr>
        <w:spacing w:after="120" w:line="259" w:lineRule="auto"/>
        <w:rPr>
          <w:sz w:val="22"/>
          <w:szCs w:val="22"/>
        </w:rPr>
      </w:pPr>
      <w:r w:rsidRPr="001A1769">
        <w:rPr>
          <w:sz w:val="22"/>
          <w:szCs w:val="22"/>
        </w:rPr>
        <w:t>Outer</w:t>
      </w:r>
      <w:r w:rsidR="003B6BE0">
        <w:rPr>
          <w:sz w:val="22"/>
          <w:szCs w:val="22"/>
        </w:rPr>
        <w:t xml:space="preserve"> </w:t>
      </w:r>
      <w:r w:rsidRPr="001A1769">
        <w:rPr>
          <w:sz w:val="22"/>
          <w:szCs w:val="22"/>
        </w:rPr>
        <w:t xml:space="preserve">metropolitan and regional Local Councils (LGAs) </w:t>
      </w:r>
      <w:r w:rsidR="00AD045C">
        <w:rPr>
          <w:sz w:val="22"/>
          <w:szCs w:val="22"/>
        </w:rPr>
        <w:t>with</w:t>
      </w:r>
      <w:r w:rsidRPr="001A1769">
        <w:rPr>
          <w:sz w:val="22"/>
          <w:szCs w:val="22"/>
        </w:rPr>
        <w:t xml:space="preserve"> eligible</w:t>
      </w:r>
      <w:r>
        <w:rPr>
          <w:sz w:val="22"/>
          <w:szCs w:val="22"/>
        </w:rPr>
        <w:t xml:space="preserve"> </w:t>
      </w:r>
      <w:r w:rsidR="00AD045C">
        <w:rPr>
          <w:sz w:val="22"/>
          <w:szCs w:val="22"/>
        </w:rPr>
        <w:t>venues may apply</w:t>
      </w:r>
      <w:r w:rsidRPr="001A1769">
        <w:rPr>
          <w:sz w:val="22"/>
          <w:szCs w:val="22"/>
        </w:rPr>
        <w:t xml:space="preserve"> for this program. Please speak to program staff before submitting an application</w:t>
      </w:r>
      <w:r w:rsidR="009D0F9D">
        <w:rPr>
          <w:sz w:val="22"/>
          <w:szCs w:val="22"/>
        </w:rPr>
        <w:t xml:space="preserve"> on behalf of an LGA-run venue.</w:t>
      </w:r>
    </w:p>
    <w:p w14:paraId="5A929F82" w14:textId="7F3C7B23" w:rsidR="00D92829" w:rsidRDefault="00F42DC9" w:rsidP="00FE08EB">
      <w:pPr>
        <w:pStyle w:val="ListParagraph"/>
        <w:numPr>
          <w:ilvl w:val="0"/>
          <w:numId w:val="87"/>
        </w:numPr>
        <w:spacing w:after="120" w:line="259" w:lineRule="auto"/>
        <w:rPr>
          <w:sz w:val="22"/>
          <w:szCs w:val="22"/>
        </w:rPr>
      </w:pPr>
      <w:r>
        <w:rPr>
          <w:sz w:val="22"/>
          <w:szCs w:val="22"/>
        </w:rPr>
        <w:t>Bookers and promoters a</w:t>
      </w:r>
      <w:r w:rsidR="005E1DF8">
        <w:rPr>
          <w:sz w:val="22"/>
          <w:szCs w:val="22"/>
        </w:rPr>
        <w:t>re</w:t>
      </w:r>
      <w:r>
        <w:rPr>
          <w:sz w:val="22"/>
          <w:szCs w:val="22"/>
        </w:rPr>
        <w:t xml:space="preserve"> encouraged to work with </w:t>
      </w:r>
      <w:r w:rsidR="00B973AD">
        <w:rPr>
          <w:sz w:val="22"/>
          <w:szCs w:val="22"/>
        </w:rPr>
        <w:t>local venues</w:t>
      </w:r>
      <w:r>
        <w:rPr>
          <w:sz w:val="22"/>
          <w:szCs w:val="22"/>
        </w:rPr>
        <w:t xml:space="preserve"> to propose a </w:t>
      </w:r>
      <w:r w:rsidR="0030403D">
        <w:rPr>
          <w:sz w:val="22"/>
          <w:szCs w:val="22"/>
        </w:rPr>
        <w:t xml:space="preserve">series </w:t>
      </w:r>
      <w:r>
        <w:rPr>
          <w:sz w:val="22"/>
          <w:szCs w:val="22"/>
        </w:rPr>
        <w:t>of gigs,</w:t>
      </w:r>
      <w:r w:rsidR="00077F48">
        <w:rPr>
          <w:sz w:val="22"/>
          <w:szCs w:val="22"/>
        </w:rPr>
        <w:t xml:space="preserve"> </w:t>
      </w:r>
      <w:r w:rsidR="00B973AD">
        <w:rPr>
          <w:sz w:val="22"/>
          <w:szCs w:val="22"/>
        </w:rPr>
        <w:t xml:space="preserve">however </w:t>
      </w:r>
      <w:r w:rsidR="00077F48">
        <w:rPr>
          <w:sz w:val="22"/>
          <w:szCs w:val="22"/>
        </w:rPr>
        <w:t xml:space="preserve">the </w:t>
      </w:r>
      <w:r w:rsidR="00B973AD">
        <w:rPr>
          <w:sz w:val="22"/>
          <w:szCs w:val="22"/>
        </w:rPr>
        <w:t>local</w:t>
      </w:r>
      <w:r w:rsidR="00077F48">
        <w:rPr>
          <w:sz w:val="22"/>
          <w:szCs w:val="22"/>
        </w:rPr>
        <w:t xml:space="preserve"> venue </w:t>
      </w:r>
      <w:r w:rsidR="00B973AD">
        <w:rPr>
          <w:sz w:val="22"/>
          <w:szCs w:val="22"/>
        </w:rPr>
        <w:t>must be the applicant</w:t>
      </w:r>
      <w:r w:rsidR="0030403D">
        <w:rPr>
          <w:sz w:val="22"/>
          <w:szCs w:val="22"/>
        </w:rPr>
        <w:t>. B</w:t>
      </w:r>
      <w:r w:rsidR="0042558A">
        <w:rPr>
          <w:sz w:val="22"/>
          <w:szCs w:val="22"/>
        </w:rPr>
        <w:t>ookers and promoters cannot apply for this grant program.</w:t>
      </w:r>
    </w:p>
    <w:p w14:paraId="38E7CFFA" w14:textId="77777777" w:rsidR="005E0D59" w:rsidRPr="005E0D59" w:rsidRDefault="005E0D59" w:rsidP="005E0D59">
      <w:pPr>
        <w:pStyle w:val="ListParagraph"/>
        <w:spacing w:after="120" w:line="259" w:lineRule="auto"/>
        <w:rPr>
          <w:sz w:val="22"/>
          <w:szCs w:val="22"/>
        </w:rPr>
      </w:pPr>
    </w:p>
    <w:p w14:paraId="6D2F49CE" w14:textId="77777777" w:rsidR="005E0D59" w:rsidRPr="003479E5" w:rsidRDefault="005E0D59" w:rsidP="005E0D59">
      <w:pPr>
        <w:spacing w:after="120" w:line="259" w:lineRule="auto"/>
        <w:rPr>
          <w:b/>
          <w:sz w:val="22"/>
          <w:szCs w:val="22"/>
        </w:rPr>
      </w:pPr>
      <w:r w:rsidRPr="005E0D59">
        <w:rPr>
          <w:b/>
          <w:bCs/>
          <w:sz w:val="22"/>
          <w:szCs w:val="22"/>
        </w:rPr>
        <w:t>Other eligibility requirements</w:t>
      </w:r>
    </w:p>
    <w:p w14:paraId="71E13223" w14:textId="43F44A9D" w:rsidR="00077F48" w:rsidRPr="002C0CB3" w:rsidRDefault="005E0D59" w:rsidP="003479E5">
      <w:pPr>
        <w:pStyle w:val="ListParagraph"/>
        <w:numPr>
          <w:ilvl w:val="0"/>
          <w:numId w:val="87"/>
        </w:numPr>
        <w:spacing w:after="120" w:line="259" w:lineRule="auto"/>
        <w:rPr>
          <w:sz w:val="22"/>
          <w:szCs w:val="22"/>
        </w:rPr>
      </w:pPr>
      <w:r w:rsidRPr="005E0D59">
        <w:rPr>
          <w:sz w:val="22"/>
          <w:szCs w:val="22"/>
        </w:rPr>
        <w:t xml:space="preserve">Applicants must comply with the </w:t>
      </w:r>
      <w:r w:rsidRPr="005E0D59">
        <w:rPr>
          <w:b/>
          <w:bCs/>
          <w:sz w:val="22"/>
          <w:szCs w:val="22"/>
        </w:rPr>
        <w:t>child safety requirements</w:t>
      </w:r>
      <w:r w:rsidRPr="005E0D59">
        <w:rPr>
          <w:sz w:val="22"/>
          <w:szCs w:val="22"/>
        </w:rPr>
        <w:t xml:space="preserve"> if these are relevant to their circumstances. This may include the Child Safe Standards, the Victorian Funding Guideline</w:t>
      </w:r>
      <w:r w:rsidR="009870BF">
        <w:rPr>
          <w:sz w:val="22"/>
          <w:szCs w:val="22"/>
        </w:rPr>
        <w:t>s</w:t>
      </w:r>
      <w:r w:rsidRPr="005E0D59">
        <w:rPr>
          <w:sz w:val="22"/>
          <w:szCs w:val="22"/>
        </w:rPr>
        <w:t xml:space="preserve"> for Services to Children and the Victorian Government Policy on Institutional Participation in the National Redress Scheme for Institutional Child Sexual Abuse (please see Section </w:t>
      </w:r>
      <w:r w:rsidR="00C818A9" w:rsidRPr="005E0D59">
        <w:rPr>
          <w:sz w:val="22"/>
          <w:szCs w:val="22"/>
        </w:rPr>
        <w:t>1</w:t>
      </w:r>
      <w:r w:rsidR="00C818A9">
        <w:rPr>
          <w:sz w:val="22"/>
          <w:szCs w:val="22"/>
        </w:rPr>
        <w:t>1</w:t>
      </w:r>
      <w:r w:rsidR="00C818A9" w:rsidRPr="005E0D59">
        <w:rPr>
          <w:sz w:val="22"/>
          <w:szCs w:val="22"/>
        </w:rPr>
        <w:t xml:space="preserve"> </w:t>
      </w:r>
      <w:r w:rsidRPr="005E0D59">
        <w:rPr>
          <w:sz w:val="22"/>
          <w:szCs w:val="22"/>
        </w:rPr>
        <w:t xml:space="preserve">for specific information). </w:t>
      </w:r>
    </w:p>
    <w:p w14:paraId="03433BA6" w14:textId="2612CE00" w:rsidR="00752F46" w:rsidRPr="00084BCE" w:rsidRDefault="005407FE" w:rsidP="0002542C">
      <w:pPr>
        <w:pStyle w:val="Heading2"/>
      </w:pPr>
      <w:bookmarkStart w:id="25" w:name="_Toc184223184"/>
      <w:bookmarkStart w:id="26" w:name="_Toc184290328"/>
      <w:r>
        <w:t>2.</w:t>
      </w:r>
      <w:r w:rsidR="003C20C6">
        <w:t>2</w:t>
      </w:r>
      <w:r w:rsidR="00192C8A">
        <w:tab/>
      </w:r>
      <w:bookmarkStart w:id="27" w:name="_Toc152601981"/>
      <w:bookmarkStart w:id="28" w:name="_Toc169605522"/>
      <w:r w:rsidR="00752F46" w:rsidRPr="00F364DD">
        <w:rPr>
          <w:bCs/>
        </w:rPr>
        <w:t xml:space="preserve">Who is </w:t>
      </w:r>
      <w:r w:rsidR="00752F46" w:rsidRPr="00F364DD">
        <w:rPr>
          <w:bCs/>
          <w:u w:val="single"/>
        </w:rPr>
        <w:t>not</w:t>
      </w:r>
      <w:r w:rsidR="00752F46" w:rsidRPr="00F364DD">
        <w:rPr>
          <w:bCs/>
        </w:rPr>
        <w:t xml:space="preserve"> eligible:</w:t>
      </w:r>
      <w:bookmarkEnd w:id="25"/>
      <w:bookmarkEnd w:id="26"/>
      <w:bookmarkEnd w:id="27"/>
      <w:bookmarkEnd w:id="28"/>
    </w:p>
    <w:p w14:paraId="37854005" w14:textId="51D81554" w:rsidR="005530BB" w:rsidRDefault="002556D9" w:rsidP="005530BB">
      <w:pPr>
        <w:pStyle w:val="Bullet1"/>
        <w:autoSpaceDE w:val="0"/>
        <w:autoSpaceDN w:val="0"/>
        <w:adjustRightInd w:val="0"/>
        <w:spacing w:before="0"/>
        <w:rPr>
          <w:rFonts w:cs="Arial"/>
          <w:sz w:val="22"/>
          <w:szCs w:val="22"/>
        </w:rPr>
      </w:pPr>
      <w:r>
        <w:rPr>
          <w:rFonts w:cs="Arial"/>
          <w:sz w:val="22"/>
          <w:szCs w:val="22"/>
        </w:rPr>
        <w:t>This program does not fund</w:t>
      </w:r>
      <w:r w:rsidR="005530BB" w:rsidRPr="00A90D58">
        <w:rPr>
          <w:rFonts w:cs="Arial"/>
          <w:sz w:val="22"/>
          <w:szCs w:val="22"/>
        </w:rPr>
        <w:t>:</w:t>
      </w:r>
    </w:p>
    <w:p w14:paraId="01F67B7F" w14:textId="3C1F6165" w:rsidR="00B973AD" w:rsidRPr="00B8655D" w:rsidRDefault="00B973AD" w:rsidP="00350453">
      <w:pPr>
        <w:pStyle w:val="Bullet1"/>
        <w:numPr>
          <w:ilvl w:val="0"/>
          <w:numId w:val="122"/>
        </w:numPr>
        <w:autoSpaceDE w:val="0"/>
        <w:autoSpaceDN w:val="0"/>
        <w:adjustRightInd w:val="0"/>
        <w:spacing w:before="0"/>
        <w:rPr>
          <w:rFonts w:cs="Arial"/>
          <w:b/>
          <w:sz w:val="22"/>
          <w:szCs w:val="22"/>
        </w:rPr>
      </w:pPr>
      <w:r>
        <w:rPr>
          <w:rFonts w:cs="Arial"/>
          <w:b/>
          <w:sz w:val="22"/>
          <w:szCs w:val="22"/>
        </w:rPr>
        <w:t xml:space="preserve">Applications from </w:t>
      </w:r>
      <w:r w:rsidR="00D44ADA">
        <w:rPr>
          <w:rFonts w:cs="Arial"/>
          <w:sz w:val="22"/>
          <w:szCs w:val="22"/>
        </w:rPr>
        <w:t xml:space="preserve">unincorporated associations, trusts, companies not incorporated in </w:t>
      </w:r>
      <w:r w:rsidR="00D44ADA" w:rsidRPr="2804B661">
        <w:rPr>
          <w:rFonts w:cs="Arial"/>
          <w:sz w:val="22"/>
          <w:szCs w:val="22"/>
        </w:rPr>
        <w:t>Australia</w:t>
      </w:r>
      <w:r w:rsidR="00980618">
        <w:rPr>
          <w:rFonts w:cs="Arial"/>
          <w:sz w:val="22"/>
          <w:szCs w:val="22"/>
        </w:rPr>
        <w:t>, partnerships</w:t>
      </w:r>
      <w:r w:rsidR="00D44ADA">
        <w:rPr>
          <w:rFonts w:cs="Arial"/>
          <w:sz w:val="22"/>
          <w:szCs w:val="22"/>
        </w:rPr>
        <w:t xml:space="preserve"> and individuals</w:t>
      </w:r>
    </w:p>
    <w:p w14:paraId="501026FF" w14:textId="0B1B4050" w:rsidR="00A75B5E" w:rsidRPr="006E2C60" w:rsidRDefault="00A75B5E" w:rsidP="00350453">
      <w:pPr>
        <w:pStyle w:val="Bullet1"/>
        <w:numPr>
          <w:ilvl w:val="0"/>
          <w:numId w:val="122"/>
        </w:numPr>
        <w:autoSpaceDE w:val="0"/>
        <w:autoSpaceDN w:val="0"/>
        <w:adjustRightInd w:val="0"/>
        <w:spacing w:before="0"/>
        <w:rPr>
          <w:rFonts w:cs="Arial"/>
          <w:sz w:val="22"/>
          <w:szCs w:val="22"/>
        </w:rPr>
      </w:pPr>
      <w:r w:rsidRPr="006E2C60">
        <w:rPr>
          <w:rFonts w:cs="Arial"/>
          <w:b/>
          <w:sz w:val="22"/>
          <w:szCs w:val="22"/>
        </w:rPr>
        <w:t>Applications from</w:t>
      </w:r>
      <w:r w:rsidRPr="006E2C60">
        <w:rPr>
          <w:rFonts w:cs="Arial"/>
          <w:sz w:val="22"/>
          <w:szCs w:val="22"/>
        </w:rPr>
        <w:t xml:space="preserve"> venues that do not hold licences, permits and insurances for live music performance, including:</w:t>
      </w:r>
    </w:p>
    <w:p w14:paraId="44DEF53E" w14:textId="1AE82C0C" w:rsidR="009B5E19" w:rsidRDefault="00A75B5E" w:rsidP="00350453">
      <w:pPr>
        <w:pStyle w:val="Bullet1"/>
        <w:numPr>
          <w:ilvl w:val="0"/>
          <w:numId w:val="123"/>
        </w:numPr>
        <w:autoSpaceDE w:val="0"/>
        <w:autoSpaceDN w:val="0"/>
        <w:adjustRightInd w:val="0"/>
        <w:spacing w:before="0"/>
        <w:rPr>
          <w:rFonts w:cs="Arial"/>
          <w:bCs/>
          <w:sz w:val="22"/>
          <w:szCs w:val="22"/>
        </w:rPr>
      </w:pPr>
      <w:r w:rsidRPr="00016021">
        <w:rPr>
          <w:rFonts w:cs="Arial"/>
          <w:sz w:val="22"/>
          <w:szCs w:val="22"/>
        </w:rPr>
        <w:t>for Group 1 Venues, not already holding a OneMusic licence as at the date of their application; and</w:t>
      </w:r>
      <w:r w:rsidR="006E2C60">
        <w:rPr>
          <w:rFonts w:cs="Arial"/>
          <w:bCs/>
          <w:sz w:val="22"/>
          <w:szCs w:val="22"/>
        </w:rPr>
        <w:t xml:space="preserve"> </w:t>
      </w:r>
      <w:r w:rsidRPr="00431C27">
        <w:rPr>
          <w:rFonts w:cs="Arial"/>
          <w:sz w:val="22"/>
          <w:szCs w:val="22"/>
        </w:rPr>
        <w:t>for</w:t>
      </w:r>
    </w:p>
    <w:p w14:paraId="0CD7593B" w14:textId="25E68B35" w:rsidR="00A75B5E" w:rsidRPr="00350453" w:rsidRDefault="00A75B5E" w:rsidP="00350453">
      <w:pPr>
        <w:pStyle w:val="Bullet1"/>
        <w:numPr>
          <w:ilvl w:val="0"/>
          <w:numId w:val="123"/>
        </w:numPr>
        <w:autoSpaceDE w:val="0"/>
        <w:autoSpaceDN w:val="0"/>
        <w:adjustRightInd w:val="0"/>
        <w:spacing w:before="0"/>
        <w:rPr>
          <w:rFonts w:cs="Arial"/>
          <w:b/>
          <w:sz w:val="22"/>
          <w:szCs w:val="22"/>
        </w:rPr>
      </w:pPr>
      <w:r w:rsidRPr="00350453">
        <w:rPr>
          <w:rFonts w:cs="Arial"/>
          <w:sz w:val="22"/>
          <w:szCs w:val="22"/>
        </w:rPr>
        <w:lastRenderedPageBreak/>
        <w:t>Group 2 Venues, venues which have not made an application for a OneMusic licence at the time of their grant application</w:t>
      </w:r>
    </w:p>
    <w:p w14:paraId="3767D20C" w14:textId="4D4027FF" w:rsidR="002556D9" w:rsidRDefault="00292529" w:rsidP="002556D9">
      <w:pPr>
        <w:pStyle w:val="Bullet1"/>
        <w:numPr>
          <w:ilvl w:val="0"/>
          <w:numId w:val="72"/>
        </w:numPr>
        <w:autoSpaceDE w:val="0"/>
        <w:autoSpaceDN w:val="0"/>
        <w:adjustRightInd w:val="0"/>
        <w:spacing w:before="0"/>
        <w:rPr>
          <w:rFonts w:cs="Arial"/>
          <w:sz w:val="22"/>
          <w:szCs w:val="22"/>
        </w:rPr>
      </w:pPr>
      <w:r w:rsidRPr="000B558F">
        <w:rPr>
          <w:rFonts w:cs="Arial"/>
          <w:b/>
          <w:bCs/>
          <w:sz w:val="22"/>
          <w:szCs w:val="22"/>
        </w:rPr>
        <w:t>electr</w:t>
      </w:r>
      <w:r w:rsidR="000416A4" w:rsidRPr="000B558F">
        <w:rPr>
          <w:rFonts w:cs="Arial"/>
          <w:b/>
          <w:bCs/>
          <w:sz w:val="22"/>
          <w:szCs w:val="22"/>
        </w:rPr>
        <w:t xml:space="preserve">onic gaming revenue: </w:t>
      </w:r>
      <w:r w:rsidR="002556D9" w:rsidRPr="002556D9">
        <w:rPr>
          <w:rFonts w:cs="Arial"/>
          <w:sz w:val="22"/>
          <w:szCs w:val="22"/>
        </w:rPr>
        <w:t>venues that receive revenue directly from electronic gaming machines</w:t>
      </w:r>
      <w:r w:rsidR="00532451">
        <w:rPr>
          <w:rFonts w:cs="Arial"/>
          <w:sz w:val="22"/>
          <w:szCs w:val="22"/>
        </w:rPr>
        <w:t xml:space="preserve"> as defined under the Gambling Regulation Act 2003 (Vic)</w:t>
      </w:r>
    </w:p>
    <w:p w14:paraId="58755E26" w14:textId="3C69C203" w:rsidR="00BC0101" w:rsidRDefault="002556D9" w:rsidP="00DC1EBC">
      <w:pPr>
        <w:pStyle w:val="Bullet1"/>
        <w:numPr>
          <w:ilvl w:val="0"/>
          <w:numId w:val="72"/>
        </w:numPr>
        <w:autoSpaceDE w:val="0"/>
        <w:autoSpaceDN w:val="0"/>
        <w:adjustRightInd w:val="0"/>
        <w:spacing w:before="0"/>
        <w:rPr>
          <w:rFonts w:cs="Arial"/>
          <w:sz w:val="22"/>
          <w:szCs w:val="22"/>
        </w:rPr>
      </w:pPr>
      <w:r w:rsidRPr="000B558F">
        <w:rPr>
          <w:rFonts w:cs="Arial"/>
          <w:b/>
          <w:bCs/>
          <w:sz w:val="22"/>
          <w:szCs w:val="22"/>
        </w:rPr>
        <w:t>State government</w:t>
      </w:r>
      <w:r w:rsidRPr="002556D9">
        <w:rPr>
          <w:rFonts w:cs="Arial"/>
          <w:sz w:val="22"/>
          <w:szCs w:val="22"/>
        </w:rPr>
        <w:t>-run venues</w:t>
      </w:r>
      <w:r w:rsidR="000416A4">
        <w:rPr>
          <w:rFonts w:cs="Arial"/>
          <w:sz w:val="22"/>
          <w:szCs w:val="22"/>
        </w:rPr>
        <w:t xml:space="preserve"> </w:t>
      </w:r>
      <w:r w:rsidR="00FC5A22">
        <w:rPr>
          <w:rFonts w:cs="Arial"/>
          <w:sz w:val="22"/>
          <w:szCs w:val="22"/>
        </w:rPr>
        <w:t>or</w:t>
      </w:r>
      <w:r w:rsidR="00BC0101">
        <w:rPr>
          <w:rFonts w:cs="Arial"/>
          <w:sz w:val="22"/>
          <w:szCs w:val="22"/>
        </w:rPr>
        <w:t>;</w:t>
      </w:r>
    </w:p>
    <w:p w14:paraId="5647EE93" w14:textId="3B7A4AAC" w:rsidR="00BC0101" w:rsidRDefault="000416A4" w:rsidP="000B558F">
      <w:pPr>
        <w:pStyle w:val="Bullet1"/>
        <w:numPr>
          <w:ilvl w:val="0"/>
          <w:numId w:val="86"/>
        </w:numPr>
        <w:autoSpaceDE w:val="0"/>
        <w:autoSpaceDN w:val="0"/>
        <w:adjustRightInd w:val="0"/>
        <w:spacing w:before="0"/>
        <w:rPr>
          <w:rFonts w:cs="Arial"/>
          <w:sz w:val="22"/>
          <w:szCs w:val="22"/>
        </w:rPr>
      </w:pPr>
      <w:r w:rsidRPr="002556D9">
        <w:rPr>
          <w:rFonts w:cs="Arial"/>
          <w:sz w:val="22"/>
          <w:szCs w:val="22"/>
        </w:rPr>
        <w:t>venues who have already received State Government funding</w:t>
      </w:r>
      <w:r>
        <w:rPr>
          <w:rFonts w:cs="Arial"/>
          <w:sz w:val="22"/>
          <w:szCs w:val="22"/>
        </w:rPr>
        <w:t xml:space="preserve"> </w:t>
      </w:r>
      <w:r w:rsidRPr="002556D9">
        <w:rPr>
          <w:rFonts w:cs="Arial"/>
          <w:sz w:val="22"/>
          <w:szCs w:val="22"/>
        </w:rPr>
        <w:t>(including via agencies) for the gigs that</w:t>
      </w:r>
      <w:r>
        <w:rPr>
          <w:rFonts w:cs="Arial"/>
          <w:sz w:val="22"/>
          <w:szCs w:val="22"/>
        </w:rPr>
        <w:t xml:space="preserve"> </w:t>
      </w:r>
      <w:r w:rsidRPr="002556D9">
        <w:rPr>
          <w:rFonts w:cs="Arial"/>
          <w:sz w:val="22"/>
          <w:szCs w:val="22"/>
        </w:rPr>
        <w:t>they</w:t>
      </w:r>
      <w:r>
        <w:rPr>
          <w:rFonts w:cs="Arial"/>
          <w:sz w:val="22"/>
          <w:szCs w:val="22"/>
        </w:rPr>
        <w:t xml:space="preserve"> </w:t>
      </w:r>
      <w:r w:rsidRPr="002556D9">
        <w:rPr>
          <w:rFonts w:cs="Arial"/>
          <w:sz w:val="22"/>
          <w:szCs w:val="22"/>
        </w:rPr>
        <w:t>are applying fo</w:t>
      </w:r>
      <w:r w:rsidR="00DC1EBC">
        <w:rPr>
          <w:rFonts w:cs="Arial"/>
          <w:sz w:val="22"/>
          <w:szCs w:val="22"/>
        </w:rPr>
        <w:t>r</w:t>
      </w:r>
    </w:p>
    <w:p w14:paraId="121717C1" w14:textId="41A8C826" w:rsidR="00C047B8" w:rsidRPr="000B558F" w:rsidRDefault="00FC5A22" w:rsidP="000B558F">
      <w:pPr>
        <w:pStyle w:val="Bullet1"/>
        <w:numPr>
          <w:ilvl w:val="1"/>
          <w:numId w:val="72"/>
        </w:numPr>
        <w:autoSpaceDE w:val="0"/>
        <w:autoSpaceDN w:val="0"/>
        <w:adjustRightInd w:val="0"/>
        <w:spacing w:before="0"/>
        <w:rPr>
          <w:rFonts w:cs="Arial"/>
          <w:sz w:val="22"/>
          <w:szCs w:val="22"/>
        </w:rPr>
      </w:pPr>
      <w:r w:rsidRPr="00FC5A22">
        <w:rPr>
          <w:rFonts w:cs="Arial"/>
          <w:sz w:val="22"/>
          <w:szCs w:val="22"/>
        </w:rPr>
        <w:t>venues that receive multi-year funding from the State Government</w:t>
      </w:r>
    </w:p>
    <w:p w14:paraId="5F5BEE47" w14:textId="2516E667" w:rsidR="00257EC3" w:rsidRPr="007A68AC" w:rsidRDefault="00E45246" w:rsidP="00EA4217">
      <w:pPr>
        <w:pStyle w:val="Bullet1"/>
        <w:numPr>
          <w:ilvl w:val="0"/>
          <w:numId w:val="72"/>
        </w:numPr>
        <w:autoSpaceDE w:val="0"/>
        <w:autoSpaceDN w:val="0"/>
        <w:adjustRightInd w:val="0"/>
        <w:spacing w:before="0"/>
        <w:rPr>
          <w:rFonts w:cs="Arial"/>
          <w:sz w:val="22"/>
          <w:szCs w:val="22"/>
        </w:rPr>
      </w:pPr>
      <w:r w:rsidRPr="000B558F">
        <w:rPr>
          <w:rFonts w:cs="Arial"/>
          <w:b/>
          <w:sz w:val="22"/>
          <w:szCs w:val="22"/>
        </w:rPr>
        <w:t>venues that do not follow correct protocols:</w:t>
      </w:r>
      <w:r w:rsidRPr="00E45246">
        <w:rPr>
          <w:rFonts w:cs="Arial"/>
          <w:sz w:val="22"/>
          <w:szCs w:val="22"/>
        </w:rPr>
        <w:t xml:space="preserve"> </w:t>
      </w:r>
      <w:r w:rsidR="00116305">
        <w:rPr>
          <w:rFonts w:cs="Arial"/>
          <w:sz w:val="22"/>
          <w:szCs w:val="22"/>
        </w:rPr>
        <w:t>venues</w:t>
      </w:r>
      <w:r w:rsidRPr="00E45246">
        <w:rPr>
          <w:rFonts w:cs="Arial"/>
          <w:sz w:val="22"/>
          <w:szCs w:val="22"/>
        </w:rPr>
        <w:t xml:space="preserve"> that do not follow correct cultural protocols when working with First </w:t>
      </w:r>
      <w:r w:rsidR="0046416B" w:rsidRPr="00E45246">
        <w:rPr>
          <w:rFonts w:cs="Arial"/>
          <w:sz w:val="22"/>
          <w:szCs w:val="22"/>
        </w:rPr>
        <w:t>Peoples’ artists, Indigenous Cultural Intellectual Property (ICIP) and/or communities</w:t>
      </w:r>
      <w:r w:rsidR="00B07EFC">
        <w:rPr>
          <w:rFonts w:cs="Arial"/>
          <w:sz w:val="22"/>
          <w:szCs w:val="22"/>
        </w:rPr>
        <w:t xml:space="preserve"> </w:t>
      </w:r>
      <w:r w:rsidR="00B07EFC" w:rsidRPr="00DD0F26">
        <w:rPr>
          <w:rFonts w:cs="Arial"/>
          <w:sz w:val="22"/>
          <w:szCs w:val="22"/>
        </w:rPr>
        <w:t>(</w:t>
      </w:r>
      <w:r w:rsidR="00D12108" w:rsidRPr="00AE2D59">
        <w:rPr>
          <w:rFonts w:cs="Arial"/>
          <w:sz w:val="22"/>
          <w:szCs w:val="22"/>
        </w:rPr>
        <w:t>see Section 7.2 below</w:t>
      </w:r>
      <w:r w:rsidR="00F630FE" w:rsidRPr="00AE2D59">
        <w:rPr>
          <w:rFonts w:cs="Arial"/>
          <w:sz w:val="22"/>
          <w:szCs w:val="22"/>
        </w:rPr>
        <w:t xml:space="preserve"> for further information</w:t>
      </w:r>
      <w:r w:rsidR="00B07EFC" w:rsidRPr="00DD0F26">
        <w:rPr>
          <w:rFonts w:cs="Arial"/>
          <w:sz w:val="22"/>
          <w:szCs w:val="22"/>
        </w:rPr>
        <w:t>)</w:t>
      </w:r>
      <w:r w:rsidR="0046416B" w:rsidRPr="00DD0F26">
        <w:rPr>
          <w:rFonts w:cs="Arial"/>
          <w:sz w:val="22"/>
          <w:szCs w:val="22"/>
        </w:rPr>
        <w:t>.</w:t>
      </w:r>
    </w:p>
    <w:p w14:paraId="531FFEE0" w14:textId="54A31DE8" w:rsidR="002556D9" w:rsidRDefault="001830C9" w:rsidP="002556D9">
      <w:pPr>
        <w:pStyle w:val="Bullet1"/>
        <w:numPr>
          <w:ilvl w:val="0"/>
          <w:numId w:val="72"/>
        </w:numPr>
        <w:autoSpaceDE w:val="0"/>
        <w:autoSpaceDN w:val="0"/>
        <w:adjustRightInd w:val="0"/>
        <w:spacing w:before="0"/>
        <w:rPr>
          <w:rFonts w:cs="Arial"/>
          <w:sz w:val="22"/>
          <w:szCs w:val="22"/>
        </w:rPr>
      </w:pPr>
      <w:r>
        <w:rPr>
          <w:rFonts w:cs="Arial"/>
          <w:b/>
          <w:bCs/>
          <w:sz w:val="22"/>
          <w:szCs w:val="22"/>
        </w:rPr>
        <w:t>o</w:t>
      </w:r>
      <w:r w:rsidRPr="000B558F">
        <w:rPr>
          <w:rFonts w:cs="Arial"/>
          <w:b/>
          <w:bCs/>
          <w:sz w:val="22"/>
          <w:szCs w:val="22"/>
        </w:rPr>
        <w:t xml:space="preserve">verdue acquittals: </w:t>
      </w:r>
      <w:r w:rsidR="00116305">
        <w:rPr>
          <w:rFonts w:cs="Arial"/>
          <w:sz w:val="22"/>
          <w:szCs w:val="22"/>
        </w:rPr>
        <w:t>businesses</w:t>
      </w:r>
      <w:r w:rsidR="002556D9">
        <w:rPr>
          <w:rFonts w:cs="Arial"/>
          <w:sz w:val="22"/>
          <w:szCs w:val="22"/>
        </w:rPr>
        <w:t xml:space="preserve"> </w:t>
      </w:r>
      <w:r w:rsidR="002556D9" w:rsidRPr="002556D9">
        <w:rPr>
          <w:rFonts w:cs="Arial"/>
          <w:sz w:val="22"/>
          <w:szCs w:val="22"/>
        </w:rPr>
        <w:t>that have an overdue Creative Victoria acquittal</w:t>
      </w:r>
    </w:p>
    <w:p w14:paraId="503D14D4" w14:textId="28F5AA1B" w:rsidR="005530BB" w:rsidRPr="00A90D58" w:rsidRDefault="0006650D" w:rsidP="002556D9">
      <w:pPr>
        <w:pStyle w:val="Bullet1"/>
        <w:numPr>
          <w:ilvl w:val="0"/>
          <w:numId w:val="72"/>
        </w:numPr>
        <w:autoSpaceDE w:val="0"/>
        <w:autoSpaceDN w:val="0"/>
        <w:adjustRightInd w:val="0"/>
        <w:spacing w:before="0"/>
        <w:rPr>
          <w:rFonts w:cs="Arial"/>
          <w:sz w:val="22"/>
          <w:szCs w:val="22"/>
        </w:rPr>
      </w:pPr>
      <w:r w:rsidRPr="0099749F">
        <w:rPr>
          <w:rFonts w:cs="Arial"/>
          <w:b/>
          <w:bCs/>
          <w:sz w:val="22"/>
          <w:szCs w:val="22"/>
        </w:rPr>
        <w:t>location:</w:t>
      </w:r>
      <w:r>
        <w:rPr>
          <w:rFonts w:cs="Arial"/>
          <w:sz w:val="22"/>
          <w:szCs w:val="22"/>
        </w:rPr>
        <w:t xml:space="preserve"> </w:t>
      </w:r>
      <w:r w:rsidR="002556D9">
        <w:rPr>
          <w:rFonts w:cs="Arial"/>
          <w:sz w:val="22"/>
          <w:szCs w:val="22"/>
        </w:rPr>
        <w:t>venues located outside of Victoria</w:t>
      </w:r>
      <w:r w:rsidR="005530BB" w:rsidRPr="00A90D58">
        <w:rPr>
          <w:rFonts w:eastAsiaTheme="minorEastAsia" w:cs="Arial"/>
          <w:sz w:val="22"/>
          <w:szCs w:val="22"/>
          <w:lang w:val="en-US"/>
        </w:rPr>
        <w:t xml:space="preserve"> </w:t>
      </w:r>
    </w:p>
    <w:p w14:paraId="563365BF" w14:textId="6D76B86E" w:rsidR="00A640F5" w:rsidRDefault="00CE7459" w:rsidP="00942115">
      <w:pPr>
        <w:pStyle w:val="Heading1"/>
      </w:pPr>
      <w:bookmarkStart w:id="29" w:name="_Toc143259200"/>
      <w:bookmarkStart w:id="30" w:name="_Toc184223185"/>
      <w:bookmarkStart w:id="31" w:name="_Toc184290329"/>
      <w:r>
        <w:t>3</w:t>
      </w:r>
      <w:r w:rsidR="00942115">
        <w:t xml:space="preserve">. </w:t>
      </w:r>
      <w:r w:rsidR="00A640F5">
        <w:t>Funding</w:t>
      </w:r>
      <w:bookmarkEnd w:id="29"/>
      <w:bookmarkEnd w:id="30"/>
      <w:bookmarkEnd w:id="31"/>
      <w:r w:rsidR="00524848">
        <w:t xml:space="preserve"> </w:t>
      </w:r>
    </w:p>
    <w:p w14:paraId="728ED60E" w14:textId="2160BB24" w:rsidR="0008263D" w:rsidRDefault="0008263D" w:rsidP="0008263D">
      <w:pPr>
        <w:pStyle w:val="Heading2"/>
      </w:pPr>
      <w:bookmarkStart w:id="32" w:name="_Toc184223186"/>
      <w:bookmarkStart w:id="33" w:name="_Toc184290330"/>
      <w:bookmarkStart w:id="34" w:name="_Toc182821228"/>
      <w:bookmarkStart w:id="35" w:name="_Toc143259201"/>
      <w:r>
        <w:t>3.1</w:t>
      </w:r>
      <w:r w:rsidR="00192C8A">
        <w:tab/>
      </w:r>
      <w:r>
        <w:t>Gig P</w:t>
      </w:r>
      <w:r w:rsidRPr="0099749F">
        <w:t>erformance eligibility</w:t>
      </w:r>
      <w:bookmarkEnd w:id="32"/>
      <w:bookmarkEnd w:id="33"/>
      <w:r>
        <w:t xml:space="preserve"> </w:t>
      </w:r>
    </w:p>
    <w:p w14:paraId="0DB6040D" w14:textId="63B98466" w:rsidR="00A6196E" w:rsidRPr="00157146" w:rsidRDefault="0008263D" w:rsidP="00A6196E">
      <w:pPr>
        <w:rPr>
          <w:sz w:val="22"/>
          <w:szCs w:val="22"/>
        </w:rPr>
      </w:pPr>
      <w:r>
        <w:rPr>
          <w:sz w:val="22"/>
          <w:szCs w:val="22"/>
        </w:rPr>
        <w:t xml:space="preserve">Applicants will be asked to provide a one-page proposed </w:t>
      </w:r>
      <w:r w:rsidRPr="008111C9">
        <w:rPr>
          <w:b/>
          <w:bCs/>
          <w:sz w:val="22"/>
          <w:szCs w:val="22"/>
        </w:rPr>
        <w:t>Gig Performance Plan</w:t>
      </w:r>
      <w:r>
        <w:rPr>
          <w:sz w:val="22"/>
          <w:szCs w:val="22"/>
        </w:rPr>
        <w:t xml:space="preserve"> for the venue against the requested grant amount and in line with requirements in Section 3.2 below.</w:t>
      </w:r>
      <w:r w:rsidDel="002C3F29">
        <w:rPr>
          <w:sz w:val="22"/>
          <w:szCs w:val="22"/>
        </w:rPr>
        <w:t xml:space="preserve"> </w:t>
      </w:r>
      <w:r w:rsidR="00A6196E" w:rsidRPr="006373F0">
        <w:rPr>
          <w:sz w:val="22"/>
          <w:szCs w:val="22"/>
        </w:rPr>
        <w:t>See Gig Performance Plan</w:t>
      </w:r>
      <w:r w:rsidR="00453991">
        <w:rPr>
          <w:sz w:val="22"/>
          <w:szCs w:val="22"/>
        </w:rPr>
        <w:t xml:space="preserve"> template available on the </w:t>
      </w:r>
      <w:hyperlink r:id="rId20" w:history="1">
        <w:r w:rsidR="00615DC3" w:rsidRPr="00EC0FFC">
          <w:rPr>
            <w:rStyle w:val="Hyperlink"/>
            <w:rFonts w:ascii="VIC" w:hAnsi="VIC"/>
            <w:sz w:val="22"/>
            <w:szCs w:val="22"/>
          </w:rPr>
          <w:t>Victorian Gig Fund program page</w:t>
        </w:r>
      </w:hyperlink>
      <w:r w:rsidR="00EC0FFC">
        <w:rPr>
          <w:sz w:val="22"/>
          <w:szCs w:val="22"/>
        </w:rPr>
        <w:t xml:space="preserve">. </w:t>
      </w:r>
    </w:p>
    <w:p w14:paraId="69FEFC85" w14:textId="1AC63134" w:rsidR="00A6196E" w:rsidRPr="00157146" w:rsidRDefault="00A6196E" w:rsidP="00157146">
      <w:pPr>
        <w:rPr>
          <w:sz w:val="22"/>
          <w:szCs w:val="22"/>
        </w:rPr>
      </w:pPr>
      <w:r w:rsidRPr="00157146">
        <w:rPr>
          <w:sz w:val="22"/>
          <w:szCs w:val="22"/>
        </w:rPr>
        <w:t>Applicants will be asked to provide, where possible, the name of artists/acts and/or categories of acts they wish to use the funding for.</w:t>
      </w:r>
    </w:p>
    <w:p w14:paraId="40F17CC1" w14:textId="15A6AD38" w:rsidR="0008263D" w:rsidRPr="00EB6742" w:rsidRDefault="0008263D" w:rsidP="00EB6742">
      <w:pPr>
        <w:shd w:val="clear" w:color="auto" w:fill="D6F0FA" w:themeFill="accent1" w:themeFillTint="1A"/>
        <w:rPr>
          <w:sz w:val="22"/>
          <w:szCs w:val="22"/>
        </w:rPr>
      </w:pPr>
      <w:r w:rsidRPr="00EB6742">
        <w:rPr>
          <w:sz w:val="22"/>
          <w:szCs w:val="22"/>
        </w:rPr>
        <w:t>Gig performances</w:t>
      </w:r>
      <w:r w:rsidR="005E5FCA">
        <w:rPr>
          <w:sz w:val="22"/>
          <w:szCs w:val="22"/>
        </w:rPr>
        <w:t xml:space="preserve"> </w:t>
      </w:r>
      <w:r w:rsidRPr="00EB6742">
        <w:rPr>
          <w:sz w:val="22"/>
          <w:szCs w:val="22"/>
        </w:rPr>
        <w:t>must:</w:t>
      </w:r>
    </w:p>
    <w:p w14:paraId="0B4BE1FE" w14:textId="6B43B2BC" w:rsidR="0008263D" w:rsidRPr="0099749F" w:rsidRDefault="00BC376D" w:rsidP="00157146">
      <w:pPr>
        <w:pStyle w:val="ListParagraph"/>
        <w:numPr>
          <w:ilvl w:val="0"/>
          <w:numId w:val="113"/>
        </w:numPr>
        <w:shd w:val="clear" w:color="auto" w:fill="D6F0FA" w:themeFill="accent1" w:themeFillTint="1A"/>
        <w:rPr>
          <w:sz w:val="22"/>
          <w:szCs w:val="22"/>
        </w:rPr>
      </w:pPr>
      <w:r>
        <w:rPr>
          <w:sz w:val="22"/>
          <w:szCs w:val="22"/>
        </w:rPr>
        <w:t xml:space="preserve">be </w:t>
      </w:r>
      <w:r w:rsidR="00853145" w:rsidRPr="00853145">
        <w:rPr>
          <w:sz w:val="22"/>
          <w:szCs w:val="22"/>
        </w:rPr>
        <w:t xml:space="preserve">live </w:t>
      </w:r>
      <w:r w:rsidR="0008263D" w:rsidRPr="0031650C">
        <w:rPr>
          <w:sz w:val="22"/>
          <w:szCs w:val="22"/>
        </w:rPr>
        <w:t xml:space="preserve">music </w:t>
      </w:r>
      <w:r w:rsidR="0008263D">
        <w:rPr>
          <w:sz w:val="22"/>
          <w:szCs w:val="22"/>
        </w:rPr>
        <w:t>acts performed at the nominated venue</w:t>
      </w:r>
      <w:bookmarkStart w:id="36" w:name="_Hlk183163893"/>
      <w:r w:rsidR="0008263D">
        <w:rPr>
          <w:sz w:val="22"/>
          <w:szCs w:val="22"/>
        </w:rPr>
        <w:t xml:space="preserve"> </w:t>
      </w:r>
      <w:bookmarkEnd w:id="36"/>
    </w:p>
    <w:p w14:paraId="792973A2" w14:textId="36500B1F" w:rsidR="0008263D" w:rsidRDefault="0008263D" w:rsidP="00157146">
      <w:pPr>
        <w:pStyle w:val="ListParagraph"/>
        <w:numPr>
          <w:ilvl w:val="0"/>
          <w:numId w:val="113"/>
        </w:numPr>
        <w:shd w:val="clear" w:color="auto" w:fill="D6F0FA" w:themeFill="accent1" w:themeFillTint="1A"/>
        <w:rPr>
          <w:sz w:val="22"/>
          <w:szCs w:val="22"/>
        </w:rPr>
      </w:pPr>
      <w:r w:rsidRPr="003C20C6">
        <w:rPr>
          <w:sz w:val="22"/>
          <w:szCs w:val="22"/>
        </w:rPr>
        <w:t>be Victorian (</w:t>
      </w:r>
      <w:r>
        <w:rPr>
          <w:sz w:val="22"/>
          <w:szCs w:val="22"/>
        </w:rPr>
        <w:t xml:space="preserve">or with the </w:t>
      </w:r>
      <w:r w:rsidRPr="003C20C6">
        <w:rPr>
          <w:sz w:val="22"/>
          <w:szCs w:val="22"/>
        </w:rPr>
        <w:t>majority of</w:t>
      </w:r>
      <w:r>
        <w:rPr>
          <w:sz w:val="22"/>
          <w:szCs w:val="22"/>
        </w:rPr>
        <w:t xml:space="preserve"> act members being</w:t>
      </w:r>
      <w:r w:rsidRPr="003C20C6">
        <w:rPr>
          <w:sz w:val="22"/>
          <w:szCs w:val="22"/>
        </w:rPr>
        <w:t xml:space="preserve"> </w:t>
      </w:r>
      <w:r>
        <w:rPr>
          <w:sz w:val="22"/>
          <w:szCs w:val="22"/>
        </w:rPr>
        <w:t>based in</w:t>
      </w:r>
      <w:r w:rsidRPr="003C20C6">
        <w:rPr>
          <w:sz w:val="22"/>
          <w:szCs w:val="22"/>
        </w:rPr>
        <w:t xml:space="preserve"> Victoria).</w:t>
      </w:r>
      <w:r>
        <w:rPr>
          <w:sz w:val="22"/>
          <w:szCs w:val="22"/>
        </w:rPr>
        <w:t xml:space="preserve"> </w:t>
      </w:r>
    </w:p>
    <w:p w14:paraId="46460E0E" w14:textId="37C76C91" w:rsidR="0008263D" w:rsidRDefault="0008263D" w:rsidP="00157146">
      <w:pPr>
        <w:pStyle w:val="ListParagraph"/>
        <w:numPr>
          <w:ilvl w:val="0"/>
          <w:numId w:val="113"/>
        </w:numPr>
        <w:shd w:val="clear" w:color="auto" w:fill="D6F0FA" w:themeFill="accent1" w:themeFillTint="1A"/>
        <w:rPr>
          <w:sz w:val="22"/>
          <w:szCs w:val="22"/>
        </w:rPr>
      </w:pPr>
      <w:r w:rsidRPr="00D7293B">
        <w:rPr>
          <w:sz w:val="22"/>
          <w:szCs w:val="22"/>
        </w:rPr>
        <w:t>take place between 1 July 2025 and 1 July 2026</w:t>
      </w:r>
    </w:p>
    <w:p w14:paraId="57F274D5" w14:textId="0D70A712" w:rsidR="00355964" w:rsidRDefault="00BC376D" w:rsidP="00157146">
      <w:pPr>
        <w:pStyle w:val="ListParagraph"/>
        <w:numPr>
          <w:ilvl w:val="0"/>
          <w:numId w:val="113"/>
        </w:numPr>
        <w:shd w:val="clear" w:color="auto" w:fill="D6F0FA" w:themeFill="accent1" w:themeFillTint="1A"/>
        <w:rPr>
          <w:sz w:val="22"/>
          <w:szCs w:val="22"/>
        </w:rPr>
      </w:pPr>
      <w:r>
        <w:rPr>
          <w:sz w:val="22"/>
          <w:szCs w:val="22"/>
        </w:rPr>
        <w:t xml:space="preserve">provide </w:t>
      </w:r>
      <w:r w:rsidR="00355964">
        <w:rPr>
          <w:sz w:val="22"/>
          <w:szCs w:val="22"/>
        </w:rPr>
        <w:t>paid performance opportunities for the artists in line with the minimum rate for Artist Fees at Section 3.2</w:t>
      </w:r>
    </w:p>
    <w:p w14:paraId="7DAACBBC" w14:textId="266F4333" w:rsidR="0008263D" w:rsidRPr="00B27EE8" w:rsidRDefault="008A4192" w:rsidP="008A4192">
      <w:pPr>
        <w:shd w:val="clear" w:color="auto" w:fill="D6F0FA" w:themeFill="accent1" w:themeFillTint="1A"/>
        <w:rPr>
          <w:sz w:val="22"/>
          <w:szCs w:val="22"/>
        </w:rPr>
      </w:pPr>
      <w:r>
        <w:rPr>
          <w:sz w:val="22"/>
          <w:szCs w:val="22"/>
        </w:rPr>
        <w:t>M</w:t>
      </w:r>
      <w:r w:rsidR="0008263D" w:rsidRPr="008A4192">
        <w:rPr>
          <w:sz w:val="22"/>
          <w:szCs w:val="22"/>
        </w:rPr>
        <w:t>ultiple</w:t>
      </w:r>
      <w:r w:rsidR="0008263D" w:rsidRPr="00B27EE8">
        <w:rPr>
          <w:sz w:val="22"/>
          <w:szCs w:val="22"/>
        </w:rPr>
        <w:t xml:space="preserve"> gigs/performances can take place over a single event</w:t>
      </w:r>
    </w:p>
    <w:p w14:paraId="60CCE7AE" w14:textId="75DB44FF" w:rsidR="00B42CE8" w:rsidRDefault="00CE7459" w:rsidP="00B42CE8">
      <w:pPr>
        <w:pStyle w:val="Heading2"/>
      </w:pPr>
      <w:bookmarkStart w:id="37" w:name="_Toc184223187"/>
      <w:bookmarkStart w:id="38" w:name="_Toc184290331"/>
      <w:bookmarkEnd w:id="34"/>
      <w:r>
        <w:lastRenderedPageBreak/>
        <w:t>3</w:t>
      </w:r>
      <w:r w:rsidR="00E4601B">
        <w:t>.</w:t>
      </w:r>
      <w:r w:rsidR="00821FB0">
        <w:t>2</w:t>
      </w:r>
      <w:r w:rsidR="008D542B">
        <w:tab/>
      </w:r>
      <w:r w:rsidR="00B70D75">
        <w:t>Available funding and uses</w:t>
      </w:r>
      <w:bookmarkEnd w:id="37"/>
      <w:bookmarkEnd w:id="38"/>
    </w:p>
    <w:p w14:paraId="40B0AE7E" w14:textId="0305FB87" w:rsidR="000902D9" w:rsidRPr="00157146" w:rsidRDefault="000902D9" w:rsidP="00157146">
      <w:pPr>
        <w:rPr>
          <w:rFonts w:ascii="Segoe UI" w:eastAsia="Segoe UI" w:hAnsi="Segoe UI" w:cs="Segoe UI"/>
          <w:b/>
          <w:color w:val="333333"/>
          <w:sz w:val="18"/>
          <w:szCs w:val="18"/>
        </w:rPr>
      </w:pPr>
      <w:r w:rsidRPr="0051723E">
        <w:rPr>
          <w:sz w:val="22"/>
          <w:szCs w:val="22"/>
        </w:rPr>
        <w:t>Funding will be used to cover</w:t>
      </w:r>
      <w:r w:rsidRPr="1A5E6B8E">
        <w:rPr>
          <w:sz w:val="22"/>
          <w:szCs w:val="22"/>
        </w:rPr>
        <w:t>:</w:t>
      </w:r>
    </w:p>
    <w:p w14:paraId="6A5942CE" w14:textId="7B8219EC" w:rsidR="000902D9" w:rsidRDefault="000902D9" w:rsidP="000902D9">
      <w:pPr>
        <w:pStyle w:val="ListParagraph"/>
        <w:numPr>
          <w:ilvl w:val="0"/>
          <w:numId w:val="113"/>
        </w:numPr>
        <w:shd w:val="clear" w:color="auto" w:fill="D6F0FA" w:themeFill="accent1" w:themeFillTint="1A"/>
        <w:rPr>
          <w:rFonts w:ascii="Segoe UI" w:eastAsia="Segoe UI" w:hAnsi="Segoe UI" w:cs="Segoe UI"/>
          <w:b/>
          <w:color w:val="333333"/>
          <w:sz w:val="18"/>
          <w:szCs w:val="18"/>
        </w:rPr>
      </w:pPr>
      <w:r w:rsidRPr="3B27922C">
        <w:rPr>
          <w:b/>
          <w:sz w:val="22"/>
          <w:szCs w:val="22"/>
        </w:rPr>
        <w:t xml:space="preserve">Artist Fees (guarantees) at </w:t>
      </w:r>
      <w:r w:rsidR="00C60D04">
        <w:rPr>
          <w:b/>
          <w:sz w:val="22"/>
          <w:szCs w:val="22"/>
        </w:rPr>
        <w:t xml:space="preserve">a </w:t>
      </w:r>
      <w:r w:rsidRPr="00644144">
        <w:rPr>
          <w:b/>
          <w:sz w:val="22"/>
          <w:szCs w:val="22"/>
          <w:u w:val="single"/>
        </w:rPr>
        <w:t>minimum rate</w:t>
      </w:r>
      <w:r w:rsidRPr="3B27922C">
        <w:rPr>
          <w:b/>
          <w:sz w:val="22"/>
          <w:szCs w:val="22"/>
        </w:rPr>
        <w:t xml:space="preserve"> of $</w:t>
      </w:r>
      <w:r w:rsidR="0004777E" w:rsidRPr="3B27922C">
        <w:rPr>
          <w:b/>
          <w:sz w:val="22"/>
          <w:szCs w:val="22"/>
        </w:rPr>
        <w:t xml:space="preserve">250 </w:t>
      </w:r>
      <w:r w:rsidR="0004777E">
        <w:rPr>
          <w:b/>
          <w:sz w:val="22"/>
          <w:szCs w:val="22"/>
        </w:rPr>
        <w:t xml:space="preserve">(excl. GST) </w:t>
      </w:r>
      <w:r w:rsidRPr="3B27922C">
        <w:rPr>
          <w:b/>
          <w:sz w:val="22"/>
          <w:szCs w:val="22"/>
        </w:rPr>
        <w:t>per performer</w:t>
      </w:r>
    </w:p>
    <w:p w14:paraId="7D64BCB6" w14:textId="49297688" w:rsidR="000902D9" w:rsidRDefault="000902D9" w:rsidP="000902D9">
      <w:pPr>
        <w:pStyle w:val="ListParagraph"/>
        <w:numPr>
          <w:ilvl w:val="0"/>
          <w:numId w:val="113"/>
        </w:numPr>
        <w:shd w:val="clear" w:color="auto" w:fill="D6F0FA" w:themeFill="accent1" w:themeFillTint="1A"/>
        <w:rPr>
          <w:sz w:val="22"/>
          <w:szCs w:val="22"/>
        </w:rPr>
      </w:pPr>
      <w:r w:rsidRPr="79BF52D1">
        <w:rPr>
          <w:sz w:val="22"/>
          <w:szCs w:val="22"/>
        </w:rPr>
        <w:t xml:space="preserve">Overhead costs, including marketing and </w:t>
      </w:r>
      <w:r w:rsidRPr="53E798BB">
        <w:rPr>
          <w:sz w:val="22"/>
          <w:szCs w:val="22"/>
        </w:rPr>
        <w:t>promotion requirements for the nominated gigs. This amount is capped</w:t>
      </w:r>
      <w:r>
        <w:rPr>
          <w:sz w:val="22"/>
          <w:szCs w:val="22"/>
        </w:rPr>
        <w:t xml:space="preserve"> as below</w:t>
      </w:r>
      <w:r w:rsidRPr="79BF52D1">
        <w:rPr>
          <w:sz w:val="22"/>
          <w:szCs w:val="22"/>
        </w:rPr>
        <w:t xml:space="preserve"> </w:t>
      </w:r>
    </w:p>
    <w:p w14:paraId="440A4F55" w14:textId="7C78B2E4" w:rsidR="00076C42" w:rsidRPr="00157146" w:rsidRDefault="005B0445" w:rsidP="00423CD3">
      <w:r w:rsidRPr="00910684">
        <w:rPr>
          <w:sz w:val="22"/>
          <w:szCs w:val="22"/>
        </w:rPr>
        <w:t xml:space="preserve">You can apply for </w:t>
      </w:r>
      <w:r w:rsidR="00076C42">
        <w:rPr>
          <w:sz w:val="22"/>
          <w:szCs w:val="22"/>
        </w:rPr>
        <w:t>one of two grant amounts:</w:t>
      </w:r>
    </w:p>
    <w:p w14:paraId="2DE3B44B" w14:textId="7A91C5DF" w:rsidR="0021518B" w:rsidRPr="0099749F" w:rsidRDefault="0017360D" w:rsidP="00076C42">
      <w:pPr>
        <w:pStyle w:val="ListParagraph"/>
        <w:numPr>
          <w:ilvl w:val="0"/>
          <w:numId w:val="80"/>
        </w:numPr>
        <w:shd w:val="clear" w:color="auto" w:fill="D6F0FA" w:themeFill="accent1" w:themeFillTint="1A"/>
        <w:rPr>
          <w:sz w:val="22"/>
          <w:szCs w:val="22"/>
        </w:rPr>
      </w:pPr>
      <w:r w:rsidRPr="0069090D">
        <w:rPr>
          <w:b/>
          <w:sz w:val="22"/>
          <w:szCs w:val="22"/>
        </w:rPr>
        <w:t>$</w:t>
      </w:r>
      <w:r w:rsidR="00BA1465" w:rsidRPr="0069090D">
        <w:rPr>
          <w:b/>
          <w:sz w:val="22"/>
          <w:szCs w:val="22"/>
        </w:rPr>
        <w:t>5,500</w:t>
      </w:r>
      <w:r w:rsidR="000B1F20">
        <w:rPr>
          <w:b/>
          <w:sz w:val="22"/>
          <w:szCs w:val="22"/>
        </w:rPr>
        <w:t xml:space="preserve"> (excl. GST)</w:t>
      </w:r>
      <w:r w:rsidR="00BA1465" w:rsidRPr="0069090D">
        <w:rPr>
          <w:b/>
          <w:sz w:val="22"/>
          <w:szCs w:val="22"/>
        </w:rPr>
        <w:t xml:space="preserve"> </w:t>
      </w:r>
      <w:r w:rsidR="00076C42">
        <w:rPr>
          <w:bCs/>
          <w:sz w:val="22"/>
          <w:szCs w:val="22"/>
        </w:rPr>
        <w:t>to p</w:t>
      </w:r>
      <w:r w:rsidR="00D6710A">
        <w:rPr>
          <w:bCs/>
          <w:sz w:val="22"/>
          <w:szCs w:val="22"/>
        </w:rPr>
        <w:t>resent</w:t>
      </w:r>
      <w:r w:rsidR="00BA1465" w:rsidRPr="0069090D">
        <w:rPr>
          <w:sz w:val="22"/>
          <w:szCs w:val="22"/>
        </w:rPr>
        <w:t xml:space="preserve"> 10 gigs</w:t>
      </w:r>
      <w:r w:rsidR="00D6710A">
        <w:rPr>
          <w:bCs/>
          <w:sz w:val="22"/>
          <w:szCs w:val="22"/>
        </w:rPr>
        <w:t xml:space="preserve">. </w:t>
      </w:r>
      <w:r w:rsidR="0021518B" w:rsidRPr="0099749F">
        <w:rPr>
          <w:sz w:val="22"/>
          <w:szCs w:val="22"/>
          <w:u w:val="single"/>
        </w:rPr>
        <w:t xml:space="preserve">A minimum of </w:t>
      </w:r>
      <w:r w:rsidR="00D6710A" w:rsidRPr="0099749F">
        <w:rPr>
          <w:sz w:val="22"/>
          <w:szCs w:val="22"/>
          <w:u w:val="single"/>
        </w:rPr>
        <w:t xml:space="preserve">$5,000 </w:t>
      </w:r>
      <w:r w:rsidR="00AB7002" w:rsidRPr="0099749F">
        <w:rPr>
          <w:sz w:val="22"/>
          <w:szCs w:val="22"/>
          <w:u w:val="single"/>
        </w:rPr>
        <w:t>should go to</w:t>
      </w:r>
      <w:r w:rsidR="00D6710A" w:rsidRPr="0099749F">
        <w:rPr>
          <w:sz w:val="22"/>
          <w:szCs w:val="22"/>
          <w:u w:val="single"/>
        </w:rPr>
        <w:t xml:space="preserve"> </w:t>
      </w:r>
      <w:r w:rsidR="00A420C9" w:rsidRPr="0099749F">
        <w:rPr>
          <w:sz w:val="22"/>
          <w:szCs w:val="22"/>
          <w:u w:val="single"/>
        </w:rPr>
        <w:t>artist fees</w:t>
      </w:r>
      <w:r w:rsidR="00A420C9">
        <w:rPr>
          <w:bCs/>
          <w:sz w:val="22"/>
          <w:szCs w:val="22"/>
        </w:rPr>
        <w:t xml:space="preserve">, with </w:t>
      </w:r>
      <w:r w:rsidR="00076130">
        <w:rPr>
          <w:bCs/>
          <w:sz w:val="22"/>
          <w:szCs w:val="22"/>
        </w:rPr>
        <w:t>the</w:t>
      </w:r>
      <w:r w:rsidR="00A420C9">
        <w:rPr>
          <w:bCs/>
          <w:sz w:val="22"/>
          <w:szCs w:val="22"/>
        </w:rPr>
        <w:t xml:space="preserve"> additional $500 </w:t>
      </w:r>
      <w:r w:rsidR="0063078D">
        <w:rPr>
          <w:bCs/>
          <w:sz w:val="22"/>
          <w:szCs w:val="22"/>
        </w:rPr>
        <w:t>provided to assist with overhead</w:t>
      </w:r>
      <w:r w:rsidR="0021518B">
        <w:rPr>
          <w:bCs/>
          <w:sz w:val="22"/>
          <w:szCs w:val="22"/>
        </w:rPr>
        <w:t xml:space="preserve"> cost</w:t>
      </w:r>
      <w:r w:rsidR="0063078D">
        <w:rPr>
          <w:bCs/>
          <w:sz w:val="22"/>
          <w:szCs w:val="22"/>
        </w:rPr>
        <w:t>s i.e. event set-up, marketing and promotion</w:t>
      </w:r>
    </w:p>
    <w:p w14:paraId="2DB2BEF8" w14:textId="5BD3BCEF" w:rsidR="00653FDD" w:rsidRDefault="00BA1465" w:rsidP="00076C42">
      <w:pPr>
        <w:pStyle w:val="ListParagraph"/>
        <w:numPr>
          <w:ilvl w:val="0"/>
          <w:numId w:val="80"/>
        </w:numPr>
        <w:shd w:val="clear" w:color="auto" w:fill="D6F0FA" w:themeFill="accent1" w:themeFillTint="1A"/>
        <w:rPr>
          <w:sz w:val="22"/>
          <w:szCs w:val="22"/>
        </w:rPr>
      </w:pPr>
      <w:r w:rsidRPr="0069090D">
        <w:rPr>
          <w:b/>
          <w:sz w:val="22"/>
          <w:szCs w:val="22"/>
        </w:rPr>
        <w:t>or $</w:t>
      </w:r>
      <w:r w:rsidR="00335462" w:rsidRPr="0069090D">
        <w:rPr>
          <w:b/>
          <w:sz w:val="22"/>
          <w:szCs w:val="22"/>
        </w:rPr>
        <w:t>1</w:t>
      </w:r>
      <w:r w:rsidRPr="0069090D">
        <w:rPr>
          <w:b/>
          <w:sz w:val="22"/>
          <w:szCs w:val="22"/>
        </w:rPr>
        <w:t>1</w:t>
      </w:r>
      <w:r w:rsidR="0017360D" w:rsidRPr="0069090D">
        <w:rPr>
          <w:b/>
          <w:sz w:val="22"/>
          <w:szCs w:val="22"/>
        </w:rPr>
        <w:t>,00</w:t>
      </w:r>
      <w:r w:rsidR="00E148F2">
        <w:rPr>
          <w:b/>
          <w:sz w:val="22"/>
          <w:szCs w:val="22"/>
        </w:rPr>
        <w:t xml:space="preserve">0 </w:t>
      </w:r>
      <w:r w:rsidR="00873130">
        <w:rPr>
          <w:b/>
          <w:sz w:val="22"/>
          <w:szCs w:val="22"/>
        </w:rPr>
        <w:t>(excl. GST)</w:t>
      </w:r>
      <w:r w:rsidRPr="0069090D">
        <w:rPr>
          <w:b/>
          <w:sz w:val="22"/>
          <w:szCs w:val="22"/>
        </w:rPr>
        <w:t xml:space="preserve"> </w:t>
      </w:r>
      <w:r w:rsidR="0021518B">
        <w:rPr>
          <w:sz w:val="22"/>
          <w:szCs w:val="22"/>
        </w:rPr>
        <w:t>to present</w:t>
      </w:r>
      <w:r w:rsidRPr="0069090D">
        <w:rPr>
          <w:sz w:val="22"/>
          <w:szCs w:val="22"/>
        </w:rPr>
        <w:t xml:space="preserve"> 20 gigs</w:t>
      </w:r>
      <w:r w:rsidR="00072754" w:rsidRPr="0069090D">
        <w:rPr>
          <w:sz w:val="22"/>
          <w:szCs w:val="22"/>
        </w:rPr>
        <w:t>.</w:t>
      </w:r>
      <w:r w:rsidR="0021518B">
        <w:rPr>
          <w:sz w:val="22"/>
          <w:szCs w:val="22"/>
        </w:rPr>
        <w:t xml:space="preserve"> </w:t>
      </w:r>
      <w:r w:rsidR="0021518B" w:rsidRPr="0099749F">
        <w:rPr>
          <w:sz w:val="22"/>
          <w:szCs w:val="22"/>
          <w:u w:val="single"/>
        </w:rPr>
        <w:t>A minimum of $10,000 should go to artist fees</w:t>
      </w:r>
      <w:r w:rsidR="0021518B">
        <w:rPr>
          <w:bCs/>
          <w:sz w:val="22"/>
          <w:szCs w:val="22"/>
        </w:rPr>
        <w:t xml:space="preserve">, with </w:t>
      </w:r>
      <w:r w:rsidR="00076130">
        <w:rPr>
          <w:bCs/>
          <w:sz w:val="22"/>
          <w:szCs w:val="22"/>
        </w:rPr>
        <w:t>the</w:t>
      </w:r>
      <w:r w:rsidR="0021518B">
        <w:rPr>
          <w:bCs/>
          <w:sz w:val="22"/>
          <w:szCs w:val="22"/>
        </w:rPr>
        <w:t xml:space="preserve"> additional $1,0</w:t>
      </w:r>
      <w:r w:rsidR="003562DE">
        <w:rPr>
          <w:bCs/>
          <w:sz w:val="22"/>
          <w:szCs w:val="22"/>
        </w:rPr>
        <w:t xml:space="preserve"> </w:t>
      </w:r>
      <w:r w:rsidR="0021518B">
        <w:rPr>
          <w:bCs/>
          <w:sz w:val="22"/>
          <w:szCs w:val="22"/>
        </w:rPr>
        <w:t>00 provided to assist with overhead costs i.e. event set-up, marketing and promotion</w:t>
      </w:r>
    </w:p>
    <w:p w14:paraId="6FB19B3B" w14:textId="082ACB95" w:rsidR="008D542B" w:rsidRPr="00157146" w:rsidRDefault="00072754" w:rsidP="00157146">
      <w:pPr>
        <w:rPr>
          <w:rFonts w:eastAsia="VIC" w:cs="VIC"/>
          <w:b/>
        </w:rPr>
      </w:pPr>
      <w:r w:rsidRPr="00EB6742">
        <w:rPr>
          <w:sz w:val="22"/>
          <w:szCs w:val="22"/>
        </w:rPr>
        <w:t>Gigs must take place</w:t>
      </w:r>
      <w:r w:rsidR="003C20C6" w:rsidRPr="00EB6742">
        <w:rPr>
          <w:sz w:val="22"/>
          <w:szCs w:val="22"/>
        </w:rPr>
        <w:t xml:space="preserve"> </w:t>
      </w:r>
      <w:r w:rsidRPr="00EB6742">
        <w:rPr>
          <w:sz w:val="22"/>
          <w:szCs w:val="22"/>
        </w:rPr>
        <w:t>between 1 July 2025 and 1 July 2026.</w:t>
      </w:r>
      <w:r w:rsidR="0009648B" w:rsidRPr="00EB6742">
        <w:rPr>
          <w:sz w:val="22"/>
          <w:szCs w:val="22"/>
        </w:rPr>
        <w:t xml:space="preserve"> </w:t>
      </w:r>
      <w:r w:rsidR="008D542B" w:rsidRPr="00157146">
        <w:rPr>
          <w:sz w:val="22"/>
          <w:szCs w:val="22"/>
        </w:rPr>
        <w:t xml:space="preserve">Venues can determine their own programming plan (refer to </w:t>
      </w:r>
      <w:r w:rsidR="000529E4">
        <w:rPr>
          <w:sz w:val="22"/>
          <w:szCs w:val="22"/>
        </w:rPr>
        <w:t xml:space="preserve">section </w:t>
      </w:r>
      <w:r w:rsidR="008D542B" w:rsidRPr="00157146">
        <w:rPr>
          <w:sz w:val="22"/>
          <w:szCs w:val="22"/>
        </w:rPr>
        <w:t>3.1) but must meet the minimum number of gigs (at least 10 or 20 as per funding amount)</w:t>
      </w:r>
      <w:r w:rsidR="00F867D0" w:rsidRPr="00050CB6">
        <w:rPr>
          <w:sz w:val="22"/>
          <w:szCs w:val="22"/>
        </w:rPr>
        <w:t>.</w:t>
      </w:r>
      <w:r w:rsidR="00F867D0" w:rsidRPr="00050CB6" w:rsidDel="00F867D0">
        <w:rPr>
          <w:sz w:val="22"/>
          <w:szCs w:val="22"/>
        </w:rPr>
        <w:t xml:space="preserve"> </w:t>
      </w:r>
    </w:p>
    <w:p w14:paraId="61A044C9" w14:textId="1CF71595" w:rsidR="00F3515A" w:rsidRDefault="00F3515A" w:rsidP="00F3515A">
      <w:pPr>
        <w:rPr>
          <w:rFonts w:eastAsia="VIC" w:cs="VIC"/>
          <w:sz w:val="22"/>
          <w:szCs w:val="22"/>
        </w:rPr>
      </w:pPr>
      <w:r w:rsidRPr="629D6233">
        <w:rPr>
          <w:rFonts w:eastAsia="VIC" w:cs="VIC"/>
          <w:sz w:val="22"/>
          <w:szCs w:val="22"/>
        </w:rPr>
        <w:t xml:space="preserve">Examples of some possible distributions of the $5,500 </w:t>
      </w:r>
      <w:r w:rsidRPr="172020ED">
        <w:rPr>
          <w:rFonts w:eastAsia="VIC" w:cs="VIC"/>
          <w:sz w:val="22"/>
          <w:szCs w:val="22"/>
        </w:rPr>
        <w:t>grant</w:t>
      </w:r>
      <w:r w:rsidRPr="71BF7C3E">
        <w:rPr>
          <w:rFonts w:eastAsia="VIC" w:cs="VIC"/>
          <w:sz w:val="22"/>
          <w:szCs w:val="22"/>
        </w:rPr>
        <w:t xml:space="preserve"> </w:t>
      </w:r>
      <w:r w:rsidR="006F1467">
        <w:rPr>
          <w:rFonts w:eastAsia="VIC" w:cs="VIC"/>
          <w:sz w:val="22"/>
          <w:szCs w:val="22"/>
        </w:rPr>
        <w:t xml:space="preserve">to achieve </w:t>
      </w:r>
      <w:r w:rsidRPr="71BF7C3E">
        <w:rPr>
          <w:rFonts w:eastAsia="VIC" w:cs="VIC"/>
          <w:sz w:val="22"/>
          <w:szCs w:val="22"/>
        </w:rPr>
        <w:t xml:space="preserve">at least </w:t>
      </w:r>
      <w:r w:rsidRPr="23586C4F">
        <w:rPr>
          <w:rFonts w:eastAsia="VIC" w:cs="VIC"/>
          <w:sz w:val="22"/>
          <w:szCs w:val="22"/>
        </w:rPr>
        <w:t>10 gigs</w:t>
      </w:r>
      <w:r w:rsidR="008A573B">
        <w:rPr>
          <w:rFonts w:eastAsia="VIC" w:cs="VIC"/>
          <w:sz w:val="22"/>
          <w:szCs w:val="22"/>
        </w:rPr>
        <w:t xml:space="preserve"> (</w:t>
      </w:r>
      <w:r w:rsidR="003E3824">
        <w:rPr>
          <w:rFonts w:eastAsia="VIC" w:cs="VIC"/>
          <w:sz w:val="22"/>
          <w:szCs w:val="22"/>
        </w:rPr>
        <w:t>all amounts GST exclusive</w:t>
      </w:r>
      <w:r w:rsidRPr="23586C4F" w:rsidDel="00050340">
        <w:rPr>
          <w:rFonts w:eastAsia="VIC" w:cs="VIC"/>
          <w:sz w:val="22"/>
          <w:szCs w:val="22"/>
        </w:rPr>
        <w:t>):</w:t>
      </w:r>
    </w:p>
    <w:p w14:paraId="5C7BB1CD" w14:textId="77777777" w:rsidR="00F3515A" w:rsidRDefault="00F3515A" w:rsidP="00F3515A">
      <w:pPr>
        <w:pStyle w:val="ListParagraph"/>
        <w:numPr>
          <w:ilvl w:val="0"/>
          <w:numId w:val="114"/>
        </w:numPr>
        <w:spacing w:before="0" w:after="0"/>
        <w:rPr>
          <w:rFonts w:eastAsia="VIC" w:cs="VIC"/>
          <w:sz w:val="22"/>
          <w:szCs w:val="22"/>
        </w:rPr>
      </w:pPr>
      <w:r w:rsidRPr="629D6233">
        <w:rPr>
          <w:rFonts w:eastAsia="VIC" w:cs="VIC"/>
          <w:sz w:val="22"/>
          <w:szCs w:val="22"/>
        </w:rPr>
        <w:t>10 x solo acts at $500 each ($500 per performer)</w:t>
      </w:r>
      <w:r w:rsidRPr="7706DF7C">
        <w:rPr>
          <w:rFonts w:eastAsia="VIC" w:cs="VIC"/>
          <w:sz w:val="22"/>
          <w:szCs w:val="22"/>
        </w:rPr>
        <w:t xml:space="preserve"> </w:t>
      </w:r>
    </w:p>
    <w:p w14:paraId="1060FD10" w14:textId="77777777" w:rsidR="00F3515A" w:rsidRDefault="00F3515A" w:rsidP="00F3515A">
      <w:pPr>
        <w:pStyle w:val="ListParagraph"/>
        <w:numPr>
          <w:ilvl w:val="0"/>
          <w:numId w:val="114"/>
        </w:numPr>
        <w:spacing w:before="0" w:after="0"/>
        <w:rPr>
          <w:rFonts w:eastAsia="VIC" w:cs="VIC"/>
          <w:sz w:val="22"/>
          <w:szCs w:val="22"/>
        </w:rPr>
      </w:pPr>
      <w:r w:rsidRPr="629D6233">
        <w:rPr>
          <w:rFonts w:eastAsia="VIC" w:cs="VIC"/>
          <w:sz w:val="22"/>
          <w:szCs w:val="22"/>
        </w:rPr>
        <w:t>5 x solo acts at $250 each AND 5 x 3 piece acts at $750 each</w:t>
      </w:r>
    </w:p>
    <w:p w14:paraId="73D8FE64" w14:textId="77777777" w:rsidR="00F3515A" w:rsidRDefault="00F3515A" w:rsidP="00F3515A">
      <w:pPr>
        <w:pStyle w:val="ListParagraph"/>
        <w:numPr>
          <w:ilvl w:val="0"/>
          <w:numId w:val="114"/>
        </w:numPr>
        <w:spacing w:before="0" w:after="0"/>
        <w:rPr>
          <w:rFonts w:eastAsia="VIC" w:cs="VIC"/>
          <w:sz w:val="22"/>
          <w:szCs w:val="22"/>
        </w:rPr>
      </w:pPr>
      <w:r w:rsidRPr="629D6233">
        <w:rPr>
          <w:rFonts w:eastAsia="VIC" w:cs="VIC"/>
          <w:sz w:val="22"/>
          <w:szCs w:val="22"/>
        </w:rPr>
        <w:t>10 x 2 piece acts at $500 each</w:t>
      </w:r>
    </w:p>
    <w:p w14:paraId="52B78C3E" w14:textId="593BCD4D" w:rsidR="00F3515A" w:rsidRPr="0099749F" w:rsidRDefault="00F3515A" w:rsidP="004273A3">
      <w:pPr>
        <w:pStyle w:val="ListParagraph"/>
        <w:spacing w:before="0" w:after="0"/>
        <w:rPr>
          <w:rFonts w:eastAsia="VIC" w:cs="VIC"/>
          <w:sz w:val="22"/>
          <w:szCs w:val="22"/>
        </w:rPr>
      </w:pPr>
      <w:r w:rsidRPr="00F3515A">
        <w:rPr>
          <w:rFonts w:eastAsia="VIC" w:cs="VIC"/>
          <w:sz w:val="22"/>
          <w:szCs w:val="22"/>
        </w:rPr>
        <w:t>plus $500 toward overhead costs i.e. marketing and promotion</w:t>
      </w:r>
    </w:p>
    <w:p w14:paraId="668C07B4" w14:textId="344D3816" w:rsidR="00F3515A" w:rsidRDefault="00F3515A" w:rsidP="0099749F">
      <w:pPr>
        <w:spacing w:after="120"/>
        <w:rPr>
          <w:rFonts w:eastAsia="VIC" w:cs="VIC"/>
          <w:sz w:val="22"/>
          <w:szCs w:val="22"/>
        </w:rPr>
      </w:pPr>
      <w:r w:rsidRPr="6B44A525">
        <w:rPr>
          <w:rFonts w:eastAsia="VIC" w:cs="VIC"/>
          <w:sz w:val="22"/>
          <w:szCs w:val="22"/>
        </w:rPr>
        <w:t xml:space="preserve">Examples of some possible distributions of the $11,000 </w:t>
      </w:r>
      <w:r w:rsidRPr="71BF7C3E">
        <w:rPr>
          <w:rFonts w:eastAsia="VIC" w:cs="VIC"/>
          <w:sz w:val="22"/>
          <w:szCs w:val="22"/>
        </w:rPr>
        <w:t>grant</w:t>
      </w:r>
      <w:r w:rsidRPr="53E38471">
        <w:rPr>
          <w:rFonts w:eastAsia="VIC" w:cs="VIC"/>
          <w:sz w:val="22"/>
          <w:szCs w:val="22"/>
        </w:rPr>
        <w:t xml:space="preserve"> </w:t>
      </w:r>
      <w:r w:rsidR="008A573B">
        <w:rPr>
          <w:rFonts w:eastAsia="VIC" w:cs="VIC"/>
          <w:sz w:val="22"/>
          <w:szCs w:val="22"/>
        </w:rPr>
        <w:t xml:space="preserve">to achieve </w:t>
      </w:r>
      <w:r w:rsidRPr="54AEBECF">
        <w:rPr>
          <w:rFonts w:eastAsia="VIC" w:cs="VIC"/>
          <w:sz w:val="22"/>
          <w:szCs w:val="22"/>
        </w:rPr>
        <w:t xml:space="preserve">at </w:t>
      </w:r>
      <w:r w:rsidRPr="6B44A525">
        <w:rPr>
          <w:rFonts w:eastAsia="VIC" w:cs="VIC"/>
          <w:sz w:val="22"/>
          <w:szCs w:val="22"/>
        </w:rPr>
        <w:t xml:space="preserve">least 20 </w:t>
      </w:r>
      <w:r w:rsidRPr="4A13F3DC">
        <w:rPr>
          <w:rFonts w:eastAsia="VIC" w:cs="VIC"/>
          <w:sz w:val="22"/>
          <w:szCs w:val="22"/>
        </w:rPr>
        <w:t>gigs</w:t>
      </w:r>
      <w:r w:rsidR="009E1762">
        <w:rPr>
          <w:rFonts w:eastAsia="VIC" w:cs="VIC"/>
          <w:sz w:val="22"/>
          <w:szCs w:val="22"/>
        </w:rPr>
        <w:t xml:space="preserve"> </w:t>
      </w:r>
      <w:r w:rsidR="007A1F5C" w:rsidRPr="71BF7C3E">
        <w:rPr>
          <w:rFonts w:eastAsia="VIC" w:cs="VIC"/>
          <w:sz w:val="22"/>
          <w:szCs w:val="22"/>
        </w:rPr>
        <w:t>(</w:t>
      </w:r>
      <w:r w:rsidR="007A1F5C">
        <w:rPr>
          <w:rFonts w:eastAsia="VIC" w:cs="VIC"/>
          <w:sz w:val="22"/>
          <w:szCs w:val="22"/>
        </w:rPr>
        <w:t>all amounts GST exclusive</w:t>
      </w:r>
      <w:r w:rsidRPr="1EFB6526" w:rsidDel="008A573B">
        <w:rPr>
          <w:rFonts w:eastAsia="VIC" w:cs="VIC"/>
          <w:sz w:val="22"/>
          <w:szCs w:val="22"/>
        </w:rPr>
        <w:t>):</w:t>
      </w:r>
    </w:p>
    <w:p w14:paraId="251074C9" w14:textId="77777777" w:rsidR="00F3515A" w:rsidRDefault="00F3515A" w:rsidP="00F3515A">
      <w:pPr>
        <w:pStyle w:val="ListParagraph"/>
        <w:numPr>
          <w:ilvl w:val="0"/>
          <w:numId w:val="114"/>
        </w:numPr>
        <w:spacing w:before="0" w:after="0"/>
        <w:rPr>
          <w:rFonts w:eastAsia="VIC" w:cs="VIC"/>
          <w:sz w:val="22"/>
          <w:szCs w:val="22"/>
        </w:rPr>
      </w:pPr>
      <w:r w:rsidRPr="6B44A525">
        <w:rPr>
          <w:rFonts w:eastAsia="VIC" w:cs="VIC"/>
          <w:sz w:val="22"/>
          <w:szCs w:val="22"/>
        </w:rPr>
        <w:t>20 x solo acts at $500 each ($500 per performer)</w:t>
      </w:r>
    </w:p>
    <w:p w14:paraId="035D082F" w14:textId="77777777" w:rsidR="00F3515A" w:rsidRDefault="00F3515A" w:rsidP="00F3515A">
      <w:pPr>
        <w:pStyle w:val="ListParagraph"/>
        <w:numPr>
          <w:ilvl w:val="0"/>
          <w:numId w:val="114"/>
        </w:numPr>
        <w:spacing w:before="0" w:after="0"/>
        <w:rPr>
          <w:rFonts w:eastAsia="VIC" w:cs="VIC"/>
          <w:sz w:val="22"/>
          <w:szCs w:val="22"/>
        </w:rPr>
      </w:pPr>
      <w:r w:rsidRPr="6B44A525">
        <w:rPr>
          <w:rFonts w:eastAsia="VIC" w:cs="VIC"/>
          <w:sz w:val="22"/>
          <w:szCs w:val="22"/>
        </w:rPr>
        <w:t>10 x solo acts at $250 each AND 10 x 3 piece acts at $750 each</w:t>
      </w:r>
    </w:p>
    <w:p w14:paraId="230F994A" w14:textId="77777777" w:rsidR="00F3515A" w:rsidRDefault="00F3515A" w:rsidP="00F3515A">
      <w:pPr>
        <w:pStyle w:val="ListParagraph"/>
        <w:numPr>
          <w:ilvl w:val="0"/>
          <w:numId w:val="114"/>
        </w:numPr>
        <w:spacing w:before="0" w:after="0"/>
        <w:rPr>
          <w:rFonts w:eastAsia="VIC" w:cs="VIC"/>
          <w:sz w:val="22"/>
          <w:szCs w:val="22"/>
        </w:rPr>
      </w:pPr>
      <w:r w:rsidRPr="6B44A525">
        <w:rPr>
          <w:rFonts w:eastAsia="VIC" w:cs="VIC"/>
          <w:sz w:val="22"/>
          <w:szCs w:val="22"/>
        </w:rPr>
        <w:t>20 x 2 piece acts at $500 each</w:t>
      </w:r>
    </w:p>
    <w:p w14:paraId="0F0AA08D" w14:textId="77777777" w:rsidR="004273A3" w:rsidRDefault="00F3515A" w:rsidP="00811F64">
      <w:pPr>
        <w:pStyle w:val="ListParagraph"/>
        <w:numPr>
          <w:ilvl w:val="0"/>
          <w:numId w:val="114"/>
        </w:numPr>
        <w:spacing w:before="0" w:after="0"/>
        <w:ind w:left="714" w:hanging="357"/>
        <w:rPr>
          <w:rFonts w:eastAsia="VIC" w:cs="VIC"/>
          <w:sz w:val="22"/>
          <w:szCs w:val="22"/>
        </w:rPr>
      </w:pPr>
      <w:r w:rsidRPr="004273A3">
        <w:rPr>
          <w:rFonts w:eastAsia="VIC" w:cs="VIC"/>
          <w:sz w:val="22"/>
          <w:szCs w:val="22"/>
        </w:rPr>
        <w:t>A contribution to a larger number of artists</w:t>
      </w:r>
    </w:p>
    <w:p w14:paraId="309833EF" w14:textId="04CB871A" w:rsidR="00F3515A" w:rsidRPr="00344AF4" w:rsidRDefault="00F3515A" w:rsidP="00811F64">
      <w:pPr>
        <w:pStyle w:val="ListParagraph"/>
        <w:spacing w:before="0" w:after="0"/>
        <w:ind w:left="714"/>
        <w:rPr>
          <w:rFonts w:eastAsia="VIC" w:cs="VIC"/>
          <w:sz w:val="22"/>
          <w:szCs w:val="22"/>
        </w:rPr>
      </w:pPr>
      <w:r w:rsidRPr="00344AF4">
        <w:rPr>
          <w:rFonts w:eastAsia="VIC" w:cs="VIC"/>
          <w:sz w:val="22"/>
          <w:szCs w:val="22"/>
        </w:rPr>
        <w:t>plus $1000 toward overhead costs i.e. marketing and promotion</w:t>
      </w:r>
    </w:p>
    <w:p w14:paraId="55F3C2CF" w14:textId="77777777" w:rsidR="00B67005" w:rsidRDefault="00B67005" w:rsidP="007745C2">
      <w:pPr>
        <w:pStyle w:val="ListParagraph"/>
        <w:spacing w:before="0" w:after="0"/>
        <w:ind w:left="714"/>
        <w:rPr>
          <w:rFonts w:eastAsia="VIC" w:cs="VIC"/>
          <w:sz w:val="22"/>
          <w:szCs w:val="22"/>
        </w:rPr>
      </w:pPr>
    </w:p>
    <w:p w14:paraId="5A487314" w14:textId="6914E124" w:rsidR="00FA1C9C" w:rsidRPr="00DA4434" w:rsidRDefault="00FA1C9C" w:rsidP="00AE2D59">
      <w:pPr>
        <w:pStyle w:val="ListParagraph"/>
        <w:spacing w:before="0" w:after="0"/>
        <w:ind w:left="0"/>
        <w:rPr>
          <w:rFonts w:eastAsia="VIC" w:cs="VIC"/>
          <w:i/>
          <w:sz w:val="22"/>
          <w:szCs w:val="22"/>
        </w:rPr>
      </w:pPr>
      <w:r w:rsidRPr="007E7F71">
        <w:rPr>
          <w:rFonts w:eastAsia="VIC" w:cs="VIC"/>
          <w:sz w:val="22"/>
          <w:szCs w:val="22"/>
        </w:rPr>
        <w:t>For example</w:t>
      </w:r>
      <w:r w:rsidR="00503838" w:rsidRPr="007E7F71">
        <w:rPr>
          <w:rFonts w:eastAsia="VIC" w:cs="VIC"/>
          <w:sz w:val="22"/>
          <w:szCs w:val="22"/>
        </w:rPr>
        <w:t>;</w:t>
      </w:r>
      <w:r w:rsidR="00B45F9A" w:rsidRPr="00DA4434">
        <w:rPr>
          <w:rFonts w:eastAsia="VIC" w:cs="VIC"/>
          <w:i/>
          <w:sz w:val="22"/>
          <w:szCs w:val="22"/>
        </w:rPr>
        <w:t xml:space="preserve"> </w:t>
      </w:r>
      <w:r w:rsidR="00EA52EB" w:rsidRPr="00DA4434">
        <w:rPr>
          <w:rFonts w:eastAsia="VIC" w:cs="VIC"/>
          <w:i/>
          <w:sz w:val="22"/>
          <w:szCs w:val="22"/>
        </w:rPr>
        <w:t>Sample Pub is applying for $11,000</w:t>
      </w:r>
      <w:r w:rsidR="00E77988" w:rsidRPr="00DA4434">
        <w:rPr>
          <w:rFonts w:eastAsia="VIC" w:cs="VIC"/>
          <w:i/>
          <w:sz w:val="22"/>
          <w:szCs w:val="22"/>
        </w:rPr>
        <w:t xml:space="preserve"> </w:t>
      </w:r>
      <w:r w:rsidR="00E77988" w:rsidRPr="00DA4434">
        <w:rPr>
          <w:sz w:val="22"/>
          <w:szCs w:val="22"/>
        </w:rPr>
        <w:t>(excl. GST)</w:t>
      </w:r>
      <w:r w:rsidR="00EA52EB" w:rsidRPr="00DA4434" w:rsidDel="00E34E5D">
        <w:rPr>
          <w:b/>
          <w:sz w:val="22"/>
          <w:szCs w:val="22"/>
        </w:rPr>
        <w:t xml:space="preserve"> </w:t>
      </w:r>
      <w:r w:rsidR="00EA52EB" w:rsidRPr="00DA4434">
        <w:rPr>
          <w:rFonts w:eastAsia="VIC" w:cs="VIC"/>
          <w:i/>
          <w:sz w:val="22"/>
          <w:szCs w:val="22"/>
        </w:rPr>
        <w:t>to put on 20 gigs. They book 5 solo artists for 2 performances each, and 5 trio acts for 2 performances each for a total of 20 gigs. This amounts to 10 solo performances at $250 each ($2500) and 10 trio performances at $750 each ($7500), totalling $10,000. Sample Pub applies the remaining $1,000 toward marketing costs for the events.</w:t>
      </w:r>
    </w:p>
    <w:p w14:paraId="5299B2A0" w14:textId="7DE2B78E" w:rsidR="00614AC4" w:rsidRPr="0073505A" w:rsidRDefault="004A68A2" w:rsidP="00614AC4">
      <w:pPr>
        <w:shd w:val="clear" w:color="auto" w:fill="D6F0FA" w:themeFill="accent1" w:themeFillTint="1A"/>
        <w:spacing w:before="240"/>
        <w:rPr>
          <w:sz w:val="22"/>
          <w:szCs w:val="22"/>
        </w:rPr>
      </w:pPr>
      <w:r w:rsidRPr="00373E7E">
        <w:rPr>
          <w:rStyle w:val="ui-provider"/>
          <w:sz w:val="22"/>
          <w:szCs w:val="28"/>
        </w:rPr>
        <w:t>Applying venues can opt-in to be considered for a second tranche of funding to deliver an additional 20 gigs (applicable to both licensed and local venues). </w:t>
      </w:r>
      <w:r w:rsidR="00614AC4" w:rsidRPr="00373E7E" w:rsidDel="004A68A2">
        <w:rPr>
          <w:rStyle w:val="ui-provider"/>
          <w:sz w:val="22"/>
          <w:szCs w:val="28"/>
        </w:rPr>
        <w:t xml:space="preserve">Creative </w:t>
      </w:r>
      <w:r w:rsidR="00614AC4" w:rsidRPr="00373E7E" w:rsidDel="004A68A2">
        <w:rPr>
          <w:rStyle w:val="ui-provider"/>
          <w:sz w:val="22"/>
          <w:szCs w:val="28"/>
        </w:rPr>
        <w:lastRenderedPageBreak/>
        <w:t xml:space="preserve">Victoria will provide more information on the second tranche of funding following the outcome of the applications for the first tranche of </w:t>
      </w:r>
      <w:r w:rsidR="00614AC4" w:rsidDel="004A68A2">
        <w:rPr>
          <w:rStyle w:val="ui-provider"/>
          <w:sz w:val="22"/>
          <w:szCs w:val="28"/>
        </w:rPr>
        <w:t>fundin</w:t>
      </w:r>
      <w:r w:rsidR="00614AC4">
        <w:rPr>
          <w:sz w:val="22"/>
          <w:szCs w:val="22"/>
        </w:rPr>
        <w:t>g.</w:t>
      </w:r>
    </w:p>
    <w:p w14:paraId="2DD85D7C" w14:textId="1841B9E8" w:rsidR="002559F6" w:rsidRDefault="00CE7459" w:rsidP="002559F6">
      <w:pPr>
        <w:pStyle w:val="Heading2"/>
      </w:pPr>
      <w:bookmarkStart w:id="39" w:name="_Toc143259202"/>
      <w:bookmarkStart w:id="40" w:name="_Toc184223188"/>
      <w:bookmarkStart w:id="41" w:name="_Toc184290332"/>
      <w:bookmarkEnd w:id="35"/>
      <w:r>
        <w:t>3</w:t>
      </w:r>
      <w:r w:rsidR="00E4601B">
        <w:t>.</w:t>
      </w:r>
      <w:r w:rsidR="00B42CE8">
        <w:t>3</w:t>
      </w:r>
      <w:r w:rsidR="007D1554">
        <w:tab/>
      </w:r>
      <w:r w:rsidR="00A640F5">
        <w:t xml:space="preserve">What </w:t>
      </w:r>
      <w:r w:rsidR="00470B8E">
        <w:t xml:space="preserve">will not </w:t>
      </w:r>
      <w:r w:rsidR="00A640F5">
        <w:t>be funded?</w:t>
      </w:r>
      <w:bookmarkEnd w:id="39"/>
      <w:bookmarkEnd w:id="40"/>
      <w:bookmarkEnd w:id="41"/>
    </w:p>
    <w:p w14:paraId="1F3C05EE" w14:textId="18A90C5F" w:rsidR="003C20C6" w:rsidRDefault="009C7015" w:rsidP="00BC5786">
      <w:pPr>
        <w:pStyle w:val="Bullet1"/>
        <w:spacing w:before="0"/>
        <w:ind w:left="340" w:hanging="340"/>
        <w:rPr>
          <w:sz w:val="22"/>
          <w:szCs w:val="22"/>
        </w:rPr>
      </w:pPr>
      <w:r>
        <w:rPr>
          <w:sz w:val="22"/>
          <w:szCs w:val="22"/>
        </w:rPr>
        <w:t>Funding</w:t>
      </w:r>
      <w:r w:rsidR="003C20C6">
        <w:rPr>
          <w:sz w:val="22"/>
          <w:szCs w:val="22"/>
        </w:rPr>
        <w:t xml:space="preserve"> will not be awarded </w:t>
      </w:r>
      <w:r w:rsidR="00E61823">
        <w:rPr>
          <w:sz w:val="22"/>
          <w:szCs w:val="22"/>
        </w:rPr>
        <w:t>for activities</w:t>
      </w:r>
      <w:r w:rsidR="003C20C6">
        <w:rPr>
          <w:sz w:val="22"/>
          <w:szCs w:val="22"/>
        </w:rPr>
        <w:t xml:space="preserve"> that:</w:t>
      </w:r>
    </w:p>
    <w:p w14:paraId="5B612C03" w14:textId="542DF2D4" w:rsidR="00523331" w:rsidRDefault="00523331" w:rsidP="00523331">
      <w:pPr>
        <w:pStyle w:val="Bullet1"/>
        <w:numPr>
          <w:ilvl w:val="0"/>
          <w:numId w:val="74"/>
        </w:numPr>
        <w:spacing w:before="0"/>
        <w:rPr>
          <w:sz w:val="22"/>
          <w:szCs w:val="22"/>
        </w:rPr>
      </w:pPr>
      <w:r>
        <w:rPr>
          <w:sz w:val="22"/>
          <w:szCs w:val="22"/>
        </w:rPr>
        <w:t>for Group 1 venues, are not based in Victoria</w:t>
      </w:r>
      <w:r w:rsidR="003C07A4">
        <w:rPr>
          <w:sz w:val="22"/>
          <w:szCs w:val="22"/>
        </w:rPr>
        <w:t xml:space="preserve"> and are not licensed</w:t>
      </w:r>
    </w:p>
    <w:p w14:paraId="39E24D33" w14:textId="1EB7050F" w:rsidR="00523331" w:rsidRDefault="00523331" w:rsidP="00523331">
      <w:pPr>
        <w:pStyle w:val="Bullet1"/>
        <w:numPr>
          <w:ilvl w:val="0"/>
          <w:numId w:val="74"/>
        </w:numPr>
        <w:spacing w:before="0"/>
        <w:rPr>
          <w:sz w:val="22"/>
          <w:szCs w:val="22"/>
        </w:rPr>
      </w:pPr>
      <w:r>
        <w:rPr>
          <w:sz w:val="22"/>
          <w:szCs w:val="22"/>
        </w:rPr>
        <w:t xml:space="preserve">for Group 2 venues, are not based in outer </w:t>
      </w:r>
      <w:r w:rsidR="00083A8F">
        <w:rPr>
          <w:sz w:val="22"/>
          <w:szCs w:val="22"/>
        </w:rPr>
        <w:t xml:space="preserve">metropolitan </w:t>
      </w:r>
      <w:r>
        <w:rPr>
          <w:sz w:val="22"/>
          <w:szCs w:val="22"/>
        </w:rPr>
        <w:t>Melbourne or regional Victoria</w:t>
      </w:r>
    </w:p>
    <w:p w14:paraId="39B87CC3" w14:textId="65B7B66F" w:rsidR="00523331" w:rsidRDefault="00523331" w:rsidP="00523331">
      <w:pPr>
        <w:pStyle w:val="Bullet1"/>
        <w:numPr>
          <w:ilvl w:val="0"/>
          <w:numId w:val="74"/>
        </w:numPr>
        <w:spacing w:before="0"/>
        <w:rPr>
          <w:sz w:val="22"/>
          <w:szCs w:val="22"/>
        </w:rPr>
      </w:pPr>
      <w:r>
        <w:rPr>
          <w:sz w:val="22"/>
          <w:szCs w:val="22"/>
        </w:rPr>
        <w:t>are primarily</w:t>
      </w:r>
      <w:r w:rsidRPr="003C20C6">
        <w:t xml:space="preserve"> </w:t>
      </w:r>
      <w:r w:rsidRPr="003C20C6">
        <w:rPr>
          <w:sz w:val="22"/>
          <w:szCs w:val="22"/>
        </w:rPr>
        <w:t>or</w:t>
      </w:r>
      <w:r>
        <w:rPr>
          <w:sz w:val="22"/>
          <w:szCs w:val="22"/>
        </w:rPr>
        <w:t xml:space="preserve"> </w:t>
      </w:r>
      <w:r w:rsidRPr="003C20C6">
        <w:rPr>
          <w:sz w:val="22"/>
          <w:szCs w:val="22"/>
        </w:rPr>
        <w:t>substantially for the purpose</w:t>
      </w:r>
      <w:r>
        <w:rPr>
          <w:sz w:val="22"/>
          <w:szCs w:val="22"/>
        </w:rPr>
        <w:t>s</w:t>
      </w:r>
      <w:r w:rsidRPr="003C20C6">
        <w:rPr>
          <w:sz w:val="22"/>
          <w:szCs w:val="22"/>
        </w:rPr>
        <w:t xml:space="preserve"> of persuading</w:t>
      </w:r>
      <w:r>
        <w:rPr>
          <w:sz w:val="22"/>
          <w:szCs w:val="22"/>
        </w:rPr>
        <w:t>, recruiting</w:t>
      </w:r>
      <w:r w:rsidRPr="003C20C6">
        <w:rPr>
          <w:sz w:val="22"/>
          <w:szCs w:val="22"/>
        </w:rPr>
        <w:t xml:space="preserve"> or converting</w:t>
      </w:r>
    </w:p>
    <w:p w14:paraId="200380DF" w14:textId="120E509D" w:rsidR="003C20C6" w:rsidRDefault="003C20C6" w:rsidP="003C20C6">
      <w:pPr>
        <w:pStyle w:val="Bullet1"/>
        <w:numPr>
          <w:ilvl w:val="0"/>
          <w:numId w:val="74"/>
        </w:numPr>
        <w:spacing w:before="0"/>
        <w:rPr>
          <w:sz w:val="22"/>
          <w:szCs w:val="22"/>
        </w:rPr>
      </w:pPr>
      <w:r w:rsidRPr="003C20C6">
        <w:rPr>
          <w:sz w:val="22"/>
          <w:szCs w:val="22"/>
        </w:rPr>
        <w:t>do not feature live music as the primary entertainment form</w:t>
      </w:r>
    </w:p>
    <w:p w14:paraId="798BDDBE" w14:textId="0DE5E343" w:rsidR="001C4D3B" w:rsidRPr="00D021CE" w:rsidRDefault="003C20C6" w:rsidP="00D021CE">
      <w:pPr>
        <w:pStyle w:val="Bullet1"/>
        <w:numPr>
          <w:ilvl w:val="0"/>
          <w:numId w:val="74"/>
        </w:numPr>
        <w:spacing w:before="0"/>
        <w:rPr>
          <w:sz w:val="22"/>
          <w:szCs w:val="22"/>
        </w:rPr>
      </w:pPr>
      <w:r w:rsidRPr="003C20C6">
        <w:rPr>
          <w:sz w:val="22"/>
          <w:szCs w:val="22"/>
        </w:rPr>
        <w:t>are</w:t>
      </w:r>
      <w:r w:rsidR="008B7953">
        <w:rPr>
          <w:sz w:val="22"/>
          <w:szCs w:val="22"/>
        </w:rPr>
        <w:t xml:space="preserve"> gig performances for</w:t>
      </w:r>
      <w:r>
        <w:rPr>
          <w:sz w:val="22"/>
          <w:szCs w:val="22"/>
        </w:rPr>
        <w:t xml:space="preserve"> </w:t>
      </w:r>
      <w:r w:rsidRPr="003C20C6">
        <w:rPr>
          <w:sz w:val="22"/>
          <w:szCs w:val="22"/>
        </w:rPr>
        <w:t>private</w:t>
      </w:r>
      <w:r>
        <w:rPr>
          <w:sz w:val="22"/>
          <w:szCs w:val="22"/>
        </w:rPr>
        <w:t xml:space="preserve"> </w:t>
      </w:r>
      <w:r w:rsidRPr="003C20C6">
        <w:rPr>
          <w:sz w:val="22"/>
          <w:szCs w:val="22"/>
        </w:rPr>
        <w:t>events, competitions, prizes, eisteddfods, awards or similar</w:t>
      </w:r>
    </w:p>
    <w:p w14:paraId="71D6011C" w14:textId="67CACEF6" w:rsidR="00A640F5" w:rsidRDefault="008B02C6" w:rsidP="00942115">
      <w:pPr>
        <w:pStyle w:val="Heading1"/>
      </w:pPr>
      <w:bookmarkStart w:id="42" w:name="_Toc143259205"/>
      <w:bookmarkStart w:id="43" w:name="_Toc184223189"/>
      <w:bookmarkStart w:id="44" w:name="_Toc184290333"/>
      <w:r>
        <w:t>4</w:t>
      </w:r>
      <w:r w:rsidR="00942115">
        <w:t>.</w:t>
      </w:r>
      <w:r w:rsidR="00A640F5">
        <w:t>Assessment criteria</w:t>
      </w:r>
      <w:bookmarkEnd w:id="42"/>
      <w:bookmarkEnd w:id="43"/>
      <w:bookmarkEnd w:id="44"/>
    </w:p>
    <w:p w14:paraId="54F2A4B7" w14:textId="7C32DE84" w:rsidR="003F5D8C" w:rsidRDefault="003618C8" w:rsidP="001F3D0E">
      <w:pPr>
        <w:rPr>
          <w:sz w:val="22"/>
          <w:szCs w:val="22"/>
        </w:rPr>
      </w:pPr>
      <w:r w:rsidRPr="00D1513B">
        <w:rPr>
          <w:sz w:val="22"/>
          <w:szCs w:val="22"/>
        </w:rPr>
        <w:t>E</w:t>
      </w:r>
      <w:r w:rsidR="00270F4B">
        <w:rPr>
          <w:sz w:val="22"/>
          <w:szCs w:val="22"/>
        </w:rPr>
        <w:t>ach e</w:t>
      </w:r>
      <w:r w:rsidRPr="00D1513B">
        <w:rPr>
          <w:sz w:val="22"/>
          <w:szCs w:val="22"/>
        </w:rPr>
        <w:t>ligible application</w:t>
      </w:r>
      <w:r w:rsidR="00204D20" w:rsidRPr="00D1513B">
        <w:rPr>
          <w:sz w:val="22"/>
          <w:szCs w:val="22"/>
        </w:rPr>
        <w:t xml:space="preserve"> will be assessed by </w:t>
      </w:r>
      <w:r w:rsidR="00AB7879">
        <w:rPr>
          <w:sz w:val="22"/>
          <w:szCs w:val="22"/>
        </w:rPr>
        <w:t>Creative Victoria</w:t>
      </w:r>
      <w:r w:rsidR="006F0A52">
        <w:rPr>
          <w:sz w:val="22"/>
          <w:szCs w:val="22"/>
        </w:rPr>
        <w:t xml:space="preserve"> </w:t>
      </w:r>
      <w:r w:rsidR="00015CF8">
        <w:rPr>
          <w:sz w:val="22"/>
          <w:szCs w:val="22"/>
        </w:rPr>
        <w:t xml:space="preserve">program staff </w:t>
      </w:r>
      <w:r w:rsidR="00204D20" w:rsidRPr="00D1513B">
        <w:rPr>
          <w:sz w:val="22"/>
          <w:szCs w:val="22"/>
        </w:rPr>
        <w:t>against</w:t>
      </w:r>
      <w:r w:rsidR="00F9364C">
        <w:rPr>
          <w:sz w:val="22"/>
          <w:szCs w:val="22"/>
        </w:rPr>
        <w:t xml:space="preserve"> </w:t>
      </w:r>
      <w:r w:rsidR="00D9164C">
        <w:rPr>
          <w:sz w:val="22"/>
          <w:szCs w:val="22"/>
        </w:rPr>
        <w:t>the</w:t>
      </w:r>
      <w:r w:rsidR="00EA70BE">
        <w:rPr>
          <w:sz w:val="22"/>
          <w:szCs w:val="22"/>
        </w:rPr>
        <w:t xml:space="preserve"> </w:t>
      </w:r>
      <w:proofErr w:type="gramStart"/>
      <w:r w:rsidR="00EA70BE">
        <w:rPr>
          <w:sz w:val="22"/>
          <w:szCs w:val="22"/>
        </w:rPr>
        <w:t>programs</w:t>
      </w:r>
      <w:proofErr w:type="gramEnd"/>
      <w:r w:rsidR="00EA70BE">
        <w:rPr>
          <w:sz w:val="22"/>
          <w:szCs w:val="22"/>
        </w:rPr>
        <w:t xml:space="preserve"> outcomes</w:t>
      </w:r>
      <w:r w:rsidR="00DC70B5">
        <w:rPr>
          <w:sz w:val="22"/>
          <w:szCs w:val="22"/>
        </w:rPr>
        <w:t xml:space="preserve"> and objectives</w:t>
      </w:r>
      <w:r w:rsidR="00EA70BE">
        <w:rPr>
          <w:sz w:val="22"/>
          <w:szCs w:val="22"/>
        </w:rPr>
        <w:t>, and the</w:t>
      </w:r>
      <w:r w:rsidR="00D9164C">
        <w:rPr>
          <w:sz w:val="22"/>
          <w:szCs w:val="22"/>
        </w:rPr>
        <w:t xml:space="preserve"> </w:t>
      </w:r>
      <w:r w:rsidR="00183641" w:rsidRPr="00183641">
        <w:rPr>
          <w:b/>
          <w:bCs/>
          <w:sz w:val="22"/>
          <w:szCs w:val="22"/>
          <w:u w:val="single"/>
        </w:rPr>
        <w:t>equally weighted</w:t>
      </w:r>
      <w:r w:rsidR="00817241" w:rsidRPr="001A5314">
        <w:rPr>
          <w:sz w:val="22"/>
          <w:szCs w:val="22"/>
        </w:rPr>
        <w:t xml:space="preserve"> </w:t>
      </w:r>
      <w:r w:rsidR="00817241" w:rsidRPr="001A5314">
        <w:rPr>
          <w:b/>
          <w:sz w:val="22"/>
          <w:szCs w:val="22"/>
          <w:u w:val="single"/>
        </w:rPr>
        <w:t xml:space="preserve">assessment </w:t>
      </w:r>
      <w:r w:rsidR="006F0A52" w:rsidRPr="001A5314">
        <w:rPr>
          <w:b/>
          <w:sz w:val="22"/>
          <w:szCs w:val="22"/>
          <w:u w:val="single"/>
        </w:rPr>
        <w:t>criter</w:t>
      </w:r>
      <w:r w:rsidR="006F0A52">
        <w:rPr>
          <w:b/>
          <w:sz w:val="22"/>
          <w:szCs w:val="22"/>
          <w:u w:val="single"/>
        </w:rPr>
        <w:t>ia</w:t>
      </w:r>
      <w:r w:rsidR="006F0A52" w:rsidRPr="001A5314">
        <w:rPr>
          <w:sz w:val="22"/>
          <w:szCs w:val="22"/>
        </w:rPr>
        <w:t xml:space="preserve"> </w:t>
      </w:r>
      <w:r w:rsidR="00817241" w:rsidRPr="001A5314">
        <w:rPr>
          <w:sz w:val="22"/>
          <w:szCs w:val="22"/>
        </w:rPr>
        <w:t>set out below</w:t>
      </w:r>
      <w:r w:rsidR="001A5314">
        <w:rPr>
          <w:sz w:val="22"/>
          <w:szCs w:val="22"/>
        </w:rPr>
        <w:t>:</w:t>
      </w:r>
    </w:p>
    <w:p w14:paraId="0FB3F203" w14:textId="7AC8B4B3" w:rsidR="00F44B28" w:rsidRDefault="00F44B28" w:rsidP="00BC719C">
      <w:pPr>
        <w:pStyle w:val="Heading3"/>
        <w:numPr>
          <w:ilvl w:val="1"/>
          <w:numId w:val="101"/>
        </w:numPr>
        <w:shd w:val="clear" w:color="auto" w:fill="D6F0FA" w:themeFill="accent1" w:themeFillTint="1A"/>
        <w:ind w:left="426" w:hanging="426"/>
        <w:rPr>
          <w:rFonts w:ascii="VIC" w:hAnsi="VIC"/>
          <w:lang w:eastAsia="en-AU"/>
        </w:rPr>
      </w:pPr>
      <w:bookmarkStart w:id="45" w:name="_Capability_to_deliver"/>
      <w:bookmarkStart w:id="46" w:name="_Toc184223190"/>
      <w:bookmarkStart w:id="47" w:name="_Toc184290334"/>
      <w:bookmarkEnd w:id="45"/>
      <w:r>
        <w:rPr>
          <w:rFonts w:ascii="VIC" w:hAnsi="VIC"/>
          <w:lang w:eastAsia="en-AU"/>
        </w:rPr>
        <w:t>C</w:t>
      </w:r>
      <w:r>
        <w:rPr>
          <w:rFonts w:ascii="VIC" w:hAnsi="VIC"/>
        </w:rPr>
        <w:t>apability to deliver</w:t>
      </w:r>
      <w:bookmarkEnd w:id="46"/>
      <w:bookmarkEnd w:id="47"/>
      <w:r>
        <w:rPr>
          <w:rFonts w:ascii="VIC" w:hAnsi="VIC"/>
        </w:rPr>
        <w:t xml:space="preserve"> </w:t>
      </w:r>
    </w:p>
    <w:p w14:paraId="05582566" w14:textId="77777777" w:rsidR="00F44B28" w:rsidRDefault="00F44B28" w:rsidP="00F138CF">
      <w:pPr>
        <w:ind w:left="426"/>
        <w:rPr>
          <w:rFonts w:cs="Arial"/>
          <w:sz w:val="22"/>
          <w:szCs w:val="22"/>
          <w:lang w:eastAsia="en-AU"/>
        </w:rPr>
      </w:pPr>
      <w:r>
        <w:rPr>
          <w:rFonts w:cs="Arial"/>
          <w:sz w:val="22"/>
          <w:szCs w:val="22"/>
          <w:lang w:eastAsia="en-AU"/>
        </w:rPr>
        <w:t xml:space="preserve">The objective of this program is to </w:t>
      </w:r>
      <w:r>
        <w:rPr>
          <w:sz w:val="22"/>
          <w:szCs w:val="22"/>
        </w:rPr>
        <w:t xml:space="preserve">boost both income and gig opportunities for musicians. Applicant venues will be asked to make a short case to show that they are capable of supporting musicians </w:t>
      </w:r>
      <w:r w:rsidRPr="00DA4434">
        <w:rPr>
          <w:sz w:val="22"/>
          <w:szCs w:val="22"/>
        </w:rPr>
        <w:t>to meet this Program’s outcomes</w:t>
      </w:r>
      <w:r w:rsidRPr="00BF3675">
        <w:rPr>
          <w:sz w:val="22"/>
          <w:szCs w:val="22"/>
        </w:rPr>
        <w:t>.</w:t>
      </w:r>
    </w:p>
    <w:p w14:paraId="219F7866" w14:textId="77777777" w:rsidR="00F44B28" w:rsidRDefault="00F44B28" w:rsidP="00BC719C">
      <w:pPr>
        <w:ind w:left="426"/>
        <w:rPr>
          <w:rFonts w:cs="Arial"/>
          <w:sz w:val="22"/>
          <w:szCs w:val="22"/>
          <w:lang w:eastAsia="en-AU"/>
        </w:rPr>
      </w:pPr>
      <w:r w:rsidRPr="000D528B">
        <w:rPr>
          <w:rFonts w:cs="Arial"/>
          <w:sz w:val="22"/>
          <w:szCs w:val="22"/>
          <w:lang w:eastAsia="en-AU"/>
        </w:rPr>
        <w:t>The following will be considered</w:t>
      </w:r>
      <w:r>
        <w:rPr>
          <w:rFonts w:cs="Arial"/>
          <w:sz w:val="22"/>
          <w:szCs w:val="22"/>
          <w:lang w:eastAsia="en-AU"/>
        </w:rPr>
        <w:t>:</w:t>
      </w:r>
    </w:p>
    <w:p w14:paraId="7DDA9953" w14:textId="3FDB7A0C" w:rsidR="00F44B28" w:rsidRDefault="00F44B28" w:rsidP="00F44B28">
      <w:pPr>
        <w:ind w:left="360"/>
        <w:rPr>
          <w:rFonts w:cs="Arial"/>
          <w:b/>
          <w:bCs/>
          <w:sz w:val="22"/>
          <w:szCs w:val="22"/>
          <w:lang w:eastAsia="en-AU"/>
        </w:rPr>
      </w:pPr>
      <w:r w:rsidRPr="00A61099">
        <w:rPr>
          <w:rFonts w:cs="Arial"/>
          <w:b/>
          <w:bCs/>
          <w:sz w:val="22"/>
          <w:szCs w:val="22"/>
          <w:lang w:eastAsia="en-AU"/>
        </w:rPr>
        <w:t>For Group 1</w:t>
      </w:r>
      <w:r w:rsidR="006743DC">
        <w:rPr>
          <w:rFonts w:cs="Arial"/>
          <w:b/>
          <w:bCs/>
          <w:sz w:val="22"/>
          <w:szCs w:val="22"/>
          <w:lang w:eastAsia="en-AU"/>
        </w:rPr>
        <w:t>: Licensed Live Music Venues</w:t>
      </w:r>
    </w:p>
    <w:p w14:paraId="112E0CD0" w14:textId="40CC1FCA" w:rsidR="00F44B28" w:rsidRPr="00DA4434" w:rsidRDefault="00F44B28" w:rsidP="00F44B28">
      <w:pPr>
        <w:pStyle w:val="ListParagraph"/>
        <w:numPr>
          <w:ilvl w:val="0"/>
          <w:numId w:val="106"/>
        </w:numPr>
        <w:rPr>
          <w:rFonts w:cs="Arial"/>
          <w:i/>
          <w:strike/>
          <w:sz w:val="22"/>
          <w:szCs w:val="22"/>
          <w:lang w:eastAsia="en-AU"/>
        </w:rPr>
      </w:pPr>
      <w:r>
        <w:rPr>
          <w:rFonts w:cs="Arial"/>
          <w:sz w:val="22"/>
          <w:szCs w:val="22"/>
          <w:lang w:eastAsia="en-AU"/>
        </w:rPr>
        <w:t xml:space="preserve">How the venue has supported musicians </w:t>
      </w:r>
      <w:r w:rsidRPr="00DA4434">
        <w:rPr>
          <w:rFonts w:cs="Arial"/>
          <w:i/>
          <w:sz w:val="22"/>
          <w:szCs w:val="22"/>
          <w:lang w:eastAsia="en-AU"/>
        </w:rPr>
        <w:t xml:space="preserve">e.g. a history of paying musicians sufficiently, </w:t>
      </w:r>
      <w:r w:rsidR="00F1064B" w:rsidRPr="00DA4434">
        <w:rPr>
          <w:rFonts w:cs="Arial"/>
          <w:i/>
          <w:sz w:val="22"/>
          <w:szCs w:val="22"/>
          <w:lang w:eastAsia="en-AU"/>
        </w:rPr>
        <w:t xml:space="preserve">a history of employing </w:t>
      </w:r>
      <w:r w:rsidRPr="00DA4434">
        <w:rPr>
          <w:rFonts w:cs="Arial"/>
          <w:i/>
          <w:sz w:val="22"/>
          <w:szCs w:val="22"/>
          <w:lang w:eastAsia="en-AU"/>
        </w:rPr>
        <w:t xml:space="preserve">staff dedicated to live music performance </w:t>
      </w:r>
      <w:r w:rsidR="00066FBB" w:rsidRPr="00DA4434">
        <w:rPr>
          <w:rFonts w:cs="Arial"/>
          <w:i/>
          <w:sz w:val="22"/>
          <w:szCs w:val="22"/>
          <w:lang w:eastAsia="en-AU"/>
        </w:rPr>
        <w:t xml:space="preserve">such </w:t>
      </w:r>
      <w:r w:rsidR="00066FBB" w:rsidRPr="00DA4434">
        <w:rPr>
          <w:rFonts w:cs="Arial"/>
          <w:i/>
          <w:iCs/>
          <w:sz w:val="22"/>
          <w:szCs w:val="22"/>
          <w:lang w:eastAsia="en-AU"/>
        </w:rPr>
        <w:t>as</w:t>
      </w:r>
      <w:r w:rsidRPr="00DA4434">
        <w:rPr>
          <w:rFonts w:cs="Arial"/>
          <w:i/>
          <w:sz w:val="22"/>
          <w:szCs w:val="22"/>
          <w:lang w:eastAsia="en-AU"/>
        </w:rPr>
        <w:t xml:space="preserve"> sound engineers and talent bookers, </w:t>
      </w:r>
      <w:r w:rsidR="00066FBB" w:rsidRPr="00DA4434">
        <w:rPr>
          <w:rFonts w:cs="Arial"/>
          <w:i/>
          <w:sz w:val="22"/>
          <w:szCs w:val="22"/>
          <w:lang w:eastAsia="en-AU"/>
        </w:rPr>
        <w:t>etc.</w:t>
      </w:r>
    </w:p>
    <w:p w14:paraId="2EAE2EFA" w14:textId="77777777" w:rsidR="00F44B28" w:rsidRPr="00227BD7" w:rsidRDefault="00F44B28" w:rsidP="00F44B28">
      <w:pPr>
        <w:pStyle w:val="ListParagraph"/>
        <w:numPr>
          <w:ilvl w:val="0"/>
          <w:numId w:val="106"/>
        </w:numPr>
        <w:rPr>
          <w:rFonts w:cs="Arial"/>
          <w:sz w:val="22"/>
          <w:szCs w:val="22"/>
          <w:lang w:eastAsia="en-AU"/>
        </w:rPr>
      </w:pPr>
      <w:r w:rsidRPr="00227BD7">
        <w:rPr>
          <w:rFonts w:cs="Arial"/>
          <w:sz w:val="22"/>
          <w:szCs w:val="22"/>
          <w:lang w:eastAsia="en-AU"/>
        </w:rPr>
        <w:t>Track record of the venue in delivering live performances, based on past programming</w:t>
      </w:r>
      <w:r>
        <w:rPr>
          <w:rFonts w:cs="Arial"/>
          <w:sz w:val="22"/>
          <w:szCs w:val="22"/>
          <w:lang w:eastAsia="en-AU"/>
        </w:rPr>
        <w:t xml:space="preserve">, </w:t>
      </w:r>
      <w:r w:rsidRPr="00227BD7">
        <w:rPr>
          <w:rFonts w:cs="Arial"/>
          <w:sz w:val="22"/>
          <w:szCs w:val="22"/>
          <w:lang w:eastAsia="en-AU"/>
        </w:rPr>
        <w:t>frequency and regularity of live music performances</w:t>
      </w:r>
    </w:p>
    <w:p w14:paraId="6B4CF520" w14:textId="77777777" w:rsidR="00F44B28" w:rsidRPr="00CC3641" w:rsidRDefault="00F44B28" w:rsidP="00F44B28">
      <w:pPr>
        <w:pStyle w:val="ListParagraph"/>
        <w:numPr>
          <w:ilvl w:val="0"/>
          <w:numId w:val="106"/>
        </w:numPr>
        <w:rPr>
          <w:rFonts w:cs="Arial"/>
          <w:sz w:val="22"/>
          <w:szCs w:val="22"/>
          <w:lang w:eastAsia="en-AU"/>
        </w:rPr>
      </w:pPr>
      <w:r w:rsidRPr="00CC3641">
        <w:rPr>
          <w:rFonts w:cs="Arial"/>
          <w:sz w:val="22"/>
          <w:szCs w:val="22"/>
          <w:lang w:eastAsia="en-AU"/>
        </w:rPr>
        <w:t>Period of operation as a live music venue</w:t>
      </w:r>
    </w:p>
    <w:p w14:paraId="159E642F" w14:textId="394F54DD" w:rsidR="00A85C8C" w:rsidRDefault="00F44B28" w:rsidP="00F44B28">
      <w:pPr>
        <w:pStyle w:val="ListParagraph"/>
        <w:numPr>
          <w:ilvl w:val="0"/>
          <w:numId w:val="106"/>
        </w:numPr>
        <w:rPr>
          <w:sz w:val="22"/>
          <w:szCs w:val="22"/>
        </w:rPr>
      </w:pPr>
      <w:r>
        <w:rPr>
          <w:rFonts w:cs="Arial"/>
          <w:sz w:val="22"/>
          <w:szCs w:val="22"/>
          <w:lang w:eastAsia="en-AU"/>
        </w:rPr>
        <w:t>Track record in supporting music performances and audiences</w:t>
      </w:r>
      <w:r w:rsidR="00F30A46">
        <w:rPr>
          <w:rFonts w:cs="Arial"/>
          <w:sz w:val="22"/>
          <w:szCs w:val="22"/>
          <w:lang w:eastAsia="en-AU"/>
        </w:rPr>
        <w:t xml:space="preserve"> </w:t>
      </w:r>
      <w:r w:rsidR="006C42FC">
        <w:rPr>
          <w:rFonts w:cs="Arial"/>
          <w:sz w:val="22"/>
          <w:szCs w:val="22"/>
          <w:lang w:eastAsia="en-AU"/>
        </w:rPr>
        <w:t>across a range of genres</w:t>
      </w:r>
      <w:r w:rsidR="00393D09">
        <w:rPr>
          <w:rFonts w:cs="Arial"/>
          <w:sz w:val="22"/>
          <w:szCs w:val="22"/>
          <w:lang w:eastAsia="en-AU"/>
        </w:rPr>
        <w:t xml:space="preserve"> and </w:t>
      </w:r>
      <w:r w:rsidR="000B4B54">
        <w:rPr>
          <w:rFonts w:cs="Arial"/>
          <w:sz w:val="22"/>
          <w:szCs w:val="22"/>
          <w:lang w:eastAsia="en-AU"/>
        </w:rPr>
        <w:t>communities</w:t>
      </w:r>
    </w:p>
    <w:p w14:paraId="0264B155" w14:textId="6C93FC20" w:rsidR="00F44B28" w:rsidRPr="00CC3641" w:rsidRDefault="00A85C8C" w:rsidP="000261E6">
      <w:pPr>
        <w:pStyle w:val="ListParagraph"/>
        <w:numPr>
          <w:ilvl w:val="0"/>
          <w:numId w:val="106"/>
        </w:numPr>
        <w:rPr>
          <w:sz w:val="22"/>
          <w:szCs w:val="22"/>
        </w:rPr>
      </w:pPr>
      <w:r>
        <w:rPr>
          <w:sz w:val="22"/>
          <w:szCs w:val="22"/>
        </w:rPr>
        <w:t>I</w:t>
      </w:r>
      <w:r w:rsidR="00F30A46" w:rsidRPr="002B2FEE">
        <w:rPr>
          <w:sz w:val="22"/>
          <w:szCs w:val="22"/>
        </w:rPr>
        <w:t>mportance to specific communities (such as First Peoples, LGBTQIA+</w:t>
      </w:r>
      <w:r w:rsidR="00F30A46">
        <w:rPr>
          <w:sz w:val="22"/>
          <w:szCs w:val="22"/>
        </w:rPr>
        <w:t xml:space="preserve"> and/or local town community</w:t>
      </w:r>
      <w:r w:rsidR="00F30A46" w:rsidRPr="002B2FEE">
        <w:rPr>
          <w:sz w:val="22"/>
          <w:szCs w:val="22"/>
        </w:rPr>
        <w:t>)</w:t>
      </w:r>
    </w:p>
    <w:p w14:paraId="6BF3C226" w14:textId="2DEBF1C2" w:rsidR="00F44B28" w:rsidRPr="00A61099" w:rsidRDefault="00F44B28" w:rsidP="00F44B28">
      <w:pPr>
        <w:ind w:left="360"/>
        <w:rPr>
          <w:rFonts w:cs="Arial"/>
          <w:b/>
          <w:bCs/>
          <w:sz w:val="22"/>
          <w:szCs w:val="22"/>
          <w:lang w:eastAsia="en-AU"/>
        </w:rPr>
      </w:pPr>
      <w:r w:rsidRPr="00A61099">
        <w:rPr>
          <w:rFonts w:cs="Arial"/>
          <w:b/>
          <w:bCs/>
          <w:sz w:val="22"/>
          <w:szCs w:val="22"/>
          <w:lang w:eastAsia="en-AU"/>
        </w:rPr>
        <w:t>For Group 2</w:t>
      </w:r>
      <w:r w:rsidR="006743DC">
        <w:rPr>
          <w:rFonts w:cs="Arial"/>
          <w:b/>
          <w:bCs/>
          <w:sz w:val="22"/>
          <w:szCs w:val="22"/>
          <w:lang w:eastAsia="en-AU"/>
        </w:rPr>
        <w:t>: Local Venues</w:t>
      </w:r>
    </w:p>
    <w:p w14:paraId="016C1576" w14:textId="1140CE54" w:rsidR="00F44B28" w:rsidRDefault="00F44B28" w:rsidP="00F44B28">
      <w:pPr>
        <w:pStyle w:val="ListParagraph"/>
        <w:numPr>
          <w:ilvl w:val="0"/>
          <w:numId w:val="107"/>
        </w:numPr>
        <w:rPr>
          <w:rFonts w:cs="Arial"/>
          <w:sz w:val="22"/>
          <w:szCs w:val="22"/>
          <w:lang w:eastAsia="en-AU"/>
        </w:rPr>
      </w:pPr>
      <w:r>
        <w:rPr>
          <w:rFonts w:cs="Arial"/>
          <w:sz w:val="22"/>
          <w:szCs w:val="22"/>
          <w:lang w:eastAsia="en-AU"/>
        </w:rPr>
        <w:lastRenderedPageBreak/>
        <w:t>Performance infrastructure and evidence of space to</w:t>
      </w:r>
      <w:r w:rsidR="00960D30">
        <w:rPr>
          <w:rFonts w:cs="Arial"/>
          <w:sz w:val="22"/>
          <w:szCs w:val="22"/>
          <w:lang w:eastAsia="en-AU"/>
        </w:rPr>
        <w:t xml:space="preserve"> safely</w:t>
      </w:r>
      <w:r>
        <w:rPr>
          <w:rFonts w:cs="Arial"/>
          <w:sz w:val="22"/>
          <w:szCs w:val="22"/>
          <w:lang w:eastAsia="en-AU"/>
        </w:rPr>
        <w:t xml:space="preserve"> support the eligible audience numbers</w:t>
      </w:r>
    </w:p>
    <w:p w14:paraId="2A7FF868" w14:textId="77777777" w:rsidR="00F44B28" w:rsidRDefault="00F44B28" w:rsidP="00F44B28">
      <w:pPr>
        <w:pStyle w:val="ListParagraph"/>
        <w:numPr>
          <w:ilvl w:val="0"/>
          <w:numId w:val="107"/>
        </w:numPr>
        <w:rPr>
          <w:rFonts w:cs="Arial"/>
          <w:sz w:val="22"/>
          <w:szCs w:val="22"/>
          <w:lang w:eastAsia="en-AU"/>
        </w:rPr>
      </w:pPr>
      <w:r>
        <w:rPr>
          <w:rFonts w:cs="Arial"/>
          <w:sz w:val="22"/>
          <w:szCs w:val="22"/>
          <w:lang w:eastAsia="en-AU"/>
        </w:rPr>
        <w:t>Importance of the venue to the local community as a performance or meeting space</w:t>
      </w:r>
    </w:p>
    <w:p w14:paraId="0A696B87" w14:textId="068DE4A5" w:rsidR="00F44B28" w:rsidRDefault="00175F41" w:rsidP="00F44B28">
      <w:pPr>
        <w:pStyle w:val="ListParagraph"/>
        <w:numPr>
          <w:ilvl w:val="0"/>
          <w:numId w:val="107"/>
        </w:numPr>
        <w:rPr>
          <w:rFonts w:cs="Arial"/>
          <w:sz w:val="22"/>
          <w:szCs w:val="22"/>
          <w:lang w:eastAsia="en-AU"/>
        </w:rPr>
      </w:pPr>
      <w:r>
        <w:rPr>
          <w:rFonts w:cs="Arial"/>
          <w:sz w:val="22"/>
          <w:szCs w:val="22"/>
          <w:lang w:eastAsia="en-AU"/>
        </w:rPr>
        <w:t>P</w:t>
      </w:r>
      <w:r w:rsidR="00F44B28">
        <w:rPr>
          <w:rFonts w:cs="Arial"/>
          <w:sz w:val="22"/>
          <w:szCs w:val="22"/>
          <w:lang w:eastAsia="en-AU"/>
        </w:rPr>
        <w:t>revious live performances or events held at the venue</w:t>
      </w:r>
    </w:p>
    <w:p w14:paraId="094ECC70" w14:textId="77777777" w:rsidR="00F44B28" w:rsidRDefault="00F44B28" w:rsidP="00F44B28">
      <w:pPr>
        <w:pStyle w:val="ListParagraph"/>
        <w:numPr>
          <w:ilvl w:val="0"/>
          <w:numId w:val="107"/>
        </w:numPr>
        <w:rPr>
          <w:rFonts w:cs="Arial"/>
          <w:sz w:val="22"/>
          <w:szCs w:val="22"/>
          <w:lang w:eastAsia="en-AU"/>
        </w:rPr>
      </w:pPr>
      <w:r>
        <w:rPr>
          <w:rFonts w:cs="Arial"/>
          <w:sz w:val="22"/>
          <w:szCs w:val="22"/>
          <w:lang w:eastAsia="en-AU"/>
        </w:rPr>
        <w:t>Engagement with bookers and promoters for the proposed gig performance plan</w:t>
      </w:r>
    </w:p>
    <w:p w14:paraId="33504DCA" w14:textId="0BA418F0" w:rsidR="00CC1AFC" w:rsidRPr="00DA4434" w:rsidRDefault="009D67E0" w:rsidP="009D67E0">
      <w:pPr>
        <w:pStyle w:val="ListParagraph"/>
        <w:numPr>
          <w:ilvl w:val="0"/>
          <w:numId w:val="107"/>
        </w:numPr>
        <w:rPr>
          <w:rFonts w:cs="Arial"/>
          <w:sz w:val="22"/>
          <w:szCs w:val="22"/>
          <w:lang w:eastAsia="en-AU"/>
        </w:rPr>
      </w:pPr>
      <w:r w:rsidRPr="00DA4434">
        <w:rPr>
          <w:rFonts w:cs="Arial"/>
          <w:sz w:val="22"/>
          <w:szCs w:val="22"/>
          <w:lang w:eastAsia="en-AU"/>
        </w:rPr>
        <w:t>Evidence of venue capacity to support live performance</w:t>
      </w:r>
    </w:p>
    <w:p w14:paraId="62DAFB6F" w14:textId="77777777" w:rsidR="00CC1AFC" w:rsidRDefault="00CC1AFC" w:rsidP="001F3D0E">
      <w:pPr>
        <w:rPr>
          <w:sz w:val="22"/>
          <w:szCs w:val="22"/>
        </w:rPr>
      </w:pPr>
    </w:p>
    <w:p w14:paraId="3483E0F5" w14:textId="1E4DC7FB" w:rsidR="005652D7" w:rsidRDefault="005652D7" w:rsidP="00722117">
      <w:pPr>
        <w:pStyle w:val="Heading3"/>
        <w:numPr>
          <w:ilvl w:val="1"/>
          <w:numId w:val="101"/>
        </w:numPr>
        <w:shd w:val="clear" w:color="auto" w:fill="D6F0FA" w:themeFill="accent1" w:themeFillTint="1A"/>
        <w:ind w:left="567" w:hanging="567"/>
        <w:rPr>
          <w:rFonts w:ascii="VIC" w:hAnsi="VIC"/>
          <w:lang w:eastAsia="en-AU"/>
        </w:rPr>
      </w:pPr>
      <w:bookmarkStart w:id="48" w:name="_Toc184223191"/>
      <w:bookmarkStart w:id="49" w:name="_Toc184290335"/>
      <w:r>
        <w:rPr>
          <w:rFonts w:ascii="VIC" w:hAnsi="VIC"/>
          <w:lang w:eastAsia="en-AU"/>
        </w:rPr>
        <w:t>Gig P</w:t>
      </w:r>
      <w:r w:rsidRPr="00E0739B">
        <w:rPr>
          <w:rFonts w:ascii="VIC" w:hAnsi="VIC"/>
          <w:lang w:eastAsia="en-AU"/>
        </w:rPr>
        <w:t xml:space="preserve">erformance </w:t>
      </w:r>
      <w:r>
        <w:rPr>
          <w:rFonts w:ascii="VIC" w:hAnsi="VIC"/>
          <w:lang w:eastAsia="en-AU"/>
        </w:rPr>
        <w:t>P</w:t>
      </w:r>
      <w:r w:rsidRPr="00E0739B">
        <w:rPr>
          <w:rFonts w:ascii="VIC" w:hAnsi="VIC"/>
          <w:lang w:eastAsia="en-AU"/>
        </w:rPr>
        <w:t>lan</w:t>
      </w:r>
      <w:bookmarkEnd w:id="48"/>
      <w:bookmarkEnd w:id="49"/>
    </w:p>
    <w:p w14:paraId="4259D9C4" w14:textId="02AC0EDE" w:rsidR="005652D7" w:rsidRDefault="005652D7" w:rsidP="00157146">
      <w:pPr>
        <w:spacing w:after="120"/>
        <w:ind w:left="426"/>
        <w:rPr>
          <w:sz w:val="22"/>
          <w:szCs w:val="22"/>
        </w:rPr>
      </w:pPr>
      <w:r>
        <w:rPr>
          <w:sz w:val="22"/>
          <w:szCs w:val="22"/>
        </w:rPr>
        <w:t xml:space="preserve">This assessment considers both the attached </w:t>
      </w:r>
      <w:r w:rsidRPr="003A3436">
        <w:rPr>
          <w:b/>
          <w:bCs/>
          <w:sz w:val="22"/>
          <w:szCs w:val="22"/>
        </w:rPr>
        <w:t>Gig Performance Plan</w:t>
      </w:r>
      <w:r>
        <w:rPr>
          <w:sz w:val="22"/>
          <w:szCs w:val="22"/>
        </w:rPr>
        <w:t xml:space="preserve"> and the Applicant’s short response. Information should explain how the proposed gigs will support both musicians and the venue to grow their audience and profile</w:t>
      </w:r>
      <w:r w:rsidR="007C0C6D">
        <w:rPr>
          <w:sz w:val="22"/>
          <w:szCs w:val="22"/>
        </w:rPr>
        <w:t>,</w:t>
      </w:r>
      <w:r>
        <w:rPr>
          <w:sz w:val="22"/>
          <w:szCs w:val="22"/>
        </w:rPr>
        <w:t xml:space="preserve"> and to </w:t>
      </w:r>
      <w:r w:rsidRPr="00AD1166">
        <w:rPr>
          <w:sz w:val="22"/>
          <w:szCs w:val="22"/>
        </w:rPr>
        <w:t xml:space="preserve">bring </w:t>
      </w:r>
      <w:r>
        <w:rPr>
          <w:sz w:val="22"/>
          <w:szCs w:val="22"/>
        </w:rPr>
        <w:t xml:space="preserve">varied music experiences to local audiences or meet unmet demand. </w:t>
      </w:r>
    </w:p>
    <w:p w14:paraId="0C0407FA" w14:textId="51A05A4E" w:rsidR="005652D7" w:rsidRPr="0061619F" w:rsidRDefault="005652D7" w:rsidP="00157146">
      <w:pPr>
        <w:spacing w:after="120"/>
        <w:ind w:left="426"/>
        <w:rPr>
          <w:rFonts w:cs="Arial"/>
          <w:sz w:val="22"/>
          <w:szCs w:val="22"/>
          <w:lang w:eastAsia="en-AU"/>
        </w:rPr>
      </w:pPr>
      <w:r>
        <w:rPr>
          <w:sz w:val="22"/>
          <w:szCs w:val="22"/>
        </w:rPr>
        <w:t>T</w:t>
      </w:r>
      <w:r w:rsidRPr="0061619F">
        <w:rPr>
          <w:rFonts w:cs="Arial"/>
          <w:sz w:val="22"/>
          <w:szCs w:val="22"/>
          <w:lang w:eastAsia="en-AU"/>
        </w:rPr>
        <w:t xml:space="preserve">he following will be </w:t>
      </w:r>
      <w:r>
        <w:rPr>
          <w:rFonts w:cs="Arial"/>
          <w:sz w:val="22"/>
          <w:szCs w:val="22"/>
          <w:lang w:eastAsia="en-AU"/>
        </w:rPr>
        <w:t>considered</w:t>
      </w:r>
      <w:r w:rsidRPr="0061619F">
        <w:rPr>
          <w:rFonts w:cs="Arial"/>
          <w:sz w:val="22"/>
          <w:szCs w:val="22"/>
          <w:lang w:eastAsia="en-AU"/>
        </w:rPr>
        <w:t xml:space="preserve">: </w:t>
      </w:r>
    </w:p>
    <w:p w14:paraId="7CAF7CE8" w14:textId="5D3C01AB" w:rsidR="0004407D" w:rsidRPr="002C0382" w:rsidRDefault="0004407D" w:rsidP="002C0382">
      <w:pPr>
        <w:pStyle w:val="ListParagraph"/>
        <w:numPr>
          <w:ilvl w:val="0"/>
          <w:numId w:val="78"/>
        </w:numPr>
        <w:ind w:left="1134" w:hanging="425"/>
        <w:rPr>
          <w:sz w:val="22"/>
          <w:szCs w:val="22"/>
        </w:rPr>
      </w:pPr>
      <w:r w:rsidRPr="002C0382">
        <w:rPr>
          <w:sz w:val="22"/>
          <w:szCs w:val="22"/>
        </w:rPr>
        <w:t>Artist payment model is in line with Section 3.2</w:t>
      </w:r>
    </w:p>
    <w:p w14:paraId="104F315F" w14:textId="06FAE7A9" w:rsidR="005652D7" w:rsidRPr="008149B9" w:rsidRDefault="005652D7" w:rsidP="002C0382">
      <w:pPr>
        <w:pStyle w:val="ListParagraph"/>
        <w:numPr>
          <w:ilvl w:val="0"/>
          <w:numId w:val="78"/>
        </w:numPr>
        <w:ind w:left="1134" w:hanging="425"/>
        <w:rPr>
          <w:sz w:val="22"/>
          <w:szCs w:val="22"/>
        </w:rPr>
      </w:pPr>
      <w:r w:rsidRPr="002C0382">
        <w:rPr>
          <w:sz w:val="22"/>
          <w:szCs w:val="22"/>
        </w:rPr>
        <w:t>If the funding will extend the venue’s ability to employ artists or support new audiences</w:t>
      </w:r>
      <w:r w:rsidR="00551406" w:rsidRPr="002C0382">
        <w:rPr>
          <w:sz w:val="22"/>
          <w:szCs w:val="22"/>
        </w:rPr>
        <w:t>.</w:t>
      </w:r>
      <w:r w:rsidRPr="008149B9">
        <w:rPr>
          <w:sz w:val="22"/>
          <w:szCs w:val="22"/>
        </w:rPr>
        <w:t xml:space="preserve"> </w:t>
      </w:r>
    </w:p>
    <w:p w14:paraId="658BDDC4" w14:textId="3C022366" w:rsidR="005652D7" w:rsidRDefault="005652D7" w:rsidP="002C0382">
      <w:pPr>
        <w:pStyle w:val="ListParagraph"/>
        <w:numPr>
          <w:ilvl w:val="0"/>
          <w:numId w:val="78"/>
        </w:numPr>
        <w:ind w:left="1134" w:hanging="425"/>
        <w:rPr>
          <w:sz w:val="22"/>
          <w:szCs w:val="22"/>
        </w:rPr>
      </w:pPr>
      <w:r w:rsidRPr="008E7173">
        <w:rPr>
          <w:sz w:val="22"/>
          <w:szCs w:val="22"/>
        </w:rPr>
        <w:t>Mee</w:t>
      </w:r>
      <w:r>
        <w:rPr>
          <w:sz w:val="22"/>
          <w:szCs w:val="22"/>
        </w:rPr>
        <w:t>t</w:t>
      </w:r>
      <w:r w:rsidRPr="008E7173">
        <w:rPr>
          <w:sz w:val="22"/>
          <w:szCs w:val="22"/>
        </w:rPr>
        <w:t>s demand for particular live music performers to play in the venue’s community</w:t>
      </w:r>
    </w:p>
    <w:p w14:paraId="2DE3FDC9" w14:textId="041059A2" w:rsidR="00B30A31" w:rsidRPr="002C0382" w:rsidRDefault="00B30A31" w:rsidP="00B30A31">
      <w:pPr>
        <w:pStyle w:val="ListParagraph"/>
        <w:numPr>
          <w:ilvl w:val="0"/>
          <w:numId w:val="78"/>
        </w:numPr>
        <w:ind w:left="1134" w:hanging="425"/>
        <w:rPr>
          <w:sz w:val="22"/>
          <w:szCs w:val="22"/>
        </w:rPr>
      </w:pPr>
      <w:r w:rsidRPr="0075427F">
        <w:rPr>
          <w:sz w:val="22"/>
          <w:szCs w:val="22"/>
        </w:rPr>
        <w:t>Exten</w:t>
      </w:r>
      <w:r>
        <w:rPr>
          <w:sz w:val="22"/>
          <w:szCs w:val="22"/>
        </w:rPr>
        <w:t>t</w:t>
      </w:r>
      <w:r w:rsidRPr="0075427F">
        <w:rPr>
          <w:sz w:val="22"/>
          <w:szCs w:val="22"/>
        </w:rPr>
        <w:t xml:space="preserve"> to which th</w:t>
      </w:r>
      <w:r>
        <w:rPr>
          <w:sz w:val="22"/>
          <w:szCs w:val="22"/>
        </w:rPr>
        <w:t xml:space="preserve">e proposed gig performers are </w:t>
      </w:r>
      <w:r w:rsidRPr="0075427F">
        <w:rPr>
          <w:sz w:val="22"/>
          <w:szCs w:val="22"/>
        </w:rPr>
        <w:t>new</w:t>
      </w:r>
      <w:r>
        <w:rPr>
          <w:sz w:val="22"/>
          <w:szCs w:val="22"/>
        </w:rPr>
        <w:t xml:space="preserve"> to the venue and community/patrons</w:t>
      </w:r>
    </w:p>
    <w:p w14:paraId="2688A348" w14:textId="10B01163" w:rsidR="00325B67" w:rsidRPr="00D1513B" w:rsidRDefault="00325B67" w:rsidP="00325B67">
      <w:pPr>
        <w:pStyle w:val="Heading1"/>
        <w:rPr>
          <w:lang w:eastAsia="en-AU"/>
        </w:rPr>
      </w:pPr>
      <w:bookmarkStart w:id="50" w:name="_Toc184223192"/>
      <w:bookmarkStart w:id="51" w:name="_Toc184290336"/>
      <w:r>
        <w:rPr>
          <w:lang w:eastAsia="en-AU"/>
        </w:rPr>
        <w:t xml:space="preserve">5. </w:t>
      </w:r>
      <w:r w:rsidRPr="4B63872E">
        <w:rPr>
          <w:lang w:eastAsia="en-AU"/>
        </w:rPr>
        <w:t xml:space="preserve">Program </w:t>
      </w:r>
      <w:r w:rsidRPr="23E3EBAB">
        <w:rPr>
          <w:lang w:eastAsia="en-AU"/>
        </w:rPr>
        <w:t>process</w:t>
      </w:r>
      <w:r>
        <w:rPr>
          <w:lang w:eastAsia="en-AU"/>
        </w:rPr>
        <w:t>, contracting and payment</w:t>
      </w:r>
      <w:bookmarkEnd w:id="50"/>
      <w:bookmarkEnd w:id="51"/>
    </w:p>
    <w:p w14:paraId="28D1A3D8" w14:textId="77777777" w:rsidR="003B0ADC" w:rsidRDefault="00325B67" w:rsidP="00325B67">
      <w:pPr>
        <w:pStyle w:val="ListParagraph"/>
        <w:numPr>
          <w:ilvl w:val="0"/>
          <w:numId w:val="116"/>
        </w:numPr>
        <w:rPr>
          <w:sz w:val="22"/>
          <w:szCs w:val="22"/>
        </w:rPr>
      </w:pPr>
      <w:r w:rsidRPr="005E7ECA">
        <w:rPr>
          <w:sz w:val="22"/>
          <w:szCs w:val="22"/>
        </w:rPr>
        <w:t>By submitting an application to this program via the online grants portal, the applicant business must acknowledge and agree to be bound by the conditions of the grant set out in the application form as well as these guidelines.</w:t>
      </w:r>
    </w:p>
    <w:p w14:paraId="3D4F6304" w14:textId="77777777" w:rsidR="00781EC7" w:rsidRDefault="00781EC7" w:rsidP="005E7ECA">
      <w:pPr>
        <w:pStyle w:val="ListParagraph"/>
        <w:rPr>
          <w:sz w:val="22"/>
          <w:szCs w:val="22"/>
        </w:rPr>
      </w:pPr>
    </w:p>
    <w:p w14:paraId="3033417F" w14:textId="73D58540" w:rsidR="00325B67" w:rsidRDefault="00325B67" w:rsidP="00325B67">
      <w:pPr>
        <w:pStyle w:val="ListParagraph"/>
        <w:numPr>
          <w:ilvl w:val="0"/>
          <w:numId w:val="116"/>
        </w:numPr>
        <w:rPr>
          <w:sz w:val="22"/>
          <w:szCs w:val="22"/>
        </w:rPr>
      </w:pPr>
      <w:r w:rsidRPr="005E7ECA">
        <w:rPr>
          <w:sz w:val="22"/>
          <w:szCs w:val="22"/>
        </w:rPr>
        <w:t>If the application is successful, the applicant will receive a formal notification that the application has been accepted. This forms a contract with the department.</w:t>
      </w:r>
    </w:p>
    <w:p w14:paraId="6E46DDBD" w14:textId="471C9B76" w:rsidR="000207CB" w:rsidRPr="009B28DD" w:rsidRDefault="005265B3" w:rsidP="00B914F1">
      <w:pPr>
        <w:pStyle w:val="ListParagraph"/>
        <w:numPr>
          <w:ilvl w:val="1"/>
          <w:numId w:val="72"/>
        </w:numPr>
        <w:rPr>
          <w:sz w:val="22"/>
          <w:szCs w:val="22"/>
        </w:rPr>
      </w:pPr>
      <w:r w:rsidRPr="00201B4C">
        <w:rPr>
          <w:sz w:val="22"/>
          <w:szCs w:val="22"/>
        </w:rPr>
        <w:t>If a</w:t>
      </w:r>
      <w:r>
        <w:rPr>
          <w:sz w:val="22"/>
          <w:szCs w:val="22"/>
        </w:rPr>
        <w:t xml:space="preserve">n </w:t>
      </w:r>
      <w:r w:rsidRPr="00201B4C">
        <w:rPr>
          <w:sz w:val="22"/>
          <w:szCs w:val="22"/>
        </w:rPr>
        <w:t>application involves working with First Peoples artists, Indigenous Cultural Intellectual Property (ICIP) and/or communities</w:t>
      </w:r>
      <w:r>
        <w:rPr>
          <w:sz w:val="22"/>
          <w:szCs w:val="22"/>
        </w:rPr>
        <w:t xml:space="preserve"> there may be additional documentation or deliverables required from the applicant </w:t>
      </w:r>
      <w:r w:rsidRPr="007E7F71">
        <w:rPr>
          <w:sz w:val="22"/>
          <w:szCs w:val="22"/>
        </w:rPr>
        <w:t>prior to the Department issuing a notice of acceptance.</w:t>
      </w:r>
    </w:p>
    <w:p w14:paraId="463B22C5" w14:textId="43D69F1C" w:rsidR="005265B3" w:rsidRPr="000207CB" w:rsidRDefault="005265B3" w:rsidP="009B28DD">
      <w:pPr>
        <w:pStyle w:val="ListParagraph"/>
      </w:pPr>
    </w:p>
    <w:p w14:paraId="52AD4CB7" w14:textId="32E15232" w:rsidR="00A750CD" w:rsidRPr="00B914F1" w:rsidRDefault="000207CB" w:rsidP="009B28DD">
      <w:pPr>
        <w:pStyle w:val="ListParagraph"/>
        <w:numPr>
          <w:ilvl w:val="0"/>
          <w:numId w:val="116"/>
        </w:numPr>
        <w:rPr>
          <w:sz w:val="22"/>
          <w:szCs w:val="22"/>
        </w:rPr>
      </w:pPr>
      <w:r w:rsidRPr="009B28DD">
        <w:rPr>
          <w:sz w:val="22"/>
          <w:szCs w:val="22"/>
        </w:rPr>
        <w:t xml:space="preserve">An authorised representative of the </w:t>
      </w:r>
      <w:r w:rsidRPr="006B784F">
        <w:rPr>
          <w:sz w:val="22"/>
          <w:szCs w:val="22"/>
        </w:rPr>
        <w:t xml:space="preserve">applicant will need to acknowledge the notice of acceptance and confirm any required details (e.g. bank account information) to trigger the payment of the grant of either $5,500 (excl. GST) or $11,000 (excl. GST) under the conditions of the grant set out in the application form. </w:t>
      </w:r>
    </w:p>
    <w:p w14:paraId="0747933D" w14:textId="77777777" w:rsidR="00A750CD" w:rsidRDefault="00A750CD" w:rsidP="00B41D93">
      <w:pPr>
        <w:pStyle w:val="ListParagraph"/>
      </w:pPr>
    </w:p>
    <w:p w14:paraId="56A7890B" w14:textId="6056CAFB" w:rsidR="00582357" w:rsidRDefault="00325B67" w:rsidP="00582357">
      <w:pPr>
        <w:pStyle w:val="ListParagraph"/>
        <w:numPr>
          <w:ilvl w:val="0"/>
          <w:numId w:val="116"/>
        </w:numPr>
        <w:rPr>
          <w:sz w:val="22"/>
          <w:szCs w:val="22"/>
        </w:rPr>
      </w:pPr>
      <w:r w:rsidRPr="00EB6742">
        <w:rPr>
          <w:sz w:val="22"/>
          <w:szCs w:val="22"/>
        </w:rPr>
        <w:t xml:space="preserve">Grant recipients </w:t>
      </w:r>
      <w:r w:rsidR="00756694" w:rsidRPr="00EB6742">
        <w:rPr>
          <w:sz w:val="22"/>
          <w:szCs w:val="22"/>
        </w:rPr>
        <w:t>must</w:t>
      </w:r>
      <w:r w:rsidRPr="00EB6742">
        <w:rPr>
          <w:sz w:val="22"/>
          <w:szCs w:val="22"/>
        </w:rPr>
        <w:t xml:space="preserve"> present the performance gigs between 1 July 2025 and </w:t>
      </w:r>
      <w:r w:rsidR="00406EEB">
        <w:rPr>
          <w:sz w:val="22"/>
          <w:szCs w:val="22"/>
        </w:rPr>
        <w:t>1</w:t>
      </w:r>
      <w:r w:rsidR="00406EEB" w:rsidRPr="00EB6742">
        <w:rPr>
          <w:sz w:val="22"/>
          <w:szCs w:val="22"/>
        </w:rPr>
        <w:t xml:space="preserve"> </w:t>
      </w:r>
      <w:r w:rsidRPr="00EB6742">
        <w:rPr>
          <w:sz w:val="22"/>
          <w:szCs w:val="22"/>
        </w:rPr>
        <w:t>July 2026 and pay</w:t>
      </w:r>
      <w:r w:rsidR="00756694" w:rsidRPr="00EB6742">
        <w:rPr>
          <w:sz w:val="22"/>
          <w:szCs w:val="22"/>
        </w:rPr>
        <w:t xml:space="preserve"> all</w:t>
      </w:r>
      <w:r w:rsidRPr="00EB6742">
        <w:rPr>
          <w:sz w:val="22"/>
          <w:szCs w:val="22"/>
        </w:rPr>
        <w:t xml:space="preserve"> performers</w:t>
      </w:r>
      <w:r w:rsidR="003F638C" w:rsidRPr="00EB6742">
        <w:rPr>
          <w:sz w:val="22"/>
          <w:szCs w:val="22"/>
        </w:rPr>
        <w:t xml:space="preserve"> no less than the minimum Artist Fee</w:t>
      </w:r>
      <w:r w:rsidR="00B603C6">
        <w:rPr>
          <w:sz w:val="22"/>
          <w:szCs w:val="22"/>
        </w:rPr>
        <w:t xml:space="preserve"> </w:t>
      </w:r>
      <w:r w:rsidR="00B603C6" w:rsidRPr="004A3D05">
        <w:rPr>
          <w:sz w:val="22"/>
          <w:szCs w:val="22"/>
        </w:rPr>
        <w:t xml:space="preserve">outlined in </w:t>
      </w:r>
      <w:r w:rsidR="00B603C6">
        <w:rPr>
          <w:sz w:val="22"/>
          <w:szCs w:val="22"/>
        </w:rPr>
        <w:t xml:space="preserve">section </w:t>
      </w:r>
      <w:r w:rsidR="00B603C6" w:rsidRPr="004A3D05">
        <w:rPr>
          <w:sz w:val="22"/>
          <w:szCs w:val="22"/>
        </w:rPr>
        <w:t>3.2</w:t>
      </w:r>
      <w:r w:rsidR="00B603C6">
        <w:rPr>
          <w:sz w:val="22"/>
          <w:szCs w:val="22"/>
        </w:rPr>
        <w:t xml:space="preserve"> above</w:t>
      </w:r>
      <w:r w:rsidRPr="00EB6742">
        <w:rPr>
          <w:sz w:val="22"/>
          <w:szCs w:val="22"/>
        </w:rPr>
        <w:t>.</w:t>
      </w:r>
    </w:p>
    <w:p w14:paraId="7D03ACEE" w14:textId="77777777" w:rsidR="00ED1F0A" w:rsidRPr="00B41D93" w:rsidRDefault="00ED1F0A" w:rsidP="00B41D93">
      <w:pPr>
        <w:pStyle w:val="ListParagraph"/>
        <w:rPr>
          <w:sz w:val="22"/>
          <w:szCs w:val="22"/>
        </w:rPr>
      </w:pPr>
    </w:p>
    <w:p w14:paraId="2E269892" w14:textId="3BA55FBD" w:rsidR="00041F12" w:rsidRPr="00C9542B" w:rsidRDefault="003D508D" w:rsidP="00C9542B">
      <w:pPr>
        <w:pStyle w:val="ListParagraph"/>
        <w:numPr>
          <w:ilvl w:val="0"/>
          <w:numId w:val="116"/>
        </w:numPr>
        <w:rPr>
          <w:sz w:val="22"/>
          <w:szCs w:val="22"/>
        </w:rPr>
      </w:pPr>
      <w:r w:rsidRPr="00C9542B">
        <w:rPr>
          <w:sz w:val="22"/>
          <w:szCs w:val="22"/>
        </w:rPr>
        <w:t>Once grant recipients have undertaken the minimum number of gigs and expended either $5,500 (excl. GST) or $11,000 (excl. GST) depending on the value of their grant, they will be required to submit acquittal documentation to the department</w:t>
      </w:r>
      <w:r w:rsidR="00833527">
        <w:rPr>
          <w:sz w:val="22"/>
          <w:szCs w:val="22"/>
        </w:rPr>
        <w:t>, including</w:t>
      </w:r>
      <w:r w:rsidRPr="00C9542B">
        <w:rPr>
          <w:sz w:val="22"/>
          <w:szCs w:val="22"/>
        </w:rPr>
        <w:t xml:space="preserve">. </w:t>
      </w:r>
    </w:p>
    <w:p w14:paraId="489F8361" w14:textId="6A2E116A" w:rsidR="00041F12" w:rsidRPr="004A3D05" w:rsidRDefault="00CF14DA" w:rsidP="00C9542B">
      <w:pPr>
        <w:pStyle w:val="ListParagraph"/>
        <w:numPr>
          <w:ilvl w:val="0"/>
          <w:numId w:val="115"/>
        </w:numPr>
        <w:spacing w:line="259" w:lineRule="auto"/>
        <w:rPr>
          <w:sz w:val="22"/>
          <w:szCs w:val="22"/>
        </w:rPr>
      </w:pPr>
      <w:r w:rsidRPr="00C9542B">
        <w:rPr>
          <w:sz w:val="22"/>
          <w:szCs w:val="22"/>
        </w:rPr>
        <w:t>A signed statutory declaration attesting appropriate use of funds and adherence to the minimum $250/performer payment of artists</w:t>
      </w:r>
      <w:r w:rsidR="00325B67" w:rsidRPr="00C9542B">
        <w:rPr>
          <w:sz w:val="22"/>
          <w:szCs w:val="22"/>
        </w:rPr>
        <w:t xml:space="preserve"> </w:t>
      </w:r>
    </w:p>
    <w:p w14:paraId="4ABEC66D" w14:textId="668F3C3F" w:rsidR="00325B67" w:rsidRPr="004A3D05" w:rsidRDefault="007D07CB" w:rsidP="00C9542B">
      <w:pPr>
        <w:pStyle w:val="ListParagraph"/>
        <w:numPr>
          <w:ilvl w:val="0"/>
          <w:numId w:val="115"/>
        </w:numPr>
        <w:spacing w:line="259" w:lineRule="auto"/>
        <w:rPr>
          <w:sz w:val="22"/>
          <w:szCs w:val="22"/>
        </w:rPr>
      </w:pPr>
      <w:r w:rsidRPr="004A3D05">
        <w:rPr>
          <w:sz w:val="22"/>
          <w:szCs w:val="22"/>
        </w:rPr>
        <w:t xml:space="preserve">An updated Gig Performance Plan reflecting actual gigs undertaken. </w:t>
      </w:r>
      <w:r w:rsidR="00325B67" w:rsidRPr="004A3D05">
        <w:rPr>
          <w:sz w:val="22"/>
          <w:szCs w:val="22"/>
        </w:rPr>
        <w:t xml:space="preserve">Creative Victoria understands that the Gig Performance Plan may need to be updated as gigs and dates change, however funding must be used in accordance with </w:t>
      </w:r>
      <w:r w:rsidRPr="004A3D05">
        <w:rPr>
          <w:sz w:val="22"/>
          <w:szCs w:val="22"/>
        </w:rPr>
        <w:t>th</w:t>
      </w:r>
      <w:r w:rsidR="00BE48D6">
        <w:rPr>
          <w:sz w:val="22"/>
          <w:szCs w:val="22"/>
        </w:rPr>
        <w:t>e</w:t>
      </w:r>
      <w:r w:rsidR="00D35DF1">
        <w:rPr>
          <w:sz w:val="22"/>
          <w:szCs w:val="22"/>
        </w:rPr>
        <w:t xml:space="preserve"> permitted uses of funding</w:t>
      </w:r>
      <w:r w:rsidR="00325B67" w:rsidRPr="004A3D05">
        <w:rPr>
          <w:sz w:val="22"/>
          <w:szCs w:val="22"/>
        </w:rPr>
        <w:t xml:space="preserve"> outlined in </w:t>
      </w:r>
      <w:r w:rsidR="009B7A60">
        <w:rPr>
          <w:sz w:val="22"/>
          <w:szCs w:val="22"/>
        </w:rPr>
        <w:t xml:space="preserve">section </w:t>
      </w:r>
      <w:r w:rsidR="00325B67" w:rsidRPr="004A3D05">
        <w:rPr>
          <w:sz w:val="22"/>
          <w:szCs w:val="22"/>
        </w:rPr>
        <w:t xml:space="preserve">3.2 </w:t>
      </w:r>
      <w:r w:rsidR="005F0384" w:rsidRPr="004A3D05">
        <w:rPr>
          <w:sz w:val="22"/>
          <w:szCs w:val="22"/>
        </w:rPr>
        <w:t>above.</w:t>
      </w:r>
    </w:p>
    <w:p w14:paraId="1DC0E208" w14:textId="77777777" w:rsidR="00ED1F0A" w:rsidRPr="004A3D05" w:rsidRDefault="00ED1F0A" w:rsidP="00B41D93">
      <w:pPr>
        <w:pStyle w:val="ListParagraph"/>
        <w:spacing w:line="259" w:lineRule="auto"/>
        <w:ind w:left="1080"/>
        <w:rPr>
          <w:sz w:val="22"/>
          <w:szCs w:val="22"/>
        </w:rPr>
      </w:pPr>
    </w:p>
    <w:p w14:paraId="513639D1" w14:textId="6D9C307D" w:rsidR="006A1BD1" w:rsidRPr="002B2FEE" w:rsidRDefault="007F12E8" w:rsidP="00C9542B">
      <w:pPr>
        <w:pStyle w:val="ListParagraph"/>
        <w:numPr>
          <w:ilvl w:val="0"/>
          <w:numId w:val="116"/>
        </w:numPr>
      </w:pPr>
      <w:r w:rsidRPr="00C9542B">
        <w:rPr>
          <w:sz w:val="22"/>
          <w:szCs w:val="22"/>
        </w:rPr>
        <w:t>The department reserves the right to audit your use of grant funds. If funding has not been expended as required, including by not holding the gigs in accordance with the Gig Performance Plan and/or by not paying performers at least the minimum rate, the department reserves the right to require the grant funds to be repaid to the department.</w:t>
      </w:r>
    </w:p>
    <w:p w14:paraId="22405240" w14:textId="39FAEA06" w:rsidR="00FF464B" w:rsidRPr="00D1513B" w:rsidRDefault="00367EA0" w:rsidP="000F0A00">
      <w:pPr>
        <w:pStyle w:val="Heading1"/>
        <w:rPr>
          <w:color w:val="auto"/>
        </w:rPr>
      </w:pPr>
      <w:bookmarkStart w:id="52" w:name="_Toc184223193"/>
      <w:bookmarkStart w:id="53" w:name="_Toc184290337"/>
      <w:r>
        <w:rPr>
          <w:lang w:eastAsia="en-AU"/>
        </w:rPr>
        <w:t>6</w:t>
      </w:r>
      <w:r w:rsidR="00B11E11">
        <w:rPr>
          <w:lang w:eastAsia="en-AU"/>
        </w:rPr>
        <w:t>. Application content</w:t>
      </w:r>
      <w:bookmarkEnd w:id="52"/>
      <w:bookmarkEnd w:id="53"/>
    </w:p>
    <w:p w14:paraId="703CDC72" w14:textId="74E29035" w:rsidR="00DE3D37" w:rsidRPr="00E4601B" w:rsidRDefault="00367EA0" w:rsidP="00A640F5">
      <w:pPr>
        <w:pStyle w:val="Heading2"/>
      </w:pPr>
      <w:bookmarkStart w:id="54" w:name="_Toc184223194"/>
      <w:bookmarkStart w:id="55" w:name="_Toc184290338"/>
      <w:bookmarkStart w:id="56" w:name="_Toc143259209"/>
      <w:r>
        <w:t>6</w:t>
      </w:r>
      <w:r w:rsidR="00E4601B">
        <w:t>.</w:t>
      </w:r>
      <w:r w:rsidR="007017BD">
        <w:t>1</w:t>
      </w:r>
      <w:r w:rsidR="00C731AE">
        <w:tab/>
      </w:r>
      <w:r w:rsidR="00E4601B" w:rsidRPr="00E4601B">
        <w:t>What do I include in my application?</w:t>
      </w:r>
      <w:bookmarkEnd w:id="54"/>
      <w:bookmarkEnd w:id="55"/>
      <w:r w:rsidR="001F555C">
        <w:t xml:space="preserve"> </w:t>
      </w:r>
      <w:bookmarkEnd w:id="56"/>
    </w:p>
    <w:p w14:paraId="51F16991" w14:textId="423543DA" w:rsidR="004F388A" w:rsidRPr="007E7F71" w:rsidRDefault="00961E85" w:rsidP="00961E85">
      <w:pPr>
        <w:rPr>
          <w:sz w:val="22"/>
          <w:szCs w:val="22"/>
        </w:rPr>
      </w:pPr>
      <w:r w:rsidRPr="00B03168">
        <w:rPr>
          <w:sz w:val="22"/>
          <w:szCs w:val="22"/>
        </w:rPr>
        <w:t xml:space="preserve">Before submitting your application through the online grants portal, we recommend that you use the </w:t>
      </w:r>
      <w:hyperlink r:id="rId21" w:history="1">
        <w:r w:rsidRPr="00B03168">
          <w:rPr>
            <w:rStyle w:val="Hyperlink"/>
            <w:rFonts w:ascii="VIC" w:hAnsi="VIC"/>
            <w:sz w:val="22"/>
            <w:szCs w:val="22"/>
            <w:u w:val="none"/>
          </w:rPr>
          <w:t>application drafting tools</w:t>
        </w:r>
      </w:hyperlink>
      <w:r w:rsidRPr="00B03168">
        <w:rPr>
          <w:rStyle w:val="Hyperlink"/>
          <w:rFonts w:ascii="VIC" w:hAnsi="VIC"/>
          <w:sz w:val="22"/>
          <w:szCs w:val="22"/>
          <w:u w:val="none"/>
        </w:rPr>
        <w:t xml:space="preserve"> available to download on the </w:t>
      </w:r>
      <w:hyperlink r:id="rId22" w:history="1">
        <w:r w:rsidRPr="004B5F56">
          <w:rPr>
            <w:rStyle w:val="Hyperlink"/>
            <w:rFonts w:ascii="VIC" w:hAnsi="VIC"/>
            <w:sz w:val="22"/>
            <w:szCs w:val="22"/>
          </w:rPr>
          <w:t>program webpage</w:t>
        </w:r>
      </w:hyperlink>
      <w:r w:rsidRPr="00B03168">
        <w:rPr>
          <w:rStyle w:val="Hyperlink"/>
          <w:rFonts w:ascii="VIC" w:hAnsi="VIC"/>
          <w:sz w:val="22"/>
          <w:szCs w:val="22"/>
          <w:u w:val="none"/>
        </w:rPr>
        <w:t xml:space="preserve"> under ‘Guidelines and Tools’</w:t>
      </w:r>
      <w:r w:rsidRPr="00B03168">
        <w:rPr>
          <w:sz w:val="22"/>
          <w:szCs w:val="22"/>
        </w:rPr>
        <w:t>.</w:t>
      </w:r>
    </w:p>
    <w:p w14:paraId="69E1EDFC" w14:textId="2C6EA468" w:rsidR="00DE3D37" w:rsidRPr="005D4FB9" w:rsidRDefault="00802AB4" w:rsidP="00DE3D37">
      <w:pPr>
        <w:rPr>
          <w:sz w:val="22"/>
          <w:szCs w:val="22"/>
        </w:rPr>
      </w:pPr>
      <w:r>
        <w:rPr>
          <w:sz w:val="22"/>
          <w:szCs w:val="22"/>
        </w:rPr>
        <w:t>Y</w:t>
      </w:r>
      <w:r w:rsidR="00DE3D37" w:rsidRPr="005D4FB9">
        <w:rPr>
          <w:sz w:val="22"/>
          <w:szCs w:val="22"/>
        </w:rPr>
        <w:t xml:space="preserve">ou </w:t>
      </w:r>
      <w:r w:rsidR="00EF25BB">
        <w:rPr>
          <w:sz w:val="22"/>
          <w:szCs w:val="22"/>
        </w:rPr>
        <w:t>will</w:t>
      </w:r>
      <w:r w:rsidR="00DE3D37" w:rsidRPr="005D4FB9">
        <w:rPr>
          <w:sz w:val="22"/>
          <w:szCs w:val="22"/>
        </w:rPr>
        <w:t xml:space="preserve"> need to:</w:t>
      </w:r>
    </w:p>
    <w:p w14:paraId="0DEE1838" w14:textId="243F5482" w:rsidR="00DE3D37" w:rsidRPr="00471AAB" w:rsidRDefault="770EBA48" w:rsidP="00B2588C">
      <w:pPr>
        <w:pStyle w:val="Bullet1"/>
        <w:numPr>
          <w:ilvl w:val="0"/>
          <w:numId w:val="64"/>
        </w:numPr>
        <w:spacing w:before="120"/>
        <w:ind w:left="340" w:hanging="340"/>
        <w:rPr>
          <w:rFonts w:eastAsia="Arial" w:cs="Arial"/>
          <w:sz w:val="22"/>
          <w:szCs w:val="22"/>
        </w:rPr>
      </w:pPr>
      <w:r w:rsidRPr="001468F7">
        <w:rPr>
          <w:b/>
          <w:sz w:val="22"/>
          <w:szCs w:val="22"/>
        </w:rPr>
        <w:t xml:space="preserve">answer the </w:t>
      </w:r>
      <w:r w:rsidR="00266C12">
        <w:rPr>
          <w:b/>
          <w:sz w:val="22"/>
          <w:szCs w:val="22"/>
        </w:rPr>
        <w:t xml:space="preserve">two </w:t>
      </w:r>
      <w:r w:rsidRPr="001468F7">
        <w:rPr>
          <w:b/>
          <w:sz w:val="22"/>
          <w:szCs w:val="22"/>
        </w:rPr>
        <w:t>application question</w:t>
      </w:r>
      <w:r w:rsidR="00454D29">
        <w:rPr>
          <w:b/>
          <w:sz w:val="22"/>
          <w:szCs w:val="22"/>
        </w:rPr>
        <w:t>s</w:t>
      </w:r>
      <w:r w:rsidRPr="746B050B">
        <w:rPr>
          <w:sz w:val="22"/>
          <w:szCs w:val="22"/>
        </w:rPr>
        <w:t xml:space="preserve"> in the online form using plain English (up to 2000 characters for each question, including spaces, punctuation, and paragraph spaces)</w:t>
      </w:r>
      <w:r w:rsidR="34CF74E0" w:rsidRPr="746B050B">
        <w:rPr>
          <w:sz w:val="22"/>
          <w:szCs w:val="22"/>
        </w:rPr>
        <w:t>:</w:t>
      </w:r>
    </w:p>
    <w:p w14:paraId="5D5D4473" w14:textId="1EC28960" w:rsidR="00804FFF" w:rsidRPr="00804FFF" w:rsidRDefault="00C809B5" w:rsidP="00804FFF">
      <w:pPr>
        <w:pStyle w:val="ListParagraph"/>
        <w:numPr>
          <w:ilvl w:val="0"/>
          <w:numId w:val="76"/>
        </w:numPr>
        <w:rPr>
          <w:sz w:val="22"/>
          <w:szCs w:val="22"/>
        </w:rPr>
      </w:pPr>
      <w:r w:rsidRPr="004F0DD7">
        <w:rPr>
          <w:b/>
          <w:bCs/>
          <w:sz w:val="22"/>
          <w:szCs w:val="22"/>
        </w:rPr>
        <w:t xml:space="preserve">How does </w:t>
      </w:r>
      <w:r w:rsidR="00804FFF" w:rsidRPr="004F0DD7">
        <w:rPr>
          <w:b/>
          <w:bCs/>
          <w:sz w:val="22"/>
          <w:szCs w:val="22"/>
        </w:rPr>
        <w:t xml:space="preserve">the venue support </w:t>
      </w:r>
      <w:r w:rsidR="00AE6411">
        <w:rPr>
          <w:b/>
          <w:bCs/>
          <w:sz w:val="22"/>
          <w:szCs w:val="22"/>
        </w:rPr>
        <w:t>live music performance</w:t>
      </w:r>
      <w:r w:rsidRPr="004F0DD7">
        <w:rPr>
          <w:b/>
          <w:bCs/>
          <w:sz w:val="22"/>
          <w:szCs w:val="22"/>
        </w:rPr>
        <w:t>?</w:t>
      </w:r>
    </w:p>
    <w:p w14:paraId="2914DA36" w14:textId="2907F47E" w:rsidR="00C809B5" w:rsidRDefault="00AD7EF1" w:rsidP="00C809B5">
      <w:pPr>
        <w:pStyle w:val="ListParagraph"/>
        <w:numPr>
          <w:ilvl w:val="1"/>
          <w:numId w:val="76"/>
        </w:numPr>
        <w:rPr>
          <w:sz w:val="22"/>
          <w:szCs w:val="22"/>
        </w:rPr>
      </w:pPr>
      <w:r>
        <w:rPr>
          <w:sz w:val="22"/>
          <w:szCs w:val="22"/>
        </w:rPr>
        <w:lastRenderedPageBreak/>
        <w:t xml:space="preserve">Please refer to </w:t>
      </w:r>
      <w:hyperlink w:anchor="_Capability_to_deliver" w:history="1">
        <w:r w:rsidR="00DA0651" w:rsidRPr="00EA6C95">
          <w:rPr>
            <w:rStyle w:val="Hyperlink"/>
            <w:rFonts w:ascii="VIC" w:hAnsi="VIC"/>
            <w:sz w:val="22"/>
            <w:szCs w:val="22"/>
          </w:rPr>
          <w:t>Assessment Criteria 1</w:t>
        </w:r>
        <w:r w:rsidR="00C809B5" w:rsidRPr="00EA6C95">
          <w:rPr>
            <w:rStyle w:val="Hyperlink"/>
            <w:rFonts w:ascii="VIC" w:hAnsi="VIC"/>
            <w:sz w:val="22"/>
            <w:szCs w:val="22"/>
          </w:rPr>
          <w:t>:</w:t>
        </w:r>
      </w:hyperlink>
      <w:r w:rsidR="00BF3AEF" w:rsidRPr="00C9542B">
        <w:rPr>
          <w:sz w:val="22"/>
          <w:szCs w:val="22"/>
          <w:u w:val="single"/>
        </w:rPr>
        <w:t xml:space="preserve"> Capability </w:t>
      </w:r>
      <w:r w:rsidR="00454493">
        <w:rPr>
          <w:sz w:val="22"/>
          <w:szCs w:val="22"/>
          <w:u w:val="single"/>
        </w:rPr>
        <w:t>t</w:t>
      </w:r>
      <w:r w:rsidR="00BF3AEF" w:rsidRPr="00C9542B">
        <w:rPr>
          <w:sz w:val="22"/>
          <w:szCs w:val="22"/>
          <w:u w:val="single"/>
        </w:rPr>
        <w:t>o Deliver</w:t>
      </w:r>
      <w:r w:rsidR="00BF3AEF">
        <w:rPr>
          <w:sz w:val="22"/>
          <w:szCs w:val="22"/>
        </w:rPr>
        <w:t xml:space="preserve"> </w:t>
      </w:r>
      <w:r w:rsidR="00EA6C95">
        <w:rPr>
          <w:sz w:val="22"/>
          <w:szCs w:val="22"/>
        </w:rPr>
        <w:t>when formulating your response</w:t>
      </w:r>
      <w:r w:rsidR="00C809B5" w:rsidRPr="00C809B5">
        <w:rPr>
          <w:sz w:val="22"/>
          <w:szCs w:val="22"/>
        </w:rPr>
        <w:t xml:space="preserve"> </w:t>
      </w:r>
    </w:p>
    <w:p w14:paraId="1049F99C" w14:textId="7CB5D7E5" w:rsidR="00026FB7" w:rsidRDefault="00026FB7" w:rsidP="00026FB7">
      <w:pPr>
        <w:pStyle w:val="ListParagraph"/>
        <w:numPr>
          <w:ilvl w:val="0"/>
          <w:numId w:val="76"/>
        </w:numPr>
        <w:rPr>
          <w:b/>
          <w:bCs/>
          <w:sz w:val="22"/>
          <w:szCs w:val="22"/>
        </w:rPr>
      </w:pPr>
      <w:r w:rsidRPr="004F0DD7">
        <w:rPr>
          <w:b/>
          <w:bCs/>
          <w:sz w:val="22"/>
          <w:szCs w:val="22"/>
        </w:rPr>
        <w:t>Tell us about your gig performance plan</w:t>
      </w:r>
    </w:p>
    <w:p w14:paraId="74F78399" w14:textId="3B15B1C8" w:rsidR="004C26F6" w:rsidRPr="004F0DD7" w:rsidRDefault="00EA6C95" w:rsidP="00C731AE">
      <w:pPr>
        <w:pStyle w:val="ListParagraph"/>
        <w:numPr>
          <w:ilvl w:val="1"/>
          <w:numId w:val="76"/>
        </w:numPr>
        <w:rPr>
          <w:sz w:val="22"/>
          <w:szCs w:val="22"/>
        </w:rPr>
      </w:pPr>
      <w:r w:rsidRPr="00C9542B">
        <w:rPr>
          <w:sz w:val="22"/>
          <w:szCs w:val="22"/>
        </w:rPr>
        <w:t xml:space="preserve">Please refer to </w:t>
      </w:r>
      <w:hyperlink w:anchor="_2._Gig_Performance" w:history="1">
        <w:r w:rsidRPr="00C9542B">
          <w:rPr>
            <w:rStyle w:val="Hyperlink"/>
            <w:rFonts w:ascii="VIC" w:hAnsi="VIC"/>
            <w:sz w:val="22"/>
          </w:rPr>
          <w:t>Assessment Criteria 2</w:t>
        </w:r>
      </w:hyperlink>
      <w:r w:rsidRPr="00C9542B">
        <w:rPr>
          <w:sz w:val="22"/>
          <w:szCs w:val="22"/>
        </w:rPr>
        <w:t xml:space="preserve"> </w:t>
      </w:r>
      <w:r>
        <w:rPr>
          <w:sz w:val="22"/>
          <w:szCs w:val="22"/>
        </w:rPr>
        <w:t>when formulating your response</w:t>
      </w:r>
    </w:p>
    <w:p w14:paraId="135205F9" w14:textId="6CE2A909" w:rsidR="00A2187C" w:rsidRDefault="004D4DCB" w:rsidP="00C9542B">
      <w:pPr>
        <w:pStyle w:val="Bullet1"/>
        <w:numPr>
          <w:ilvl w:val="0"/>
          <w:numId w:val="64"/>
        </w:numPr>
        <w:spacing w:before="120"/>
        <w:ind w:left="340" w:hanging="340"/>
        <w:rPr>
          <w:strike/>
          <w:sz w:val="22"/>
          <w:szCs w:val="22"/>
        </w:rPr>
      </w:pPr>
      <w:r w:rsidRPr="004D4DCB">
        <w:rPr>
          <w:sz w:val="22"/>
          <w:szCs w:val="22"/>
        </w:rPr>
        <w:t xml:space="preserve">upload the </w:t>
      </w:r>
      <w:r w:rsidR="00924B5B">
        <w:rPr>
          <w:b/>
          <w:bCs/>
          <w:sz w:val="22"/>
          <w:szCs w:val="22"/>
        </w:rPr>
        <w:t>required</w:t>
      </w:r>
      <w:r w:rsidR="00924B5B" w:rsidRPr="004D4DCB">
        <w:rPr>
          <w:b/>
          <w:bCs/>
          <w:sz w:val="22"/>
          <w:szCs w:val="22"/>
        </w:rPr>
        <w:t xml:space="preserve"> </w:t>
      </w:r>
      <w:r w:rsidRPr="004D4DCB">
        <w:rPr>
          <w:b/>
          <w:bCs/>
          <w:sz w:val="22"/>
          <w:szCs w:val="22"/>
        </w:rPr>
        <w:t>support material</w:t>
      </w:r>
      <w:r w:rsidRPr="004D4DCB">
        <w:rPr>
          <w:sz w:val="22"/>
          <w:szCs w:val="22"/>
        </w:rPr>
        <w:t xml:space="preserve"> as outlined below. </w:t>
      </w:r>
      <w:r w:rsidRPr="00312F61">
        <w:rPr>
          <w:strike/>
          <w:sz w:val="22"/>
          <w:szCs w:val="22"/>
        </w:rPr>
        <w:t xml:space="preserve"> </w:t>
      </w:r>
    </w:p>
    <w:p w14:paraId="0F0C155B" w14:textId="16CE5BE9" w:rsidR="00A2187C" w:rsidRDefault="00A2187C" w:rsidP="0095300D">
      <w:r w:rsidRPr="00B03168">
        <w:rPr>
          <w:b/>
          <w:sz w:val="22"/>
          <w:szCs w:val="22"/>
          <w:lang w:eastAsia="en-AU"/>
        </w:rPr>
        <w:t>NOTE</w:t>
      </w:r>
      <w:r w:rsidRPr="00B03168">
        <w:rPr>
          <w:sz w:val="22"/>
          <w:szCs w:val="22"/>
          <w:lang w:eastAsia="en-AU"/>
        </w:rPr>
        <w:t xml:space="preserve">: </w:t>
      </w:r>
      <w:r w:rsidRPr="00B03168">
        <w:rPr>
          <w:sz w:val="22"/>
          <w:szCs w:val="22"/>
        </w:rPr>
        <w:t>The option to submit responses to the application questions in video or audio format is available for those with access requirements. Please contact Creative Victoria program staff to discuss</w:t>
      </w:r>
      <w:r w:rsidR="002E4B48">
        <w:rPr>
          <w:sz w:val="22"/>
          <w:szCs w:val="22"/>
        </w:rPr>
        <w:t xml:space="preserve"> your access </w:t>
      </w:r>
      <w:r w:rsidR="000B3C69">
        <w:rPr>
          <w:sz w:val="22"/>
          <w:szCs w:val="22"/>
        </w:rPr>
        <w:t>needs</w:t>
      </w:r>
      <w:r w:rsidRPr="00B03168">
        <w:rPr>
          <w:sz w:val="22"/>
          <w:szCs w:val="22"/>
        </w:rPr>
        <w:t xml:space="preserve"> before submitting </w:t>
      </w:r>
      <w:r w:rsidR="00C74AB0">
        <w:rPr>
          <w:sz w:val="22"/>
          <w:szCs w:val="22"/>
        </w:rPr>
        <w:t>content that includes</w:t>
      </w:r>
      <w:r w:rsidR="00C74AB0" w:rsidRPr="00B03168">
        <w:rPr>
          <w:sz w:val="22"/>
          <w:szCs w:val="22"/>
        </w:rPr>
        <w:t xml:space="preserve"> </w:t>
      </w:r>
      <w:r w:rsidRPr="00B03168">
        <w:rPr>
          <w:sz w:val="22"/>
          <w:szCs w:val="22"/>
        </w:rPr>
        <w:t>via video/audio</w:t>
      </w:r>
      <w:r w:rsidRPr="00B03168">
        <w:rPr>
          <w:sz w:val="22"/>
          <w:szCs w:val="22"/>
          <w:lang w:eastAsia="en-AU"/>
        </w:rPr>
        <w:t>.</w:t>
      </w:r>
      <w:r w:rsidRPr="00B03168">
        <w:rPr>
          <w:sz w:val="22"/>
          <w:szCs w:val="22"/>
          <w:lang w:eastAsia="en-AU"/>
        </w:rPr>
        <w:tab/>
      </w:r>
    </w:p>
    <w:p w14:paraId="776B88AB" w14:textId="689FAFDA" w:rsidR="00A2187C" w:rsidRPr="004D4DCB" w:rsidRDefault="00367EA0" w:rsidP="000C1C45">
      <w:pPr>
        <w:pStyle w:val="Heading1"/>
      </w:pPr>
      <w:bookmarkStart w:id="57" w:name="_Toc184223195"/>
      <w:bookmarkStart w:id="58" w:name="_Toc184290339"/>
      <w:r>
        <w:t>7</w:t>
      </w:r>
      <w:r w:rsidR="009329BD">
        <w:t>. Suppor</w:t>
      </w:r>
      <w:r w:rsidR="00FA0F00">
        <w:t>t</w:t>
      </w:r>
      <w:r w:rsidR="009329BD">
        <w:t xml:space="preserve"> </w:t>
      </w:r>
      <w:r w:rsidR="00FA0F00">
        <w:t>M</w:t>
      </w:r>
      <w:r w:rsidR="009329BD">
        <w:t>aterial</w:t>
      </w:r>
      <w:bookmarkEnd w:id="57"/>
      <w:bookmarkEnd w:id="58"/>
    </w:p>
    <w:p w14:paraId="725725B8" w14:textId="734EE2BC" w:rsidR="001B5F9B" w:rsidRDefault="001B5F9B" w:rsidP="00E019C3">
      <w:pPr>
        <w:tabs>
          <w:tab w:val="center" w:pos="5102"/>
        </w:tabs>
        <w:spacing w:before="0" w:after="120" w:line="312" w:lineRule="auto"/>
        <w:rPr>
          <w:lang w:eastAsia="en-AU"/>
        </w:rPr>
      </w:pPr>
      <w:bookmarkStart w:id="59" w:name="_3.3_Submitting_supporting"/>
      <w:bookmarkStart w:id="60" w:name="_Compulsory_Support_Material"/>
      <w:bookmarkStart w:id="61" w:name="_Toc143165237"/>
      <w:bookmarkStart w:id="62" w:name="_Toc143259211"/>
      <w:bookmarkStart w:id="63" w:name="_Toc135403455"/>
      <w:bookmarkEnd w:id="59"/>
      <w:bookmarkEnd w:id="60"/>
      <w:r>
        <w:rPr>
          <w:sz w:val="22"/>
          <w:szCs w:val="22"/>
        </w:rPr>
        <w:t xml:space="preserve">Support material will be used to assess your application against the assessment criteria. </w:t>
      </w:r>
    </w:p>
    <w:p w14:paraId="44945033" w14:textId="791AC3C3" w:rsidR="00DE72FA" w:rsidRPr="00BA5CF7" w:rsidRDefault="00367EA0" w:rsidP="00E019C3">
      <w:pPr>
        <w:pStyle w:val="Heading2"/>
        <w:rPr>
          <w:lang w:eastAsia="en-AU"/>
        </w:rPr>
      </w:pPr>
      <w:bookmarkStart w:id="64" w:name="_Toc184223196"/>
      <w:bookmarkStart w:id="65" w:name="_Toc184290340"/>
      <w:r>
        <w:rPr>
          <w:lang w:eastAsia="en-AU"/>
        </w:rPr>
        <w:t>7</w:t>
      </w:r>
      <w:r w:rsidR="003B5CD0">
        <w:rPr>
          <w:lang w:eastAsia="en-AU"/>
        </w:rPr>
        <w:t>.1</w:t>
      </w:r>
      <w:r w:rsidR="00C731AE">
        <w:rPr>
          <w:lang w:eastAsia="en-AU"/>
        </w:rPr>
        <w:tab/>
      </w:r>
      <w:r w:rsidR="002D6476">
        <w:rPr>
          <w:lang w:eastAsia="en-AU"/>
        </w:rPr>
        <w:t>Required</w:t>
      </w:r>
      <w:r w:rsidR="002D6476" w:rsidRPr="00BA5CF7">
        <w:rPr>
          <w:lang w:eastAsia="en-AU"/>
        </w:rPr>
        <w:t xml:space="preserve"> </w:t>
      </w:r>
      <w:r w:rsidR="00DE72FA" w:rsidRPr="00BA5CF7">
        <w:rPr>
          <w:lang w:eastAsia="en-AU"/>
        </w:rPr>
        <w:t>Support Material</w:t>
      </w:r>
      <w:bookmarkEnd w:id="61"/>
      <w:bookmarkEnd w:id="62"/>
      <w:bookmarkEnd w:id="64"/>
      <w:bookmarkEnd w:id="65"/>
    </w:p>
    <w:p w14:paraId="19B573C0" w14:textId="5BE9D830" w:rsidR="00DE72FA" w:rsidRPr="005D4FB9" w:rsidRDefault="00DE72FA" w:rsidP="00DE72FA">
      <w:pPr>
        <w:tabs>
          <w:tab w:val="center" w:pos="5102"/>
        </w:tabs>
        <w:spacing w:line="312" w:lineRule="auto"/>
        <w:rPr>
          <w:sz w:val="22"/>
          <w:szCs w:val="22"/>
        </w:rPr>
      </w:pPr>
      <w:r w:rsidRPr="005D4FB9">
        <w:rPr>
          <w:sz w:val="22"/>
          <w:szCs w:val="22"/>
        </w:rPr>
        <w:t xml:space="preserve">The application form will outline where to upload the required support </w:t>
      </w:r>
      <w:r w:rsidRPr="00BB38D0">
        <w:rPr>
          <w:sz w:val="22"/>
          <w:szCs w:val="22"/>
        </w:rPr>
        <w:t>document</w:t>
      </w:r>
      <w:r w:rsidR="001B5F9B" w:rsidRPr="00BB38D0">
        <w:rPr>
          <w:sz w:val="22"/>
          <w:szCs w:val="22"/>
        </w:rPr>
        <w:t>s</w:t>
      </w:r>
      <w:r w:rsidRPr="00BB38D0">
        <w:rPr>
          <w:sz w:val="22"/>
          <w:szCs w:val="22"/>
        </w:rPr>
        <w:t xml:space="preserve">. </w:t>
      </w:r>
      <w:r w:rsidR="0088487A">
        <w:rPr>
          <w:sz w:val="22"/>
          <w:szCs w:val="22"/>
        </w:rPr>
        <w:t>A d</w:t>
      </w:r>
      <w:r w:rsidR="002A17F2" w:rsidRPr="0088487A">
        <w:rPr>
          <w:sz w:val="22"/>
          <w:szCs w:val="22"/>
        </w:rPr>
        <w:t>rafting tool</w:t>
      </w:r>
      <w:r w:rsidR="0088487A">
        <w:rPr>
          <w:sz w:val="22"/>
          <w:szCs w:val="22"/>
        </w:rPr>
        <w:t xml:space="preserve"> </w:t>
      </w:r>
      <w:r w:rsidR="002A17F2" w:rsidRPr="00BB38D0">
        <w:rPr>
          <w:sz w:val="22"/>
          <w:szCs w:val="22"/>
        </w:rPr>
        <w:t xml:space="preserve">for the </w:t>
      </w:r>
      <w:r w:rsidR="0036482B">
        <w:rPr>
          <w:sz w:val="22"/>
          <w:szCs w:val="22"/>
        </w:rPr>
        <w:t>Gig Pe</w:t>
      </w:r>
      <w:r w:rsidR="004D1B84">
        <w:rPr>
          <w:sz w:val="22"/>
          <w:szCs w:val="22"/>
        </w:rPr>
        <w:t>rformance</w:t>
      </w:r>
      <w:r w:rsidR="0036482B">
        <w:rPr>
          <w:sz w:val="22"/>
          <w:szCs w:val="22"/>
        </w:rPr>
        <w:t xml:space="preserve"> Plan</w:t>
      </w:r>
      <w:r w:rsidR="004D1B84">
        <w:rPr>
          <w:sz w:val="22"/>
          <w:szCs w:val="22"/>
        </w:rPr>
        <w:t xml:space="preserve"> </w:t>
      </w:r>
      <w:r w:rsidR="0088487A" w:rsidDel="0036482B">
        <w:rPr>
          <w:sz w:val="22"/>
          <w:szCs w:val="22"/>
        </w:rPr>
        <w:t>is</w:t>
      </w:r>
      <w:r w:rsidR="002A17F2" w:rsidRPr="00BB38D0" w:rsidDel="0036482B">
        <w:rPr>
          <w:sz w:val="22"/>
          <w:szCs w:val="22"/>
        </w:rPr>
        <w:t xml:space="preserve"> </w:t>
      </w:r>
      <w:r w:rsidR="002A17F2" w:rsidDel="0036482B">
        <w:rPr>
          <w:sz w:val="22"/>
          <w:szCs w:val="22"/>
        </w:rPr>
        <w:t>a</w:t>
      </w:r>
      <w:r w:rsidR="002A17F2" w:rsidRPr="00BB38D0">
        <w:rPr>
          <w:rStyle w:val="Hyperlink"/>
          <w:rFonts w:ascii="VIC" w:hAnsi="VIC"/>
          <w:sz w:val="22"/>
          <w:szCs w:val="22"/>
          <w:u w:val="none"/>
        </w:rPr>
        <w:t xml:space="preserve">vailable to download on the </w:t>
      </w:r>
      <w:hyperlink r:id="rId23" w:history="1">
        <w:r w:rsidR="002A17F2" w:rsidRPr="003F12FB">
          <w:rPr>
            <w:rStyle w:val="Hyperlink"/>
            <w:rFonts w:ascii="VIC" w:hAnsi="VIC"/>
            <w:sz w:val="22"/>
            <w:szCs w:val="22"/>
          </w:rPr>
          <w:t>program webpage</w:t>
        </w:r>
      </w:hyperlink>
      <w:r w:rsidR="002A17F2" w:rsidRPr="00BB38D0">
        <w:rPr>
          <w:rStyle w:val="Hyperlink"/>
          <w:rFonts w:ascii="VIC" w:hAnsi="VIC"/>
          <w:sz w:val="22"/>
          <w:szCs w:val="22"/>
          <w:u w:val="none"/>
        </w:rPr>
        <w:t xml:space="preserve"> under ‘Guidelines and Tools’</w:t>
      </w:r>
      <w:r w:rsidR="002A17F2" w:rsidRPr="00BB38D0">
        <w:rPr>
          <w:sz w:val="22"/>
          <w:szCs w:val="22"/>
        </w:rPr>
        <w:t>.</w:t>
      </w:r>
    </w:p>
    <w:p w14:paraId="02FB8B61" w14:textId="33C86928" w:rsidR="00B24F2A" w:rsidRPr="005D4FB9" w:rsidRDefault="00B24F2A" w:rsidP="00DE72FA">
      <w:pPr>
        <w:tabs>
          <w:tab w:val="center" w:pos="5102"/>
        </w:tabs>
        <w:spacing w:line="312" w:lineRule="auto"/>
        <w:rPr>
          <w:sz w:val="22"/>
          <w:szCs w:val="22"/>
        </w:rPr>
      </w:pPr>
      <w:r w:rsidRPr="003A3635">
        <w:rPr>
          <w:sz w:val="22"/>
          <w:szCs w:val="22"/>
        </w:rPr>
        <w:t xml:space="preserve">A </w:t>
      </w:r>
      <w:r w:rsidR="0088487A">
        <w:rPr>
          <w:sz w:val="22"/>
          <w:szCs w:val="22"/>
        </w:rPr>
        <w:t xml:space="preserve">separate </w:t>
      </w:r>
      <w:r w:rsidRPr="003A3635">
        <w:rPr>
          <w:sz w:val="22"/>
          <w:szCs w:val="22"/>
        </w:rPr>
        <w:t xml:space="preserve">budget, timeline or letters of support are not required for this application. If you include these documents as support </w:t>
      </w:r>
      <w:r w:rsidR="000737BE" w:rsidRPr="003A3635">
        <w:rPr>
          <w:sz w:val="22"/>
          <w:szCs w:val="22"/>
        </w:rPr>
        <w:t>materials,</w:t>
      </w:r>
      <w:r w:rsidRPr="003A3635">
        <w:rPr>
          <w:sz w:val="22"/>
          <w:szCs w:val="22"/>
        </w:rPr>
        <w:t xml:space="preserve"> they </w:t>
      </w:r>
      <w:r w:rsidR="0006790E" w:rsidRPr="003A3635">
        <w:rPr>
          <w:sz w:val="22"/>
          <w:szCs w:val="22"/>
        </w:rPr>
        <w:t xml:space="preserve">may </w:t>
      </w:r>
      <w:r w:rsidRPr="003A3635">
        <w:rPr>
          <w:sz w:val="22"/>
          <w:szCs w:val="22"/>
        </w:rPr>
        <w:t>not be considered or assessed as part of your application</w:t>
      </w:r>
      <w:r w:rsidR="0006790E">
        <w:rPr>
          <w:sz w:val="22"/>
          <w:szCs w:val="22"/>
        </w:rPr>
        <w:t>.</w:t>
      </w:r>
    </w:p>
    <w:p w14:paraId="3527B468" w14:textId="0C15A22B" w:rsidR="008F118A" w:rsidRDefault="0088487A" w:rsidP="004D6966">
      <w:pPr>
        <w:pStyle w:val="Bullet1"/>
        <w:numPr>
          <w:ilvl w:val="0"/>
          <w:numId w:val="65"/>
        </w:numPr>
        <w:shd w:val="clear" w:color="auto" w:fill="D6F0FA" w:themeFill="accent1" w:themeFillTint="1A"/>
        <w:spacing w:before="120"/>
        <w:rPr>
          <w:b/>
          <w:bCs/>
          <w:sz w:val="22"/>
          <w:szCs w:val="22"/>
        </w:rPr>
      </w:pPr>
      <w:r>
        <w:rPr>
          <w:b/>
          <w:bCs/>
          <w:sz w:val="22"/>
          <w:szCs w:val="22"/>
        </w:rPr>
        <w:t xml:space="preserve">Gigs </w:t>
      </w:r>
      <w:r w:rsidR="003E63F0">
        <w:rPr>
          <w:b/>
          <w:bCs/>
          <w:sz w:val="22"/>
          <w:szCs w:val="22"/>
        </w:rPr>
        <w:t xml:space="preserve">Performance </w:t>
      </w:r>
      <w:r w:rsidR="00DC545D">
        <w:rPr>
          <w:b/>
          <w:bCs/>
          <w:sz w:val="22"/>
          <w:szCs w:val="22"/>
        </w:rPr>
        <w:t>P</w:t>
      </w:r>
      <w:r w:rsidR="003E63F0">
        <w:rPr>
          <w:b/>
          <w:bCs/>
          <w:sz w:val="22"/>
          <w:szCs w:val="22"/>
        </w:rPr>
        <w:t>lan</w:t>
      </w:r>
      <w:r>
        <w:rPr>
          <w:b/>
          <w:bCs/>
          <w:sz w:val="22"/>
          <w:szCs w:val="22"/>
        </w:rPr>
        <w:t xml:space="preserve"> (required)</w:t>
      </w:r>
      <w:r w:rsidR="008F118A" w:rsidRPr="008A665D">
        <w:rPr>
          <w:b/>
          <w:bCs/>
          <w:sz w:val="22"/>
          <w:szCs w:val="22"/>
        </w:rPr>
        <w:t xml:space="preserve"> </w:t>
      </w:r>
    </w:p>
    <w:p w14:paraId="6973FE83" w14:textId="7096CF46" w:rsidR="004F37F4" w:rsidRPr="004F37F4" w:rsidRDefault="004F37F4" w:rsidP="004F37F4">
      <w:pPr>
        <w:pStyle w:val="Bullet1"/>
        <w:shd w:val="clear" w:color="auto" w:fill="D6F0FA" w:themeFill="accent1" w:themeFillTint="1A"/>
        <w:spacing w:before="120"/>
        <w:ind w:left="720"/>
        <w:rPr>
          <w:sz w:val="22"/>
          <w:szCs w:val="22"/>
        </w:rPr>
      </w:pPr>
      <w:r w:rsidRPr="006B1D27">
        <w:rPr>
          <w:sz w:val="22"/>
          <w:szCs w:val="22"/>
        </w:rPr>
        <w:t xml:space="preserve">Please use the Gigs </w:t>
      </w:r>
      <w:r w:rsidR="00B33FE7">
        <w:rPr>
          <w:sz w:val="22"/>
          <w:szCs w:val="22"/>
        </w:rPr>
        <w:t>Performance Plan drafting tool</w:t>
      </w:r>
      <w:r w:rsidRPr="006B1D27">
        <w:rPr>
          <w:sz w:val="22"/>
          <w:szCs w:val="22"/>
        </w:rPr>
        <w:t xml:space="preserve"> </w:t>
      </w:r>
      <w:r w:rsidR="00F449A5" w:rsidRPr="006B1D27">
        <w:rPr>
          <w:sz w:val="22"/>
          <w:szCs w:val="22"/>
        </w:rPr>
        <w:t xml:space="preserve">available on the </w:t>
      </w:r>
      <w:hyperlink r:id="rId24" w:history="1">
        <w:r w:rsidR="00F449A5" w:rsidRPr="003F12FB">
          <w:rPr>
            <w:rStyle w:val="Hyperlink"/>
            <w:rFonts w:ascii="VIC" w:hAnsi="VIC"/>
            <w:sz w:val="22"/>
            <w:szCs w:val="22"/>
          </w:rPr>
          <w:t>program webpage</w:t>
        </w:r>
      </w:hyperlink>
      <w:r w:rsidR="00F449A5" w:rsidRPr="006B1D27">
        <w:rPr>
          <w:sz w:val="22"/>
          <w:szCs w:val="22"/>
        </w:rPr>
        <w:t>.</w:t>
      </w:r>
    </w:p>
    <w:p w14:paraId="52C899D3" w14:textId="77777777" w:rsidR="00842A56" w:rsidRPr="004F37F4" w:rsidRDefault="00842A56" w:rsidP="007E7F71">
      <w:pPr>
        <w:pStyle w:val="Bullet1"/>
        <w:spacing w:before="120"/>
        <w:rPr>
          <w:sz w:val="22"/>
          <w:szCs w:val="22"/>
        </w:rPr>
      </w:pPr>
    </w:p>
    <w:p w14:paraId="2FCF2F1C" w14:textId="66557FEB" w:rsidR="0088487A" w:rsidRDefault="009F060B" w:rsidP="004D6966">
      <w:pPr>
        <w:pStyle w:val="Bullet1"/>
        <w:numPr>
          <w:ilvl w:val="0"/>
          <w:numId w:val="65"/>
        </w:numPr>
        <w:shd w:val="clear" w:color="auto" w:fill="D6F0FA" w:themeFill="accent1" w:themeFillTint="1A"/>
        <w:spacing w:before="120"/>
        <w:rPr>
          <w:b/>
          <w:bCs/>
          <w:sz w:val="22"/>
          <w:szCs w:val="22"/>
        </w:rPr>
      </w:pPr>
      <w:r>
        <w:rPr>
          <w:b/>
          <w:bCs/>
          <w:sz w:val="22"/>
          <w:szCs w:val="22"/>
        </w:rPr>
        <w:t xml:space="preserve">Licensing </w:t>
      </w:r>
      <w:r w:rsidR="00F449A5">
        <w:rPr>
          <w:b/>
          <w:bCs/>
          <w:sz w:val="22"/>
          <w:szCs w:val="22"/>
        </w:rPr>
        <w:t>documents (required</w:t>
      </w:r>
      <w:r w:rsidR="00E50DE8">
        <w:rPr>
          <w:b/>
          <w:bCs/>
          <w:sz w:val="22"/>
          <w:szCs w:val="22"/>
        </w:rPr>
        <w:t>)</w:t>
      </w:r>
    </w:p>
    <w:p w14:paraId="3983DB81" w14:textId="13950775" w:rsidR="00F449A5" w:rsidRPr="00F449A5" w:rsidRDefault="00B7504D" w:rsidP="00F449A5">
      <w:pPr>
        <w:pStyle w:val="Bullet1"/>
        <w:numPr>
          <w:ilvl w:val="1"/>
          <w:numId w:val="65"/>
        </w:numPr>
        <w:shd w:val="clear" w:color="auto" w:fill="D6F0FA" w:themeFill="accent1" w:themeFillTint="1A"/>
        <w:spacing w:before="120"/>
        <w:rPr>
          <w:sz w:val="22"/>
          <w:szCs w:val="22"/>
        </w:rPr>
      </w:pPr>
      <w:r>
        <w:rPr>
          <w:sz w:val="22"/>
          <w:szCs w:val="22"/>
        </w:rPr>
        <w:t xml:space="preserve">For licensed venues: </w:t>
      </w:r>
      <w:r w:rsidR="00F449A5" w:rsidRPr="00F449A5">
        <w:rPr>
          <w:sz w:val="22"/>
          <w:szCs w:val="22"/>
        </w:rPr>
        <w:t>Current liquor licence</w:t>
      </w:r>
      <w:r>
        <w:rPr>
          <w:sz w:val="22"/>
          <w:szCs w:val="22"/>
        </w:rPr>
        <w:t xml:space="preserve"> and red line plan</w:t>
      </w:r>
      <w:r w:rsidR="00715ABC">
        <w:rPr>
          <w:sz w:val="22"/>
          <w:szCs w:val="22"/>
        </w:rPr>
        <w:br/>
      </w:r>
      <w:r w:rsidR="00EA2CE1" w:rsidRPr="00AE2D59">
        <w:rPr>
          <w:i/>
          <w:iCs/>
          <w:sz w:val="22"/>
          <w:szCs w:val="22"/>
        </w:rPr>
        <w:t xml:space="preserve">Electronic copies of these documents can be downloaded through your </w:t>
      </w:r>
      <w:hyperlink r:id="rId25" w:history="1">
        <w:r w:rsidR="00EA2CE1" w:rsidRPr="00AE2D59">
          <w:rPr>
            <w:rStyle w:val="Hyperlink"/>
            <w:rFonts w:ascii="VIC" w:hAnsi="VIC"/>
            <w:i/>
            <w:iCs/>
            <w:sz w:val="22"/>
            <w:szCs w:val="22"/>
          </w:rPr>
          <w:t>Liquor Portal</w:t>
        </w:r>
      </w:hyperlink>
      <w:r w:rsidR="00EA2CE1" w:rsidRPr="00AE2D59">
        <w:rPr>
          <w:i/>
          <w:iCs/>
          <w:sz w:val="22"/>
          <w:szCs w:val="22"/>
        </w:rPr>
        <w:t xml:space="preserve"> account.</w:t>
      </w:r>
    </w:p>
    <w:p w14:paraId="282DFB39" w14:textId="65E973A3" w:rsidR="00B7504D" w:rsidRPr="00F84510" w:rsidRDefault="00B7504D" w:rsidP="00F449A5">
      <w:pPr>
        <w:pStyle w:val="Bullet1"/>
        <w:numPr>
          <w:ilvl w:val="1"/>
          <w:numId w:val="65"/>
        </w:numPr>
        <w:shd w:val="clear" w:color="auto" w:fill="D6F0FA" w:themeFill="accent1" w:themeFillTint="1A"/>
        <w:spacing w:before="120"/>
        <w:rPr>
          <w:i/>
          <w:sz w:val="22"/>
          <w:szCs w:val="22"/>
        </w:rPr>
      </w:pPr>
      <w:r>
        <w:rPr>
          <w:sz w:val="22"/>
          <w:szCs w:val="22"/>
        </w:rPr>
        <w:t xml:space="preserve">For unlicensed venues: </w:t>
      </w:r>
      <w:r w:rsidR="00FA64AF" w:rsidRPr="00FA64AF">
        <w:rPr>
          <w:sz w:val="22"/>
          <w:szCs w:val="22"/>
        </w:rPr>
        <w:t xml:space="preserve">Documentation indicating venue </w:t>
      </w:r>
      <w:r w:rsidR="007B1DFD">
        <w:rPr>
          <w:sz w:val="22"/>
          <w:szCs w:val="22"/>
        </w:rPr>
        <w:t>permits</w:t>
      </w:r>
      <w:r w:rsidR="00FA64AF" w:rsidRPr="00FA64AF">
        <w:rPr>
          <w:sz w:val="22"/>
          <w:szCs w:val="22"/>
        </w:rPr>
        <w:t xml:space="preserve"> and capacity </w:t>
      </w:r>
      <w:r w:rsidR="00FA64AF" w:rsidRPr="004F0DD7">
        <w:rPr>
          <w:i/>
          <w:iCs/>
          <w:sz w:val="22"/>
          <w:szCs w:val="22"/>
        </w:rPr>
        <w:t>e.</w:t>
      </w:r>
      <w:r w:rsidR="005763C3">
        <w:rPr>
          <w:i/>
          <w:sz w:val="22"/>
          <w:szCs w:val="22"/>
        </w:rPr>
        <w:t>g</w:t>
      </w:r>
      <w:r w:rsidR="00FA64AF" w:rsidRPr="004F0DD7">
        <w:rPr>
          <w:i/>
          <w:sz w:val="22"/>
          <w:szCs w:val="22"/>
        </w:rPr>
        <w:t>.</w:t>
      </w:r>
      <w:r w:rsidR="00FA64AF" w:rsidRPr="004F0DD7">
        <w:rPr>
          <w:i/>
          <w:iCs/>
          <w:sz w:val="22"/>
          <w:szCs w:val="22"/>
        </w:rPr>
        <w:t xml:space="preserve"> </w:t>
      </w:r>
      <w:r w:rsidR="00270331">
        <w:rPr>
          <w:i/>
          <w:iCs/>
          <w:sz w:val="22"/>
          <w:szCs w:val="22"/>
        </w:rPr>
        <w:t>p</w:t>
      </w:r>
      <w:r w:rsidR="001E5B1B">
        <w:rPr>
          <w:i/>
          <w:iCs/>
          <w:sz w:val="22"/>
          <w:szCs w:val="22"/>
        </w:rPr>
        <w:t>ermits</w:t>
      </w:r>
      <w:r w:rsidR="00A1260B" w:rsidRPr="004F0DD7">
        <w:rPr>
          <w:i/>
          <w:iCs/>
          <w:sz w:val="22"/>
          <w:szCs w:val="22"/>
        </w:rPr>
        <w:t xml:space="preserve">, </w:t>
      </w:r>
      <w:r w:rsidR="005A776B">
        <w:rPr>
          <w:i/>
          <w:iCs/>
          <w:sz w:val="22"/>
          <w:szCs w:val="22"/>
        </w:rPr>
        <w:t>photos of venue, floorplans</w:t>
      </w:r>
      <w:r w:rsidR="00495D83">
        <w:rPr>
          <w:i/>
          <w:iCs/>
          <w:sz w:val="22"/>
          <w:szCs w:val="22"/>
        </w:rPr>
        <w:t xml:space="preserve">, </w:t>
      </w:r>
      <w:r w:rsidR="005122D5">
        <w:rPr>
          <w:i/>
          <w:iCs/>
          <w:sz w:val="22"/>
          <w:szCs w:val="22"/>
        </w:rPr>
        <w:t>temporary liquor license (if held at time of application)</w:t>
      </w:r>
    </w:p>
    <w:p w14:paraId="775953E6" w14:textId="33DF1308" w:rsidR="000E4DA1" w:rsidRPr="00842EF5" w:rsidRDefault="00F449A5" w:rsidP="00842EF5">
      <w:pPr>
        <w:pStyle w:val="Bullet1"/>
        <w:numPr>
          <w:ilvl w:val="1"/>
          <w:numId w:val="65"/>
        </w:numPr>
        <w:shd w:val="clear" w:color="auto" w:fill="D6F0FA" w:themeFill="accent1" w:themeFillTint="1A"/>
        <w:spacing w:before="120"/>
        <w:rPr>
          <w:sz w:val="22"/>
          <w:szCs w:val="22"/>
        </w:rPr>
      </w:pPr>
      <w:r w:rsidRPr="00F449A5">
        <w:rPr>
          <w:sz w:val="22"/>
          <w:szCs w:val="22"/>
        </w:rPr>
        <w:lastRenderedPageBreak/>
        <w:t>Current OneMusic licen</w:t>
      </w:r>
      <w:r w:rsidR="008B6329">
        <w:rPr>
          <w:sz w:val="22"/>
          <w:szCs w:val="22"/>
        </w:rPr>
        <w:t>c</w:t>
      </w:r>
      <w:r w:rsidRPr="00F449A5">
        <w:rPr>
          <w:sz w:val="22"/>
          <w:szCs w:val="22"/>
        </w:rPr>
        <w:t>e</w:t>
      </w:r>
      <w:r w:rsidR="005D78EA">
        <w:rPr>
          <w:sz w:val="22"/>
          <w:szCs w:val="22"/>
        </w:rPr>
        <w:t xml:space="preserve">, </w:t>
      </w:r>
      <w:r w:rsidR="00EF41DC" w:rsidRPr="00EF41DC">
        <w:rPr>
          <w:sz w:val="22"/>
          <w:szCs w:val="22"/>
        </w:rPr>
        <w:t>or evidence of application to get a licence, where required to meet eligibility</w:t>
      </w:r>
    </w:p>
    <w:p w14:paraId="3F662D8B" w14:textId="23CF7083" w:rsidR="001101E0" w:rsidRDefault="00DE72FA" w:rsidP="007255D7">
      <w:pPr>
        <w:spacing w:after="0"/>
        <w:ind w:left="329"/>
        <w:rPr>
          <w:rFonts w:cs="Arial"/>
          <w:sz w:val="22"/>
          <w:szCs w:val="22"/>
        </w:rPr>
      </w:pPr>
      <w:r w:rsidRPr="005D4FB9">
        <w:rPr>
          <w:rFonts w:cs="Arial"/>
          <w:sz w:val="22"/>
          <w:szCs w:val="22"/>
        </w:rPr>
        <w:t xml:space="preserve">In addition, you can also provide up to </w:t>
      </w:r>
      <w:r w:rsidR="00D360F7">
        <w:rPr>
          <w:rFonts w:cs="Arial"/>
          <w:sz w:val="22"/>
          <w:szCs w:val="22"/>
        </w:rPr>
        <w:t>2</w:t>
      </w:r>
      <w:r w:rsidR="00D360F7" w:rsidRPr="00CB7851">
        <w:rPr>
          <w:rFonts w:cs="Arial"/>
          <w:sz w:val="22"/>
          <w:szCs w:val="22"/>
        </w:rPr>
        <w:t xml:space="preserve"> </w:t>
      </w:r>
      <w:r w:rsidRPr="00CB7851">
        <w:rPr>
          <w:rFonts w:cs="Arial"/>
          <w:sz w:val="22"/>
          <w:szCs w:val="22"/>
        </w:rPr>
        <w:t>URLs</w:t>
      </w:r>
      <w:r w:rsidRPr="005D4FB9">
        <w:rPr>
          <w:rFonts w:cs="Arial"/>
          <w:sz w:val="22"/>
          <w:szCs w:val="22"/>
        </w:rPr>
        <w:t xml:space="preserve"> to your website or other relevant material.</w:t>
      </w:r>
    </w:p>
    <w:p w14:paraId="06E50997" w14:textId="77777777" w:rsidR="00954F80" w:rsidRDefault="00954F80" w:rsidP="007255D7">
      <w:pPr>
        <w:spacing w:after="0"/>
        <w:ind w:left="329"/>
        <w:rPr>
          <w:rFonts w:cs="Arial"/>
          <w:sz w:val="22"/>
          <w:szCs w:val="22"/>
        </w:rPr>
      </w:pPr>
    </w:p>
    <w:p w14:paraId="38AA0B4D" w14:textId="286AFCF5" w:rsidR="00A77D60" w:rsidRPr="00BA5CF7" w:rsidRDefault="00367EA0" w:rsidP="00C72C02">
      <w:pPr>
        <w:pStyle w:val="Heading2"/>
        <w:rPr>
          <w:lang w:eastAsia="en-AU"/>
        </w:rPr>
      </w:pPr>
      <w:bookmarkStart w:id="66" w:name="_Toc184223197"/>
      <w:bookmarkStart w:id="67" w:name="_Toc184290341"/>
      <w:r>
        <w:rPr>
          <w:lang w:eastAsia="en-AU"/>
        </w:rPr>
        <w:t>7</w:t>
      </w:r>
      <w:r w:rsidR="00BB38D0">
        <w:rPr>
          <w:lang w:eastAsia="en-AU"/>
        </w:rPr>
        <w:t>.2</w:t>
      </w:r>
      <w:r w:rsidR="00954F80">
        <w:rPr>
          <w:lang w:eastAsia="en-AU"/>
        </w:rPr>
        <w:tab/>
      </w:r>
      <w:r w:rsidR="008F612F">
        <w:rPr>
          <w:lang w:eastAsia="en-AU"/>
        </w:rPr>
        <w:t>Additional</w:t>
      </w:r>
      <w:r w:rsidR="008F612F" w:rsidRPr="00BA5CF7">
        <w:rPr>
          <w:lang w:eastAsia="en-AU"/>
        </w:rPr>
        <w:t xml:space="preserve"> </w:t>
      </w:r>
      <w:r w:rsidR="00A77D60" w:rsidRPr="00BA5CF7">
        <w:rPr>
          <w:lang w:eastAsia="en-AU"/>
        </w:rPr>
        <w:t>Support Material</w:t>
      </w:r>
      <w:r w:rsidR="008F612F">
        <w:rPr>
          <w:lang w:eastAsia="en-AU"/>
        </w:rPr>
        <w:t xml:space="preserve"> (</w:t>
      </w:r>
      <w:r w:rsidR="006379F8">
        <w:rPr>
          <w:lang w:eastAsia="en-AU"/>
        </w:rPr>
        <w:t>where relevant</w:t>
      </w:r>
      <w:r w:rsidR="008F612F">
        <w:rPr>
          <w:lang w:eastAsia="en-AU"/>
        </w:rPr>
        <w:t>)</w:t>
      </w:r>
      <w:bookmarkEnd w:id="66"/>
      <w:bookmarkEnd w:id="67"/>
    </w:p>
    <w:p w14:paraId="49968279" w14:textId="77777777" w:rsidR="000203E4" w:rsidRPr="00492EC6" w:rsidRDefault="000203E4" w:rsidP="000203E4">
      <w:pPr>
        <w:pStyle w:val="Bullet1"/>
        <w:spacing w:before="120"/>
        <w:rPr>
          <w:b/>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5"/>
      </w:tblGrid>
      <w:tr w:rsidR="00F42A59" w14:paraId="2725A8D2" w14:textId="77777777" w:rsidTr="00242E6D">
        <w:tc>
          <w:tcPr>
            <w:tcW w:w="9055" w:type="dxa"/>
            <w:shd w:val="clear" w:color="auto" w:fill="D6F0FA" w:themeFill="accent1" w:themeFillTint="1A"/>
          </w:tcPr>
          <w:p w14:paraId="529E8A1F" w14:textId="63126F3B" w:rsidR="00F42A59" w:rsidRDefault="00F42A59" w:rsidP="00242E6D">
            <w:pPr>
              <w:pStyle w:val="NormalWeb"/>
              <w:numPr>
                <w:ilvl w:val="0"/>
                <w:numId w:val="124"/>
              </w:numPr>
              <w:spacing w:after="120"/>
              <w:ind w:left="746" w:hanging="425"/>
            </w:pPr>
            <w:r w:rsidRPr="00F84510">
              <w:rPr>
                <w:rFonts w:ascii="VIC" w:eastAsiaTheme="minorHAnsi" w:hAnsi="VIC" w:cstheme="minorBidi"/>
                <w:b/>
                <w:sz w:val="22"/>
                <w:szCs w:val="22"/>
                <w:lang w:eastAsia="en-US"/>
              </w:rPr>
              <w:t>Letters of confirmation</w:t>
            </w:r>
          </w:p>
        </w:tc>
      </w:tr>
    </w:tbl>
    <w:p w14:paraId="1B71EC3B" w14:textId="768C6CB9" w:rsidR="00273D61" w:rsidRPr="00B4665A" w:rsidRDefault="00804E54" w:rsidP="001D591E">
      <w:pPr>
        <w:pStyle w:val="NormalWeb"/>
        <w:numPr>
          <w:ilvl w:val="0"/>
          <w:numId w:val="125"/>
        </w:numPr>
        <w:spacing w:after="120"/>
        <w:ind w:left="993"/>
        <w:rPr>
          <w:rFonts w:ascii="VIC" w:hAnsi="VIC" w:cs="Arial"/>
          <w:sz w:val="22"/>
          <w:szCs w:val="22"/>
        </w:rPr>
      </w:pPr>
      <w:r>
        <w:rPr>
          <w:rFonts w:ascii="VIC" w:hAnsi="VIC"/>
          <w:bCs/>
          <w:sz w:val="22"/>
          <w:szCs w:val="28"/>
        </w:rPr>
        <w:t xml:space="preserve">1 </w:t>
      </w:r>
      <w:r w:rsidRPr="00B4665A">
        <w:rPr>
          <w:rFonts w:ascii="VIC" w:hAnsi="VIC" w:cs="Arial"/>
          <w:sz w:val="22"/>
          <w:szCs w:val="22"/>
        </w:rPr>
        <w:t>page maximum per letter</w:t>
      </w:r>
    </w:p>
    <w:p w14:paraId="44ACB1EE" w14:textId="3C2FE544" w:rsidR="00804E54" w:rsidRPr="00F449A5" w:rsidRDefault="00804E54" w:rsidP="001D591E">
      <w:pPr>
        <w:pStyle w:val="NormalWeb"/>
        <w:numPr>
          <w:ilvl w:val="0"/>
          <w:numId w:val="125"/>
        </w:numPr>
        <w:spacing w:after="120"/>
        <w:ind w:left="993"/>
        <w:rPr>
          <w:rFonts w:ascii="VIC" w:hAnsi="VIC" w:cs="Arial"/>
          <w:sz w:val="22"/>
          <w:szCs w:val="22"/>
        </w:rPr>
      </w:pPr>
      <w:r w:rsidRPr="00B4665A">
        <w:rPr>
          <w:rFonts w:ascii="VIC" w:hAnsi="VIC" w:cs="Arial"/>
          <w:sz w:val="22"/>
          <w:szCs w:val="22"/>
        </w:rPr>
        <w:t xml:space="preserve">Letters of confirmation should be from </w:t>
      </w:r>
      <w:r>
        <w:rPr>
          <w:rFonts w:ascii="VIC" w:hAnsi="VIC" w:cs="Arial"/>
          <w:sz w:val="22"/>
          <w:szCs w:val="22"/>
        </w:rPr>
        <w:t>the Victorian acts or representative agents in your Gigs Listing.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F0FA" w:themeFill="accent1" w:themeFillTint="1A"/>
        <w:tblLook w:val="04A0" w:firstRow="1" w:lastRow="0" w:firstColumn="1" w:lastColumn="0" w:noHBand="0" w:noVBand="1"/>
      </w:tblPr>
      <w:tblGrid>
        <w:gridCol w:w="9055"/>
      </w:tblGrid>
      <w:tr w:rsidR="00C30C2E" w14:paraId="2559FEC3" w14:textId="77777777" w:rsidTr="001D591E">
        <w:trPr>
          <w:trHeight w:val="599"/>
        </w:trPr>
        <w:tc>
          <w:tcPr>
            <w:tcW w:w="9055" w:type="dxa"/>
            <w:shd w:val="clear" w:color="auto" w:fill="D6F0FA" w:themeFill="accent1" w:themeFillTint="1A"/>
          </w:tcPr>
          <w:p w14:paraId="2FECAA9C" w14:textId="38F9E108" w:rsidR="00C30C2E" w:rsidRPr="00C30C2E" w:rsidRDefault="00C30C2E" w:rsidP="002E150E">
            <w:pPr>
              <w:pStyle w:val="NormalWeb"/>
              <w:numPr>
                <w:ilvl w:val="0"/>
                <w:numId w:val="124"/>
              </w:numPr>
              <w:spacing w:after="120"/>
              <w:ind w:left="746" w:hanging="425"/>
              <w:rPr>
                <w:rFonts w:ascii="VIC" w:eastAsiaTheme="minorHAnsi" w:hAnsi="VIC" w:cstheme="minorBidi"/>
                <w:b/>
                <w:sz w:val="22"/>
                <w:szCs w:val="22"/>
                <w:lang w:eastAsia="en-US"/>
              </w:rPr>
            </w:pPr>
            <w:r w:rsidRPr="00F84510">
              <w:rPr>
                <w:rFonts w:ascii="VIC" w:eastAsiaTheme="minorHAnsi" w:hAnsi="VIC" w:cstheme="minorBidi"/>
                <w:b/>
                <w:sz w:val="22"/>
                <w:szCs w:val="22"/>
                <w:lang w:eastAsia="en-US"/>
              </w:rPr>
              <w:t>Support documentation to include if your gigs involve First Peoples collaboration and/or Indigenous Cultural Intellectual Property (ICIP)</w:t>
            </w:r>
          </w:p>
        </w:tc>
      </w:tr>
    </w:tbl>
    <w:p w14:paraId="31748DF8" w14:textId="51AFF441" w:rsidR="006908A0" w:rsidRPr="001D591E" w:rsidRDefault="00804E54" w:rsidP="001D591E">
      <w:pPr>
        <w:pStyle w:val="NormalWeb"/>
        <w:numPr>
          <w:ilvl w:val="0"/>
          <w:numId w:val="127"/>
        </w:numPr>
        <w:spacing w:after="120"/>
        <w:ind w:left="993" w:hanging="426"/>
        <w:rPr>
          <w:rFonts w:ascii="VIC" w:eastAsiaTheme="minorHAnsi" w:hAnsi="VIC" w:cstheme="minorBidi"/>
          <w:b/>
          <w:sz w:val="22"/>
          <w:szCs w:val="22"/>
          <w:lang w:eastAsia="en-US"/>
        </w:rPr>
      </w:pPr>
      <w:r w:rsidRPr="008A665D">
        <w:rPr>
          <w:rFonts w:ascii="VIC" w:hAnsi="VIC" w:cs="Arial"/>
          <w:sz w:val="22"/>
          <w:szCs w:val="22"/>
        </w:rPr>
        <w:t xml:space="preserve">First Peoples budget </w:t>
      </w:r>
      <w:r>
        <w:rPr>
          <w:rFonts w:ascii="VIC" w:hAnsi="VIC" w:cs="Arial"/>
          <w:sz w:val="22"/>
          <w:szCs w:val="22"/>
        </w:rPr>
        <w:t>details (</w:t>
      </w:r>
      <w:r w:rsidRPr="00E13EFD">
        <w:rPr>
          <w:rFonts w:ascii="VIC" w:hAnsi="VIC" w:cs="Arial"/>
          <w:i/>
          <w:sz w:val="22"/>
          <w:szCs w:val="22"/>
        </w:rPr>
        <w:t>how much are First Peoples collaborators being paid?</w:t>
      </w:r>
      <w:r>
        <w:rPr>
          <w:rFonts w:ascii="VIC" w:hAnsi="VIC" w:cs="Arial"/>
          <w:sz w:val="22"/>
          <w:szCs w:val="22"/>
        </w:rPr>
        <w:t>).</w:t>
      </w:r>
    </w:p>
    <w:p w14:paraId="20B8B218" w14:textId="0751884B" w:rsidR="006908A0" w:rsidRPr="006908A0" w:rsidRDefault="00804E54" w:rsidP="001D591E">
      <w:pPr>
        <w:pStyle w:val="NormalWeb"/>
        <w:numPr>
          <w:ilvl w:val="0"/>
          <w:numId w:val="127"/>
        </w:numPr>
        <w:spacing w:after="120"/>
        <w:ind w:left="993" w:hanging="426"/>
        <w:rPr>
          <w:rFonts w:ascii="VIC" w:hAnsi="VIC" w:cs="Arial"/>
          <w:sz w:val="22"/>
          <w:szCs w:val="22"/>
        </w:rPr>
      </w:pPr>
      <w:r w:rsidRPr="008A665D">
        <w:rPr>
          <w:rFonts w:ascii="VIC" w:hAnsi="VIC" w:cs="Arial"/>
          <w:sz w:val="22"/>
          <w:szCs w:val="22"/>
        </w:rPr>
        <w:t>Letters of confirmation from First Peoples collaborators/communities (up to 2 pages</w:t>
      </w:r>
      <w:r w:rsidRPr="006908A0">
        <w:rPr>
          <w:rFonts w:ascii="VIC" w:hAnsi="VIC" w:cs="Arial"/>
          <w:sz w:val="22"/>
          <w:szCs w:val="22"/>
        </w:rPr>
        <w:t>)</w:t>
      </w:r>
      <w:r w:rsidR="006908A0">
        <w:rPr>
          <w:rFonts w:ascii="VIC" w:hAnsi="VIC" w:cs="Arial"/>
          <w:sz w:val="22"/>
          <w:szCs w:val="22"/>
        </w:rPr>
        <w:t>.</w:t>
      </w:r>
    </w:p>
    <w:p w14:paraId="7FEA1752" w14:textId="6FA7C79E" w:rsidR="006908A0" w:rsidRPr="006908A0" w:rsidRDefault="00804E54" w:rsidP="001D591E">
      <w:pPr>
        <w:pStyle w:val="NormalWeb"/>
        <w:numPr>
          <w:ilvl w:val="0"/>
          <w:numId w:val="127"/>
        </w:numPr>
        <w:spacing w:after="120"/>
        <w:ind w:left="993" w:hanging="426"/>
        <w:rPr>
          <w:rFonts w:ascii="VIC" w:hAnsi="VIC" w:cs="Arial"/>
          <w:sz w:val="22"/>
          <w:szCs w:val="22"/>
        </w:rPr>
      </w:pPr>
      <w:r>
        <w:rPr>
          <w:rFonts w:ascii="VIC" w:hAnsi="VIC" w:cs="Arial"/>
          <w:sz w:val="22"/>
          <w:szCs w:val="22"/>
        </w:rPr>
        <w:t>C</w:t>
      </w:r>
      <w:r w:rsidRPr="008A665D">
        <w:rPr>
          <w:rFonts w:ascii="VIC" w:hAnsi="VIC" w:cs="Arial"/>
          <w:sz w:val="22"/>
          <w:szCs w:val="22"/>
        </w:rPr>
        <w:t>ultural safety protocol strategies</w:t>
      </w:r>
      <w:r>
        <w:rPr>
          <w:rFonts w:ascii="VIC" w:hAnsi="VIC" w:cs="Arial"/>
          <w:sz w:val="22"/>
          <w:szCs w:val="22"/>
        </w:rPr>
        <w:t xml:space="preserve"> </w:t>
      </w:r>
      <w:r w:rsidR="534F42B3" w:rsidRPr="4E97BD8E">
        <w:rPr>
          <w:rFonts w:ascii="VIC" w:hAnsi="VIC" w:cs="Arial"/>
          <w:sz w:val="22"/>
          <w:szCs w:val="22"/>
        </w:rPr>
        <w:t>(</w:t>
      </w:r>
      <w:r w:rsidR="4986CFD3" w:rsidRPr="58D46DD7">
        <w:rPr>
          <w:rFonts w:ascii="VIC" w:hAnsi="VIC" w:cs="Arial"/>
          <w:sz w:val="22"/>
          <w:szCs w:val="22"/>
        </w:rPr>
        <w:t>if</w:t>
      </w:r>
      <w:r w:rsidR="534F42B3" w:rsidRPr="46CE2F70">
        <w:rPr>
          <w:rFonts w:ascii="VIC" w:hAnsi="VIC" w:cs="Arial"/>
          <w:sz w:val="22"/>
          <w:szCs w:val="22"/>
        </w:rPr>
        <w:t xml:space="preserve"> appropriate)</w:t>
      </w:r>
    </w:p>
    <w:p w14:paraId="4A83C742" w14:textId="0969D609" w:rsidR="00804E54" w:rsidRPr="008A665D" w:rsidRDefault="00804E54" w:rsidP="001D591E">
      <w:pPr>
        <w:pStyle w:val="NormalWeb"/>
        <w:numPr>
          <w:ilvl w:val="0"/>
          <w:numId w:val="127"/>
        </w:numPr>
        <w:spacing w:after="120"/>
        <w:ind w:left="993" w:hanging="426"/>
        <w:rPr>
          <w:rFonts w:ascii="VIC" w:hAnsi="VIC" w:cs="Arial"/>
          <w:sz w:val="22"/>
          <w:szCs w:val="22"/>
        </w:rPr>
      </w:pPr>
      <w:r w:rsidRPr="008A665D">
        <w:rPr>
          <w:rFonts w:ascii="VIC" w:hAnsi="VIC" w:cs="Arial"/>
          <w:sz w:val="22"/>
          <w:szCs w:val="22"/>
        </w:rPr>
        <w:t>First Peoples community engagement plans</w:t>
      </w:r>
      <w:r w:rsidR="6F5A2F0E" w:rsidRPr="46CE2F70">
        <w:rPr>
          <w:rFonts w:ascii="VIC" w:hAnsi="VIC" w:cs="Arial"/>
          <w:sz w:val="22"/>
          <w:szCs w:val="22"/>
        </w:rPr>
        <w:t xml:space="preserve"> (</w:t>
      </w:r>
      <w:r w:rsidR="54D1771A" w:rsidRPr="58D46DD7">
        <w:rPr>
          <w:rFonts w:ascii="VIC" w:hAnsi="VIC" w:cs="Arial"/>
          <w:sz w:val="22"/>
          <w:szCs w:val="22"/>
        </w:rPr>
        <w:t>if</w:t>
      </w:r>
      <w:r w:rsidR="6F5A2F0E" w:rsidRPr="46CE2F70">
        <w:rPr>
          <w:rFonts w:ascii="VIC" w:hAnsi="VIC" w:cs="Arial"/>
          <w:sz w:val="22"/>
          <w:szCs w:val="22"/>
        </w:rPr>
        <w:t xml:space="preserve"> appropriate)</w:t>
      </w:r>
      <w:r w:rsidRPr="46CE2F70">
        <w:rPr>
          <w:rFonts w:ascii="VIC" w:hAnsi="VIC" w:cs="Arial"/>
          <w:sz w:val="22"/>
          <w:szCs w:val="22"/>
        </w:rPr>
        <w:t>.</w:t>
      </w:r>
      <w:r w:rsidRPr="008A665D">
        <w:rPr>
          <w:rFonts w:ascii="VIC" w:hAnsi="VIC" w:cs="Arial"/>
          <w:sz w:val="22"/>
          <w:szCs w:val="22"/>
        </w:rPr>
        <w:t xml:space="preserve"> </w:t>
      </w:r>
    </w:p>
    <w:p w14:paraId="3C7FFE67" w14:textId="77777777" w:rsidR="00804E54" w:rsidRPr="007A58E8" w:rsidRDefault="00804E54" w:rsidP="00242E6D">
      <w:pPr>
        <w:pStyle w:val="Bullet2"/>
        <w:numPr>
          <w:ilvl w:val="0"/>
          <w:numId w:val="0"/>
        </w:numPr>
        <w:spacing w:before="240"/>
        <w:ind w:left="851" w:hanging="425"/>
        <w:rPr>
          <w:rFonts w:cstheme="minorHAnsi"/>
          <w:b/>
          <w:bCs/>
          <w:sz w:val="22"/>
          <w:szCs w:val="22"/>
        </w:rPr>
      </w:pPr>
      <w:r w:rsidRPr="007A58E8">
        <w:rPr>
          <w:rFonts w:cstheme="minorHAnsi"/>
          <w:b/>
          <w:bCs/>
          <w:sz w:val="22"/>
          <w:szCs w:val="22"/>
        </w:rPr>
        <w:t>Notes:</w:t>
      </w:r>
    </w:p>
    <w:p w14:paraId="154F7D94" w14:textId="77777777" w:rsidR="00804E54" w:rsidRPr="00DB4EB0" w:rsidRDefault="00804E54" w:rsidP="00242E6D">
      <w:pPr>
        <w:pStyle w:val="NormalWeb"/>
        <w:numPr>
          <w:ilvl w:val="1"/>
          <w:numId w:val="31"/>
        </w:numPr>
        <w:spacing w:after="120"/>
        <w:ind w:left="993" w:hanging="426"/>
        <w:rPr>
          <w:rFonts w:ascii="VIC" w:hAnsi="VIC"/>
          <w:sz w:val="22"/>
          <w:szCs w:val="22"/>
        </w:rPr>
      </w:pPr>
      <w:r>
        <w:rPr>
          <w:rFonts w:ascii="VIC" w:hAnsi="VIC"/>
          <w:sz w:val="22"/>
          <w:szCs w:val="22"/>
        </w:rPr>
        <w:t>Indigenous Cultural and Intellectual property (</w:t>
      </w:r>
      <w:r w:rsidRPr="00DB4EB0">
        <w:rPr>
          <w:rFonts w:ascii="VIC" w:hAnsi="VIC"/>
          <w:sz w:val="22"/>
          <w:szCs w:val="22"/>
        </w:rPr>
        <w:t>ICIP</w:t>
      </w:r>
      <w:r>
        <w:rPr>
          <w:rFonts w:ascii="VIC" w:hAnsi="VIC"/>
          <w:sz w:val="22"/>
          <w:szCs w:val="22"/>
        </w:rPr>
        <w:t>)</w:t>
      </w:r>
      <w:r w:rsidRPr="00DB4EB0">
        <w:rPr>
          <w:rFonts w:ascii="VIC" w:hAnsi="VIC"/>
          <w:sz w:val="22"/>
          <w:szCs w:val="22"/>
        </w:rPr>
        <w:t xml:space="preserve"> may refer to artistic work, stories, languages, tangible and intangible cultural property, and contemporary and historical records. Please refer to the </w:t>
      </w:r>
      <w:hyperlink r:id="rId26" w:history="1">
        <w:r w:rsidRPr="00DB4EB0">
          <w:rPr>
            <w:rStyle w:val="Hyperlink"/>
            <w:rFonts w:ascii="VIC" w:hAnsi="VIC"/>
            <w:sz w:val="22"/>
            <w:szCs w:val="22"/>
          </w:rPr>
          <w:t>Arts Law ICIP webpage</w:t>
        </w:r>
      </w:hyperlink>
      <w:r w:rsidRPr="00DB4EB0">
        <w:rPr>
          <w:rFonts w:ascii="VIC" w:hAnsi="VIC"/>
          <w:sz w:val="22"/>
          <w:szCs w:val="22"/>
        </w:rPr>
        <w:t xml:space="preserve"> for more detailed information. </w:t>
      </w:r>
    </w:p>
    <w:p w14:paraId="2591472C" w14:textId="77777777" w:rsidR="00804E54" w:rsidRPr="008A665D" w:rsidRDefault="00804E54" w:rsidP="00242E6D">
      <w:pPr>
        <w:pStyle w:val="NormalWeb"/>
        <w:numPr>
          <w:ilvl w:val="1"/>
          <w:numId w:val="31"/>
        </w:numPr>
        <w:spacing w:after="120"/>
        <w:ind w:left="993" w:hanging="426"/>
        <w:rPr>
          <w:rFonts w:ascii="VIC" w:hAnsi="VIC"/>
          <w:sz w:val="22"/>
          <w:szCs w:val="22"/>
        </w:rPr>
      </w:pPr>
      <w:r w:rsidRPr="008A665D">
        <w:rPr>
          <w:rFonts w:ascii="VIC" w:hAnsi="VIC"/>
          <w:sz w:val="22"/>
          <w:szCs w:val="22"/>
        </w:rPr>
        <w:t xml:space="preserve">Please refer to Creative Australia’s (previously Australia Council) </w:t>
      </w:r>
      <w:hyperlink r:id="rId27" w:history="1">
        <w:r w:rsidRPr="008A665D">
          <w:rPr>
            <w:rStyle w:val="Hyperlink"/>
            <w:rFonts w:ascii="VIC" w:hAnsi="VIC"/>
            <w:sz w:val="22"/>
            <w:szCs w:val="22"/>
          </w:rPr>
          <w:t>Protocols For Using First Nations Cultural and Intellectual Property In The Arts</w:t>
        </w:r>
      </w:hyperlink>
      <w:r w:rsidRPr="008A665D">
        <w:rPr>
          <w:rStyle w:val="Hyperlink"/>
          <w:rFonts w:ascii="VIC" w:hAnsi="VIC"/>
          <w:sz w:val="22"/>
          <w:szCs w:val="22"/>
        </w:rPr>
        <w:t>.</w:t>
      </w:r>
      <w:r w:rsidRPr="008A665D">
        <w:rPr>
          <w:rFonts w:ascii="VIC" w:hAnsi="VIC"/>
          <w:sz w:val="22"/>
          <w:szCs w:val="22"/>
        </w:rPr>
        <w:t xml:space="preserve"> In particular, the project checklist (pages 168 to 172) can be used as a resource to guide considerations when engaging with ICIP, creatives and cultural heritage</w:t>
      </w:r>
    </w:p>
    <w:p w14:paraId="7B42903E" w14:textId="7B3E5AB2" w:rsidR="00804E54" w:rsidRPr="00AE2D59" w:rsidRDefault="00804E54" w:rsidP="00242E6D">
      <w:pPr>
        <w:pStyle w:val="NormalWeb"/>
        <w:numPr>
          <w:ilvl w:val="1"/>
          <w:numId w:val="31"/>
        </w:numPr>
        <w:spacing w:after="120"/>
        <w:ind w:left="993" w:hanging="426"/>
        <w:rPr>
          <w:rFonts w:cstheme="minorHAnsi"/>
          <w:sz w:val="22"/>
          <w:szCs w:val="22"/>
        </w:rPr>
      </w:pPr>
      <w:r w:rsidRPr="008A665D">
        <w:rPr>
          <w:rFonts w:ascii="VIC" w:hAnsi="VIC"/>
          <w:sz w:val="22"/>
          <w:szCs w:val="22"/>
        </w:rPr>
        <w:t xml:space="preserve">‘First Peoples </w:t>
      </w:r>
      <w:r w:rsidRPr="008A665D">
        <w:rPr>
          <w:rFonts w:ascii="VIC" w:hAnsi="VIC" w:cs="Arial"/>
          <w:sz w:val="22"/>
          <w:szCs w:val="22"/>
        </w:rPr>
        <w:t>First’</w:t>
      </w:r>
      <w:r w:rsidRPr="008A665D">
        <w:rPr>
          <w:rFonts w:ascii="VIC" w:hAnsi="VIC"/>
          <w:sz w:val="22"/>
          <w:szCs w:val="22"/>
        </w:rPr>
        <w:t xml:space="preserve"> is one of the key guiding principles of the </w:t>
      </w:r>
      <w:hyperlink r:id="rId28" w:history="1">
        <w:r w:rsidRPr="008A665D">
          <w:rPr>
            <w:rStyle w:val="Hyperlink"/>
            <w:rFonts w:ascii="VIC" w:hAnsi="VIC"/>
            <w:sz w:val="22"/>
            <w:szCs w:val="22"/>
          </w:rPr>
          <w:t>Creative State 2025 strategy</w:t>
        </w:r>
      </w:hyperlink>
      <w:r w:rsidRPr="008A665D">
        <w:rPr>
          <w:rFonts w:ascii="VIC" w:hAnsi="VIC"/>
          <w:sz w:val="22"/>
          <w:szCs w:val="22"/>
        </w:rPr>
        <w:t xml:space="preserve">. The Victorian Government is committed to the United Nations Declaration of the Rights of Indigenous Peoples, and the 11 guiding principles of Aboriginal Self-Determination as identified in the </w:t>
      </w:r>
      <w:hyperlink r:id="rId29" w:history="1">
        <w:r w:rsidRPr="008A665D">
          <w:rPr>
            <w:rFonts w:ascii="VIC" w:hAnsi="VIC"/>
            <w:sz w:val="22"/>
            <w:szCs w:val="22"/>
            <w:u w:val="single"/>
          </w:rPr>
          <w:t>Victorian Aboriginal Affairs Framework 2018-23</w:t>
        </w:r>
      </w:hyperlink>
    </w:p>
    <w:p w14:paraId="538947D3" w14:textId="7C92842F" w:rsidR="00F630FE" w:rsidRPr="001D591E" w:rsidRDefault="00357BFD" w:rsidP="00242E6D">
      <w:pPr>
        <w:pStyle w:val="NormalWeb"/>
        <w:numPr>
          <w:ilvl w:val="1"/>
          <w:numId w:val="31"/>
        </w:numPr>
        <w:spacing w:after="120"/>
        <w:ind w:left="993" w:hanging="426"/>
        <w:rPr>
          <w:rFonts w:cstheme="minorHAnsi"/>
          <w:sz w:val="22"/>
          <w:szCs w:val="22"/>
        </w:rPr>
      </w:pPr>
      <w:r>
        <w:rPr>
          <w:rFonts w:ascii="VIC" w:hAnsi="VIC"/>
          <w:sz w:val="22"/>
          <w:szCs w:val="22"/>
        </w:rPr>
        <w:t xml:space="preserve">If you are unsure of what documentation </w:t>
      </w:r>
      <w:r w:rsidR="004920BF">
        <w:rPr>
          <w:rFonts w:ascii="VIC" w:hAnsi="VIC"/>
          <w:sz w:val="22"/>
          <w:szCs w:val="22"/>
        </w:rPr>
        <w:t>is required, contact</w:t>
      </w:r>
      <w:r w:rsidR="00F630FE">
        <w:rPr>
          <w:rFonts w:ascii="VIC" w:hAnsi="VIC"/>
          <w:sz w:val="22"/>
          <w:szCs w:val="22"/>
        </w:rPr>
        <w:t xml:space="preserve"> program staff </w:t>
      </w:r>
      <w:r w:rsidR="00DD0F26">
        <w:rPr>
          <w:rFonts w:ascii="VIC" w:hAnsi="VIC"/>
          <w:sz w:val="22"/>
          <w:szCs w:val="22"/>
        </w:rPr>
        <w:t>to discuss</w:t>
      </w:r>
    </w:p>
    <w:p w14:paraId="48077C00" w14:textId="77777777" w:rsidR="0071466B" w:rsidRDefault="0071466B" w:rsidP="005A3DB1">
      <w:pPr>
        <w:pStyle w:val="NormalWeb"/>
        <w:spacing w:after="120"/>
      </w:pPr>
    </w:p>
    <w:p w14:paraId="7449743F" w14:textId="2A76E440" w:rsidR="00F529AC" w:rsidRPr="006364A9" w:rsidRDefault="00F529AC" w:rsidP="00F529AC">
      <w:pPr>
        <w:pStyle w:val="Bullet1"/>
        <w:numPr>
          <w:ilvl w:val="0"/>
          <w:numId w:val="65"/>
        </w:numPr>
        <w:shd w:val="clear" w:color="auto" w:fill="D6F0FA" w:themeFill="accent1" w:themeFillTint="1A"/>
        <w:spacing w:before="120"/>
        <w:rPr>
          <w:b/>
          <w:bCs/>
          <w:sz w:val="22"/>
          <w:szCs w:val="22"/>
        </w:rPr>
      </w:pPr>
      <w:r w:rsidRPr="006364A9">
        <w:rPr>
          <w:b/>
          <w:bCs/>
          <w:sz w:val="22"/>
          <w:szCs w:val="22"/>
        </w:rPr>
        <w:t>Child safety compliance documents (if applicable)</w:t>
      </w:r>
    </w:p>
    <w:p w14:paraId="5746ADEC" w14:textId="0064A17D" w:rsidR="008D6862" w:rsidRPr="008A63C9" w:rsidRDefault="0071466B" w:rsidP="009501EA">
      <w:pPr>
        <w:pStyle w:val="NormalWeb"/>
        <w:numPr>
          <w:ilvl w:val="1"/>
          <w:numId w:val="31"/>
        </w:numPr>
        <w:spacing w:after="120"/>
        <w:ind w:left="993" w:hanging="426"/>
        <w:rPr>
          <w:rFonts w:ascii="VIC" w:hAnsi="VIC"/>
          <w:sz w:val="22"/>
          <w:szCs w:val="22"/>
        </w:rPr>
      </w:pPr>
      <w:r w:rsidRPr="008A63C9">
        <w:rPr>
          <w:rFonts w:ascii="VIC" w:hAnsi="VIC"/>
          <w:sz w:val="22"/>
          <w:szCs w:val="22"/>
        </w:rPr>
        <w:lastRenderedPageBreak/>
        <w:t xml:space="preserve">As noted in Section 2.1, applicants must comply with the child safety requirements </w:t>
      </w:r>
      <w:r w:rsidR="00F529AC" w:rsidRPr="008A63C9">
        <w:rPr>
          <w:rFonts w:ascii="VIC" w:hAnsi="VIC"/>
          <w:sz w:val="22"/>
          <w:szCs w:val="22"/>
        </w:rPr>
        <w:t>if these are relevant to their circumstances.</w:t>
      </w:r>
      <w:r w:rsidRPr="008A63C9">
        <w:rPr>
          <w:rFonts w:ascii="VIC" w:hAnsi="VIC"/>
          <w:sz w:val="22"/>
          <w:szCs w:val="22"/>
        </w:rPr>
        <w:t xml:space="preserve"> This may include the Child Safe Standards, the Victorian Funding Guideline for Services to Children and the Victorian Government Policy on Institutional Participation in the National Redress Scheme for Institutional Child Sexual Abuse (please see Section 1</w:t>
      </w:r>
      <w:r w:rsidR="000A5351">
        <w:rPr>
          <w:rFonts w:ascii="VIC" w:hAnsi="VIC"/>
          <w:sz w:val="22"/>
          <w:szCs w:val="22"/>
        </w:rPr>
        <w:t>1</w:t>
      </w:r>
      <w:r w:rsidRPr="008A63C9">
        <w:rPr>
          <w:rFonts w:ascii="VIC" w:hAnsi="VIC"/>
          <w:sz w:val="22"/>
          <w:szCs w:val="22"/>
        </w:rPr>
        <w:t xml:space="preserve"> for specific information).</w:t>
      </w:r>
    </w:p>
    <w:p w14:paraId="4D8B0CAD" w14:textId="77777777" w:rsidR="004B17CE" w:rsidRDefault="004B17CE" w:rsidP="005A3DB1">
      <w:pPr>
        <w:pStyle w:val="NormalWeb"/>
        <w:spacing w:after="120"/>
        <w:ind w:left="360"/>
        <w:rPr>
          <w:rFonts w:ascii="VIC" w:hAnsi="VIC" w:cs="Arial"/>
          <w:i/>
          <w:iCs/>
          <w:sz w:val="22"/>
          <w:szCs w:val="22"/>
        </w:rPr>
      </w:pPr>
      <w:r w:rsidRPr="001D591E">
        <w:rPr>
          <w:rFonts w:ascii="VIC" w:hAnsi="VIC" w:cs="Arial"/>
          <w:b/>
          <w:sz w:val="22"/>
          <w:szCs w:val="22"/>
        </w:rPr>
        <w:t>NOTE:</w:t>
      </w:r>
      <w:r>
        <w:rPr>
          <w:rFonts w:ascii="VIC" w:hAnsi="VIC" w:cs="Arial"/>
          <w:sz w:val="22"/>
          <w:szCs w:val="22"/>
        </w:rPr>
        <w:t xml:space="preserve"> </w:t>
      </w:r>
      <w:r w:rsidRPr="004B17CE">
        <w:rPr>
          <w:rFonts w:ascii="VIC" w:hAnsi="VIC" w:cs="Arial"/>
          <w:i/>
          <w:iCs/>
          <w:sz w:val="22"/>
          <w:szCs w:val="22"/>
        </w:rPr>
        <w:t>this support material is not required where underage participants will be under parental/guardian supervision</w:t>
      </w:r>
    </w:p>
    <w:p w14:paraId="6A722FCC" w14:textId="3EECC1DA" w:rsidR="00F529AC" w:rsidRDefault="00F529AC" w:rsidP="00F529AC">
      <w:pPr>
        <w:pStyle w:val="NormalWeb"/>
        <w:spacing w:after="120"/>
        <w:ind w:left="360"/>
        <w:rPr>
          <w:rFonts w:ascii="VIC" w:hAnsi="VIC" w:cs="Arial"/>
          <w:sz w:val="22"/>
          <w:szCs w:val="22"/>
        </w:rPr>
      </w:pPr>
      <w:r>
        <w:rPr>
          <w:rFonts w:ascii="VIC" w:hAnsi="VIC" w:cs="Arial"/>
          <w:sz w:val="22"/>
          <w:szCs w:val="22"/>
        </w:rPr>
        <w:t xml:space="preserve">Examples of where Child abuse insurance may be required (please refer to the FAQ’s available on the </w:t>
      </w:r>
      <w:hyperlink r:id="rId30" w:history="1">
        <w:r w:rsidRPr="00DC475D">
          <w:rPr>
            <w:rStyle w:val="Hyperlink"/>
            <w:rFonts w:ascii="VIC" w:hAnsi="VIC" w:cs="Arial"/>
            <w:sz w:val="22"/>
            <w:szCs w:val="22"/>
          </w:rPr>
          <w:t>program webpage</w:t>
        </w:r>
      </w:hyperlink>
      <w:r>
        <w:rPr>
          <w:rFonts w:ascii="VIC" w:hAnsi="VIC" w:cs="Arial"/>
          <w:sz w:val="22"/>
          <w:szCs w:val="22"/>
        </w:rPr>
        <w:t xml:space="preserve"> for further examples and information}</w:t>
      </w:r>
    </w:p>
    <w:p w14:paraId="39A094FA" w14:textId="77777777" w:rsidR="0047005F" w:rsidRPr="008A63C9" w:rsidRDefault="00EF2F80" w:rsidP="009501EA">
      <w:pPr>
        <w:pStyle w:val="NormalWeb"/>
        <w:numPr>
          <w:ilvl w:val="1"/>
          <w:numId w:val="31"/>
        </w:numPr>
        <w:spacing w:after="120"/>
        <w:ind w:left="993" w:hanging="426"/>
        <w:rPr>
          <w:rFonts w:ascii="VIC" w:hAnsi="VIC"/>
          <w:sz w:val="22"/>
          <w:szCs w:val="22"/>
        </w:rPr>
      </w:pPr>
      <w:r w:rsidRPr="008A63C9">
        <w:rPr>
          <w:rFonts w:ascii="VIC" w:hAnsi="VIC"/>
          <w:sz w:val="22"/>
          <w:szCs w:val="22"/>
        </w:rPr>
        <w:t>An exam</w:t>
      </w:r>
      <w:r w:rsidR="00AF4467" w:rsidRPr="008A63C9">
        <w:rPr>
          <w:rFonts w:ascii="VIC" w:hAnsi="VIC"/>
          <w:sz w:val="22"/>
          <w:szCs w:val="22"/>
        </w:rPr>
        <w:t>ple</w:t>
      </w:r>
      <w:r w:rsidR="007246C8" w:rsidRPr="008A63C9">
        <w:rPr>
          <w:rFonts w:ascii="VIC" w:hAnsi="VIC"/>
          <w:sz w:val="22"/>
          <w:szCs w:val="22"/>
        </w:rPr>
        <w:t xml:space="preserve"> of where Child abuse insurance may be required is </w:t>
      </w:r>
      <w:r w:rsidR="0047005F" w:rsidRPr="008A63C9">
        <w:rPr>
          <w:rFonts w:ascii="VIC" w:hAnsi="VIC"/>
          <w:sz w:val="22"/>
          <w:szCs w:val="22"/>
        </w:rPr>
        <w:t xml:space="preserve">where a gig involves children </w:t>
      </w:r>
      <w:r w:rsidR="00DB0869" w:rsidRPr="008A63C9">
        <w:rPr>
          <w:rFonts w:ascii="VIC" w:hAnsi="VIC"/>
          <w:sz w:val="22"/>
          <w:szCs w:val="22"/>
        </w:rPr>
        <w:t xml:space="preserve">who are </w:t>
      </w:r>
      <w:r w:rsidR="0047005F" w:rsidRPr="008A63C9">
        <w:rPr>
          <w:rFonts w:ascii="VIC" w:hAnsi="VIC"/>
          <w:sz w:val="22"/>
          <w:szCs w:val="22"/>
        </w:rPr>
        <w:t>the target audience and can attend/spectate without the ongoing presence and supervision of their parent(s) or guardian(s)</w:t>
      </w:r>
    </w:p>
    <w:p w14:paraId="60801BED" w14:textId="77777777" w:rsidR="00851BB7" w:rsidRPr="009501EA" w:rsidRDefault="008D6862" w:rsidP="009501EA">
      <w:pPr>
        <w:pStyle w:val="NormalWeb"/>
        <w:numPr>
          <w:ilvl w:val="1"/>
          <w:numId w:val="31"/>
        </w:numPr>
        <w:spacing w:after="120"/>
        <w:ind w:left="993" w:hanging="426"/>
        <w:rPr>
          <w:rFonts w:ascii="VIC" w:hAnsi="VIC"/>
          <w:sz w:val="22"/>
          <w:szCs w:val="22"/>
        </w:rPr>
      </w:pPr>
      <w:r w:rsidRPr="009501EA">
        <w:rPr>
          <w:rFonts w:ascii="VIC" w:hAnsi="VIC"/>
          <w:sz w:val="22"/>
          <w:szCs w:val="22"/>
        </w:rPr>
        <w:t>An example of where</w:t>
      </w:r>
      <w:r w:rsidR="00192792" w:rsidRPr="009501EA">
        <w:rPr>
          <w:rFonts w:ascii="VIC" w:hAnsi="VIC"/>
          <w:sz w:val="22"/>
          <w:szCs w:val="22"/>
        </w:rPr>
        <w:t xml:space="preserve"> </w:t>
      </w:r>
      <w:r w:rsidR="00FB2309" w:rsidRPr="009501EA">
        <w:rPr>
          <w:rFonts w:ascii="VIC" w:hAnsi="VIC"/>
          <w:sz w:val="22"/>
          <w:szCs w:val="22"/>
        </w:rPr>
        <w:t>Child abuse insurance may not be required</w:t>
      </w:r>
      <w:r w:rsidR="00851BB7" w:rsidRPr="009501EA">
        <w:rPr>
          <w:rFonts w:ascii="VIC" w:hAnsi="VIC"/>
          <w:sz w:val="22"/>
          <w:szCs w:val="22"/>
        </w:rPr>
        <w:t xml:space="preserve"> is where children are the target audience but can only attend/spectate with the ongoing presence and supervision of their parent(s) or guardian(s)</w:t>
      </w:r>
    </w:p>
    <w:p w14:paraId="2DBC3C86" w14:textId="5D7E5305" w:rsidR="009E4CB3" w:rsidRPr="0029184B" w:rsidRDefault="00851BB7" w:rsidP="007E7F71">
      <w:pPr>
        <w:pStyle w:val="NormalWeb"/>
        <w:spacing w:after="120"/>
        <w:ind w:left="567"/>
        <w:rPr>
          <w:rFonts w:cs="Arial"/>
          <w:sz w:val="22"/>
          <w:szCs w:val="22"/>
        </w:rPr>
      </w:pPr>
      <w:r>
        <w:rPr>
          <w:rFonts w:ascii="VIC" w:hAnsi="VIC" w:cs="Arial"/>
          <w:sz w:val="22"/>
          <w:szCs w:val="22"/>
        </w:rPr>
        <w:t xml:space="preserve">For further information </w:t>
      </w:r>
      <w:r w:rsidR="00D6072E">
        <w:rPr>
          <w:rFonts w:ascii="VIC" w:hAnsi="VIC" w:cs="Arial"/>
          <w:sz w:val="22"/>
          <w:szCs w:val="22"/>
        </w:rPr>
        <w:t xml:space="preserve">on Child Safety requirements please refer to </w:t>
      </w:r>
      <w:r w:rsidR="00986604">
        <w:rPr>
          <w:rFonts w:ascii="VIC" w:hAnsi="VIC" w:cs="Arial"/>
          <w:sz w:val="22"/>
          <w:szCs w:val="22"/>
        </w:rPr>
        <w:t xml:space="preserve">Section </w:t>
      </w:r>
      <w:r w:rsidR="00F529AC">
        <w:rPr>
          <w:rFonts w:ascii="VIC" w:hAnsi="VIC" w:cs="Arial"/>
          <w:sz w:val="22"/>
          <w:szCs w:val="22"/>
        </w:rPr>
        <w:t>1</w:t>
      </w:r>
      <w:r w:rsidR="00D62688">
        <w:rPr>
          <w:rFonts w:ascii="VIC" w:hAnsi="VIC" w:cs="Arial"/>
          <w:sz w:val="22"/>
          <w:szCs w:val="22"/>
        </w:rPr>
        <w:t>1</w:t>
      </w:r>
      <w:r w:rsidR="00986604">
        <w:rPr>
          <w:rFonts w:ascii="VIC" w:hAnsi="VIC" w:cs="Arial"/>
          <w:sz w:val="22"/>
          <w:szCs w:val="22"/>
        </w:rPr>
        <w:t xml:space="preserve"> of these </w:t>
      </w:r>
      <w:r w:rsidR="00F529AC">
        <w:rPr>
          <w:rFonts w:ascii="VIC" w:hAnsi="VIC" w:cs="Arial"/>
          <w:sz w:val="22"/>
          <w:szCs w:val="22"/>
        </w:rPr>
        <w:t>Guidelines</w:t>
      </w:r>
      <w:r w:rsidR="00986604">
        <w:rPr>
          <w:rFonts w:ascii="VIC" w:hAnsi="VIC" w:cs="Arial"/>
          <w:sz w:val="22"/>
          <w:szCs w:val="22"/>
        </w:rPr>
        <w:t xml:space="preserve">. </w:t>
      </w:r>
    </w:p>
    <w:p w14:paraId="1CCDAA0C" w14:textId="77777777" w:rsidR="0071466B" w:rsidRPr="0003033C" w:rsidRDefault="0071466B" w:rsidP="009501EA">
      <w:pPr>
        <w:pStyle w:val="NormalWeb"/>
        <w:spacing w:after="120"/>
        <w:rPr>
          <w:rFonts w:cstheme="minorHAnsi"/>
          <w:sz w:val="22"/>
          <w:szCs w:val="22"/>
        </w:rPr>
      </w:pPr>
    </w:p>
    <w:p w14:paraId="3AF510F6" w14:textId="16EEDC62" w:rsidR="00DE2B10" w:rsidRPr="00DE2B10" w:rsidRDefault="00367EA0" w:rsidP="00DE2B10">
      <w:pPr>
        <w:pStyle w:val="Heading2"/>
      </w:pPr>
      <w:bookmarkStart w:id="68" w:name="_Toc184223198"/>
      <w:bookmarkStart w:id="69" w:name="_Toc184290342"/>
      <w:r>
        <w:t>7</w:t>
      </w:r>
      <w:r w:rsidR="00AF655D">
        <w:t xml:space="preserve">.3 </w:t>
      </w:r>
      <w:r w:rsidR="00537483">
        <w:t>Support Material Guideline</w:t>
      </w:r>
      <w:r w:rsidR="00DE2B10">
        <w:t>s</w:t>
      </w:r>
      <w:bookmarkEnd w:id="68"/>
      <w:bookmarkEnd w:id="69"/>
    </w:p>
    <w:p w14:paraId="1F956E71" w14:textId="77777777" w:rsidR="004F0187" w:rsidRPr="00F33BE0" w:rsidRDefault="004F0187" w:rsidP="00243180">
      <w:pPr>
        <w:pStyle w:val="Bullet1"/>
        <w:spacing w:before="120"/>
        <w:rPr>
          <w:sz w:val="22"/>
          <w:szCs w:val="22"/>
        </w:rPr>
      </w:pPr>
      <w:r>
        <w:rPr>
          <w:sz w:val="22"/>
          <w:szCs w:val="22"/>
        </w:rPr>
        <w:t>Keep the following in mind when you are compiling your support material:</w:t>
      </w:r>
    </w:p>
    <w:p w14:paraId="42BA9E12" w14:textId="77777777" w:rsidR="004F0187" w:rsidRPr="00B1242E" w:rsidRDefault="004F0187" w:rsidP="002C0382">
      <w:pPr>
        <w:pStyle w:val="Bullet1"/>
        <w:numPr>
          <w:ilvl w:val="0"/>
          <w:numId w:val="1"/>
        </w:numPr>
        <w:spacing w:before="120"/>
        <w:ind w:left="851" w:hanging="425"/>
        <w:rPr>
          <w:sz w:val="22"/>
          <w:szCs w:val="22"/>
        </w:rPr>
      </w:pPr>
      <w:r w:rsidRPr="00B1242E">
        <w:rPr>
          <w:b/>
          <w:bCs/>
          <w:sz w:val="22"/>
          <w:szCs w:val="22"/>
        </w:rPr>
        <w:t>Suitability</w:t>
      </w:r>
      <w:r w:rsidRPr="00B1242E">
        <w:rPr>
          <w:sz w:val="22"/>
          <w:szCs w:val="22"/>
        </w:rPr>
        <w:t xml:space="preserve">: Not all </w:t>
      </w:r>
      <w:r w:rsidRPr="00B1242E">
        <w:rPr>
          <w:sz w:val="22"/>
          <w:szCs w:val="22"/>
          <w:lang w:eastAsia="en-AU"/>
        </w:rPr>
        <w:t>listed</w:t>
      </w:r>
      <w:r w:rsidRPr="00B1242E">
        <w:rPr>
          <w:sz w:val="22"/>
          <w:szCs w:val="22"/>
        </w:rPr>
        <w:t xml:space="preserve"> materials will be relevant to your project.</w:t>
      </w:r>
    </w:p>
    <w:p w14:paraId="0C4EFB26" w14:textId="0AC4224C" w:rsidR="004F0187" w:rsidRDefault="004F0187" w:rsidP="002C0382">
      <w:pPr>
        <w:pStyle w:val="Bullet1"/>
        <w:numPr>
          <w:ilvl w:val="0"/>
          <w:numId w:val="1"/>
        </w:numPr>
        <w:spacing w:before="120"/>
        <w:ind w:left="851" w:hanging="425"/>
        <w:rPr>
          <w:sz w:val="22"/>
          <w:szCs w:val="22"/>
        </w:rPr>
      </w:pPr>
      <w:r w:rsidRPr="00B1242E">
        <w:rPr>
          <w:b/>
          <w:bCs/>
          <w:sz w:val="22"/>
          <w:szCs w:val="22"/>
        </w:rPr>
        <w:t>Conciseness</w:t>
      </w:r>
      <w:r w:rsidRPr="00B1242E">
        <w:rPr>
          <w:sz w:val="22"/>
          <w:szCs w:val="22"/>
        </w:rPr>
        <w:t xml:space="preserve">: </w:t>
      </w:r>
      <w:r w:rsidRPr="00B1242E">
        <w:rPr>
          <w:sz w:val="22"/>
          <w:szCs w:val="22"/>
          <w:lang w:eastAsia="en-AU"/>
        </w:rPr>
        <w:t>Ensure</w:t>
      </w:r>
      <w:r w:rsidRPr="00B1242E">
        <w:rPr>
          <w:sz w:val="22"/>
          <w:szCs w:val="22"/>
        </w:rPr>
        <w:t xml:space="preserve"> documents are concise and directly support your application</w:t>
      </w:r>
      <w:r w:rsidR="00CB4C30">
        <w:rPr>
          <w:sz w:val="22"/>
          <w:szCs w:val="22"/>
        </w:rPr>
        <w:t>.</w:t>
      </w:r>
    </w:p>
    <w:p w14:paraId="5FC2CD46" w14:textId="3630D189" w:rsidR="00AA0EE6" w:rsidRPr="00AA0EE6" w:rsidRDefault="00065EA7" w:rsidP="002C0382">
      <w:pPr>
        <w:pStyle w:val="Bullet1"/>
        <w:numPr>
          <w:ilvl w:val="0"/>
          <w:numId w:val="1"/>
        </w:numPr>
        <w:spacing w:before="120" w:line="360" w:lineRule="auto"/>
        <w:ind w:left="851" w:hanging="425"/>
        <w:rPr>
          <w:sz w:val="22"/>
          <w:szCs w:val="22"/>
        </w:rPr>
      </w:pPr>
      <w:r>
        <w:rPr>
          <w:b/>
          <w:bCs/>
          <w:sz w:val="22"/>
          <w:szCs w:val="22"/>
        </w:rPr>
        <w:t>Clarity</w:t>
      </w:r>
      <w:r>
        <w:rPr>
          <w:sz w:val="22"/>
          <w:szCs w:val="22"/>
        </w:rPr>
        <w:t>: Label every file with a clear and descriptive title.</w:t>
      </w:r>
    </w:p>
    <w:p w14:paraId="4D0595C7" w14:textId="1AAC6EE9" w:rsidR="004F0187" w:rsidRPr="00B1242E" w:rsidRDefault="004F0187" w:rsidP="00BD0875">
      <w:pPr>
        <w:pStyle w:val="Bullet1"/>
        <w:spacing w:before="120" w:line="276" w:lineRule="auto"/>
        <w:rPr>
          <w:sz w:val="22"/>
          <w:szCs w:val="22"/>
        </w:rPr>
      </w:pPr>
      <w:r w:rsidRPr="00B1242E">
        <w:rPr>
          <w:b/>
          <w:bCs/>
          <w:sz w:val="22"/>
          <w:szCs w:val="22"/>
        </w:rPr>
        <w:t>Submission Limits</w:t>
      </w:r>
      <w:r w:rsidRPr="00B1242E">
        <w:rPr>
          <w:sz w:val="22"/>
          <w:szCs w:val="22"/>
        </w:rPr>
        <w:t>:</w:t>
      </w:r>
    </w:p>
    <w:p w14:paraId="6A4FDD3D" w14:textId="77777777" w:rsidR="004F0187" w:rsidRPr="00DD30D9" w:rsidRDefault="004F0187" w:rsidP="002C0382">
      <w:pPr>
        <w:pStyle w:val="Bullet1"/>
        <w:numPr>
          <w:ilvl w:val="0"/>
          <w:numId w:val="1"/>
        </w:numPr>
        <w:spacing w:before="120"/>
        <w:ind w:left="851" w:hanging="425"/>
        <w:rPr>
          <w:sz w:val="22"/>
          <w:szCs w:val="22"/>
        </w:rPr>
      </w:pPr>
      <w:r w:rsidRPr="00DD30D9">
        <w:rPr>
          <w:sz w:val="22"/>
          <w:szCs w:val="22"/>
        </w:rPr>
        <w:t xml:space="preserve">You can </w:t>
      </w:r>
      <w:r w:rsidRPr="005F31B3">
        <w:rPr>
          <w:sz w:val="22"/>
          <w:szCs w:val="22"/>
        </w:rPr>
        <w:t>upload</w:t>
      </w:r>
      <w:r w:rsidRPr="00DD30D9">
        <w:rPr>
          <w:sz w:val="22"/>
          <w:szCs w:val="22"/>
        </w:rPr>
        <w:t xml:space="preserve"> up to 10 files total</w:t>
      </w:r>
    </w:p>
    <w:p w14:paraId="7FE40B4A" w14:textId="2D5956B2" w:rsidR="00ED141C" w:rsidRPr="005F31B3" w:rsidRDefault="004F0187" w:rsidP="002C0382">
      <w:pPr>
        <w:pStyle w:val="Bullet1"/>
        <w:numPr>
          <w:ilvl w:val="0"/>
          <w:numId w:val="1"/>
        </w:numPr>
        <w:spacing w:before="120"/>
        <w:ind w:left="851" w:hanging="425"/>
        <w:rPr>
          <w:sz w:val="22"/>
          <w:szCs w:val="22"/>
        </w:rPr>
      </w:pPr>
      <w:r w:rsidRPr="005F31B3">
        <w:rPr>
          <w:sz w:val="22"/>
          <w:szCs w:val="22"/>
        </w:rPr>
        <w:t>Each file must be under 5MB. Combine multiple images or letters into a single PDF or PowerPoint if necessary</w:t>
      </w:r>
    </w:p>
    <w:p w14:paraId="08B99280" w14:textId="77777777" w:rsidR="00FB22FD" w:rsidRPr="005F31B3" w:rsidRDefault="00FB22FD" w:rsidP="002C0382">
      <w:pPr>
        <w:pStyle w:val="Bullet1"/>
        <w:numPr>
          <w:ilvl w:val="0"/>
          <w:numId w:val="1"/>
        </w:numPr>
        <w:spacing w:before="120"/>
        <w:ind w:left="851" w:hanging="425"/>
        <w:rPr>
          <w:sz w:val="22"/>
          <w:szCs w:val="22"/>
        </w:rPr>
      </w:pPr>
      <w:r w:rsidRPr="005F31B3">
        <w:rPr>
          <w:sz w:val="22"/>
          <w:szCs w:val="22"/>
        </w:rPr>
        <w:t>For audio, provide direct links to audio content hosted on the web and not a paid streaming service, for example, Soundcloud links are acceptable but Spotify or Apple Music links are not.</w:t>
      </w:r>
    </w:p>
    <w:p w14:paraId="321C28DC" w14:textId="77777777" w:rsidR="004F0187" w:rsidRPr="00B1242E" w:rsidRDefault="004F0187" w:rsidP="004F0187">
      <w:pPr>
        <w:rPr>
          <w:sz w:val="22"/>
          <w:szCs w:val="22"/>
        </w:rPr>
      </w:pPr>
      <w:r w:rsidRPr="00B1242E">
        <w:rPr>
          <w:b/>
          <w:bCs/>
          <w:sz w:val="22"/>
          <w:szCs w:val="22"/>
        </w:rPr>
        <w:t>File Naming and Uploading:</w:t>
      </w:r>
    </w:p>
    <w:p w14:paraId="7D5855C9" w14:textId="27789540" w:rsidR="004F0187" w:rsidRPr="00B1242E" w:rsidRDefault="004F0187" w:rsidP="002C0382">
      <w:pPr>
        <w:pStyle w:val="Bullet1"/>
        <w:numPr>
          <w:ilvl w:val="0"/>
          <w:numId w:val="1"/>
        </w:numPr>
        <w:spacing w:before="120"/>
        <w:ind w:left="851" w:hanging="425"/>
        <w:rPr>
          <w:sz w:val="22"/>
          <w:szCs w:val="22"/>
        </w:rPr>
      </w:pPr>
      <w:r w:rsidRPr="00B1242E">
        <w:rPr>
          <w:sz w:val="22"/>
          <w:szCs w:val="22"/>
        </w:rPr>
        <w:t xml:space="preserve">Avoid special characters (%&amp;*?/\ &lt; &gt;) in file names as they can corrupt </w:t>
      </w:r>
      <w:r w:rsidRPr="008A665D">
        <w:rPr>
          <w:sz w:val="22"/>
          <w:szCs w:val="22"/>
        </w:rPr>
        <w:t>documents</w:t>
      </w:r>
      <w:r w:rsidR="00E27BDD">
        <w:rPr>
          <w:sz w:val="22"/>
          <w:szCs w:val="22"/>
        </w:rPr>
        <w:t>.</w:t>
      </w:r>
    </w:p>
    <w:p w14:paraId="40E0065E" w14:textId="1A39CD95" w:rsidR="004F0187" w:rsidRPr="00B1242E" w:rsidRDefault="004F0187" w:rsidP="002C0382">
      <w:pPr>
        <w:pStyle w:val="Bullet1"/>
        <w:numPr>
          <w:ilvl w:val="0"/>
          <w:numId w:val="1"/>
        </w:numPr>
        <w:spacing w:before="120"/>
        <w:ind w:left="851" w:hanging="425"/>
        <w:rPr>
          <w:sz w:val="22"/>
          <w:szCs w:val="22"/>
        </w:rPr>
      </w:pPr>
      <w:r w:rsidRPr="00B1242E">
        <w:rPr>
          <w:sz w:val="22"/>
          <w:szCs w:val="22"/>
        </w:rPr>
        <w:t>Upload documents directly into the application form</w:t>
      </w:r>
      <w:r w:rsidR="00E27BDD">
        <w:rPr>
          <w:sz w:val="22"/>
          <w:szCs w:val="22"/>
        </w:rPr>
        <w:t>.</w:t>
      </w:r>
    </w:p>
    <w:p w14:paraId="6D6111D9" w14:textId="15DD308E" w:rsidR="004F0187" w:rsidRPr="00B1242E" w:rsidRDefault="004F0187" w:rsidP="002C0382">
      <w:pPr>
        <w:pStyle w:val="Bullet1"/>
        <w:numPr>
          <w:ilvl w:val="0"/>
          <w:numId w:val="1"/>
        </w:numPr>
        <w:spacing w:before="120"/>
        <w:ind w:left="851" w:hanging="425"/>
        <w:rPr>
          <w:sz w:val="22"/>
          <w:szCs w:val="22"/>
        </w:rPr>
      </w:pPr>
      <w:r w:rsidRPr="00B1242E">
        <w:rPr>
          <w:sz w:val="22"/>
          <w:szCs w:val="22"/>
        </w:rPr>
        <w:lastRenderedPageBreak/>
        <w:t>Do not</w:t>
      </w:r>
      <w:r w:rsidRPr="00B1242E" w:rsidDel="005C3BF6">
        <w:rPr>
          <w:sz w:val="22"/>
          <w:szCs w:val="22"/>
        </w:rPr>
        <w:t xml:space="preserve"> </w:t>
      </w:r>
      <w:r w:rsidR="005C3BF6">
        <w:rPr>
          <w:sz w:val="22"/>
          <w:szCs w:val="22"/>
        </w:rPr>
        <w:t xml:space="preserve">submit </w:t>
      </w:r>
      <w:r w:rsidRPr="00B1242E">
        <w:rPr>
          <w:sz w:val="22"/>
          <w:szCs w:val="22"/>
        </w:rPr>
        <w:t xml:space="preserve">URLs linking to </w:t>
      </w:r>
      <w:r w:rsidR="005C3BF6">
        <w:rPr>
          <w:sz w:val="22"/>
          <w:szCs w:val="22"/>
        </w:rPr>
        <w:t xml:space="preserve">live documents in </w:t>
      </w:r>
      <w:r w:rsidRPr="00B1242E">
        <w:rPr>
          <w:sz w:val="22"/>
          <w:szCs w:val="22"/>
        </w:rPr>
        <w:t>Google Drive, Dropbox, or other websites where files can be edited after submission</w:t>
      </w:r>
      <w:r w:rsidR="00E27BDD">
        <w:rPr>
          <w:sz w:val="22"/>
          <w:szCs w:val="22"/>
        </w:rPr>
        <w:t>.</w:t>
      </w:r>
    </w:p>
    <w:p w14:paraId="3FF69988" w14:textId="38849749" w:rsidR="004F0187" w:rsidRPr="00B1242E" w:rsidRDefault="004F0187" w:rsidP="002C0382">
      <w:pPr>
        <w:pStyle w:val="Bullet1"/>
        <w:numPr>
          <w:ilvl w:val="0"/>
          <w:numId w:val="1"/>
        </w:numPr>
        <w:spacing w:before="120"/>
        <w:ind w:left="851" w:hanging="425"/>
        <w:rPr>
          <w:sz w:val="22"/>
          <w:szCs w:val="22"/>
        </w:rPr>
      </w:pPr>
      <w:r w:rsidRPr="00B1242E">
        <w:rPr>
          <w:sz w:val="22"/>
          <w:szCs w:val="22"/>
        </w:rPr>
        <w:t>Provide links only to publicly available sites</w:t>
      </w:r>
      <w:r>
        <w:rPr>
          <w:sz w:val="22"/>
          <w:szCs w:val="22"/>
        </w:rPr>
        <w:t xml:space="preserve"> (not membership based)</w:t>
      </w:r>
      <w:r w:rsidR="005C3BF6">
        <w:rPr>
          <w:sz w:val="22"/>
          <w:szCs w:val="22"/>
        </w:rPr>
        <w:t xml:space="preserve"> and </w:t>
      </w:r>
      <w:r w:rsidRPr="00B1242E">
        <w:rPr>
          <w:sz w:val="22"/>
          <w:szCs w:val="22"/>
        </w:rPr>
        <w:t xml:space="preserve">ensure </w:t>
      </w:r>
      <w:r w:rsidR="005C3BF6">
        <w:rPr>
          <w:sz w:val="22"/>
          <w:szCs w:val="22"/>
        </w:rPr>
        <w:t xml:space="preserve">that </w:t>
      </w:r>
      <w:r w:rsidRPr="00B1242E">
        <w:rPr>
          <w:sz w:val="22"/>
          <w:szCs w:val="22"/>
        </w:rPr>
        <w:t>they directly open the material. If using private videos (e.g., Vimeo), include password details</w:t>
      </w:r>
      <w:r w:rsidR="005C3BF6">
        <w:rPr>
          <w:sz w:val="22"/>
          <w:szCs w:val="22"/>
        </w:rPr>
        <w:t xml:space="preserve"> in your application</w:t>
      </w:r>
      <w:r w:rsidR="00E27BDD">
        <w:rPr>
          <w:sz w:val="22"/>
          <w:szCs w:val="22"/>
        </w:rPr>
        <w:t>.</w:t>
      </w:r>
    </w:p>
    <w:p w14:paraId="726CDF3A" w14:textId="77777777" w:rsidR="004F0187" w:rsidRPr="00B1242E" w:rsidRDefault="004F0187" w:rsidP="004F0187">
      <w:pPr>
        <w:rPr>
          <w:sz w:val="22"/>
          <w:szCs w:val="22"/>
        </w:rPr>
      </w:pPr>
      <w:r w:rsidRPr="00B1242E">
        <w:rPr>
          <w:b/>
          <w:bCs/>
          <w:sz w:val="22"/>
          <w:szCs w:val="22"/>
        </w:rPr>
        <w:t>Accepted File Types:</w:t>
      </w:r>
    </w:p>
    <w:p w14:paraId="55BCB8B1" w14:textId="77777777" w:rsidR="004F0187" w:rsidRPr="00B1242E" w:rsidRDefault="004F0187" w:rsidP="002C0382">
      <w:pPr>
        <w:pStyle w:val="Bullet1"/>
        <w:numPr>
          <w:ilvl w:val="0"/>
          <w:numId w:val="1"/>
        </w:numPr>
        <w:spacing w:before="120"/>
        <w:ind w:left="851" w:hanging="425"/>
        <w:rPr>
          <w:sz w:val="22"/>
          <w:szCs w:val="22"/>
        </w:rPr>
      </w:pPr>
      <w:r w:rsidRPr="00B1242E">
        <w:rPr>
          <w:b/>
          <w:bCs/>
          <w:sz w:val="22"/>
          <w:szCs w:val="22"/>
        </w:rPr>
        <w:t>Documents</w:t>
      </w:r>
      <w:r w:rsidRPr="00B1242E">
        <w:rPr>
          <w:sz w:val="22"/>
          <w:szCs w:val="22"/>
        </w:rPr>
        <w:t>: Word (.doc, .docx), Excel (.xls, .xlsx), PowerPoint (.ppt, .pptx), Acrobat (.pdf)</w:t>
      </w:r>
    </w:p>
    <w:p w14:paraId="44064B9F" w14:textId="77777777" w:rsidR="004F0187" w:rsidRPr="00B1242E" w:rsidRDefault="004F0187" w:rsidP="002C0382">
      <w:pPr>
        <w:pStyle w:val="Bullet1"/>
        <w:numPr>
          <w:ilvl w:val="0"/>
          <w:numId w:val="1"/>
        </w:numPr>
        <w:spacing w:before="120"/>
        <w:ind w:left="851" w:hanging="425"/>
        <w:rPr>
          <w:sz w:val="22"/>
          <w:szCs w:val="22"/>
        </w:rPr>
      </w:pPr>
      <w:r w:rsidRPr="00B1242E">
        <w:rPr>
          <w:b/>
          <w:bCs/>
          <w:sz w:val="22"/>
          <w:szCs w:val="22"/>
        </w:rPr>
        <w:t>Images</w:t>
      </w:r>
      <w:r w:rsidRPr="00B1242E">
        <w:rPr>
          <w:sz w:val="22"/>
          <w:szCs w:val="22"/>
        </w:rPr>
        <w:t>: .jpg, .png, .tiff</w:t>
      </w:r>
    </w:p>
    <w:p w14:paraId="408FED20" w14:textId="77777777" w:rsidR="004F0187" w:rsidRPr="00B1242E" w:rsidRDefault="004F0187" w:rsidP="002C0382">
      <w:pPr>
        <w:pStyle w:val="Bullet1"/>
        <w:numPr>
          <w:ilvl w:val="0"/>
          <w:numId w:val="1"/>
        </w:numPr>
        <w:spacing w:before="120"/>
        <w:ind w:left="851" w:hanging="425"/>
        <w:rPr>
          <w:sz w:val="22"/>
          <w:szCs w:val="22"/>
        </w:rPr>
      </w:pPr>
      <w:r w:rsidRPr="00B1242E">
        <w:rPr>
          <w:b/>
          <w:bCs/>
          <w:sz w:val="22"/>
          <w:szCs w:val="22"/>
        </w:rPr>
        <w:t>Audio</w:t>
      </w:r>
      <w:r w:rsidRPr="00B1242E">
        <w:rPr>
          <w:sz w:val="22"/>
          <w:szCs w:val="22"/>
        </w:rPr>
        <w:t>: .mp3, .wma</w:t>
      </w:r>
    </w:p>
    <w:p w14:paraId="6C88C0B6" w14:textId="77777777" w:rsidR="004F0187" w:rsidRPr="008A665D" w:rsidRDefault="004F0187" w:rsidP="002C0382">
      <w:pPr>
        <w:pStyle w:val="Bullet1"/>
        <w:numPr>
          <w:ilvl w:val="0"/>
          <w:numId w:val="1"/>
        </w:numPr>
        <w:spacing w:before="120"/>
        <w:ind w:left="851" w:hanging="425"/>
        <w:rPr>
          <w:sz w:val="22"/>
          <w:szCs w:val="22"/>
        </w:rPr>
      </w:pPr>
      <w:r w:rsidRPr="00B1242E">
        <w:rPr>
          <w:b/>
          <w:bCs/>
          <w:sz w:val="22"/>
          <w:szCs w:val="22"/>
        </w:rPr>
        <w:t>Video</w:t>
      </w:r>
      <w:r w:rsidRPr="00B1242E">
        <w:rPr>
          <w:sz w:val="22"/>
          <w:szCs w:val="22"/>
        </w:rPr>
        <w:t>: .mp4, .wma, .avi, .mov</w:t>
      </w:r>
    </w:p>
    <w:p w14:paraId="0E62770A" w14:textId="04D6C1FE" w:rsidR="00BE0AE1" w:rsidRDefault="008E263E" w:rsidP="00243180">
      <w:pPr>
        <w:pStyle w:val="Heading1"/>
      </w:pPr>
      <w:bookmarkStart w:id="70" w:name="_Toc184223199"/>
      <w:bookmarkStart w:id="71" w:name="_Toc184290343"/>
      <w:r>
        <w:t>8</w:t>
      </w:r>
      <w:r w:rsidR="00AF655D">
        <w:t>.</w:t>
      </w:r>
      <w:bookmarkStart w:id="72" w:name="_Application_sory_Support"/>
      <w:bookmarkEnd w:id="63"/>
      <w:bookmarkEnd w:id="72"/>
      <w:r w:rsidR="00E4601B">
        <w:t xml:space="preserve"> </w:t>
      </w:r>
      <w:r w:rsidR="00BE0AE1">
        <w:t>How to apply</w:t>
      </w:r>
      <w:bookmarkEnd w:id="70"/>
      <w:bookmarkEnd w:id="71"/>
    </w:p>
    <w:p w14:paraId="727D6650" w14:textId="67A2ACE4" w:rsidR="009B3A6B" w:rsidRPr="0054139C" w:rsidRDefault="009B3A6B" w:rsidP="009B3A6B">
      <w:pPr>
        <w:rPr>
          <w:sz w:val="22"/>
          <w:szCs w:val="28"/>
        </w:rPr>
      </w:pPr>
      <w:r w:rsidRPr="0054139C">
        <w:rPr>
          <w:sz w:val="22"/>
          <w:szCs w:val="28"/>
        </w:rPr>
        <w:t xml:space="preserve">You must submit your application online using the </w:t>
      </w:r>
      <w:r w:rsidR="00705FF2" w:rsidRPr="0054139C">
        <w:rPr>
          <w:sz w:val="22"/>
          <w:szCs w:val="28"/>
        </w:rPr>
        <w:t>Department’s o</w:t>
      </w:r>
      <w:r w:rsidRPr="0054139C">
        <w:rPr>
          <w:sz w:val="22"/>
          <w:szCs w:val="28"/>
        </w:rPr>
        <w:t xml:space="preserve">nline </w:t>
      </w:r>
      <w:r w:rsidR="00805AF0">
        <w:rPr>
          <w:sz w:val="22"/>
          <w:szCs w:val="28"/>
        </w:rPr>
        <w:t>g</w:t>
      </w:r>
      <w:r w:rsidRPr="0054139C">
        <w:rPr>
          <w:sz w:val="22"/>
          <w:szCs w:val="28"/>
        </w:rPr>
        <w:t xml:space="preserve">rants </w:t>
      </w:r>
      <w:r w:rsidR="00805AF0">
        <w:rPr>
          <w:sz w:val="22"/>
          <w:szCs w:val="28"/>
        </w:rPr>
        <w:t>p</w:t>
      </w:r>
      <w:r w:rsidRPr="0054139C">
        <w:rPr>
          <w:sz w:val="22"/>
          <w:szCs w:val="28"/>
        </w:rPr>
        <w:t>ortal before the program closing date. To prepare your application you should:</w:t>
      </w:r>
    </w:p>
    <w:p w14:paraId="4FCB074B" w14:textId="1B424591" w:rsidR="009B3A6B" w:rsidRPr="004F0DD7" w:rsidRDefault="00B70A2E" w:rsidP="00192241">
      <w:pPr>
        <w:pStyle w:val="Numbered"/>
        <w:numPr>
          <w:ilvl w:val="0"/>
          <w:numId w:val="24"/>
        </w:numPr>
        <w:ind w:left="851" w:hanging="511"/>
        <w:rPr>
          <w:b/>
          <w:bCs/>
          <w:sz w:val="22"/>
          <w:szCs w:val="26"/>
        </w:rPr>
      </w:pPr>
      <w:r w:rsidRPr="004F0DD7">
        <w:rPr>
          <w:b/>
          <w:bCs/>
          <w:sz w:val="22"/>
          <w:szCs w:val="26"/>
        </w:rPr>
        <w:t>r</w:t>
      </w:r>
      <w:r w:rsidR="009B3A6B" w:rsidRPr="004F0DD7">
        <w:rPr>
          <w:b/>
          <w:bCs/>
          <w:sz w:val="22"/>
          <w:szCs w:val="26"/>
        </w:rPr>
        <w:t>ead program information and guidelines thoroughly</w:t>
      </w:r>
    </w:p>
    <w:p w14:paraId="3AE3A861" w14:textId="4C57548B" w:rsidR="009B3A6B" w:rsidRPr="004F0DD7" w:rsidRDefault="00B70A2E" w:rsidP="0067071D">
      <w:pPr>
        <w:pStyle w:val="Numbered"/>
        <w:numPr>
          <w:ilvl w:val="0"/>
          <w:numId w:val="24"/>
        </w:numPr>
        <w:ind w:left="851" w:hanging="511"/>
        <w:rPr>
          <w:rStyle w:val="Hyperlink"/>
          <w:rFonts w:ascii="VIC" w:hAnsi="VIC"/>
          <w:color w:val="auto"/>
          <w:sz w:val="22"/>
          <w:u w:val="none"/>
        </w:rPr>
      </w:pPr>
      <w:r w:rsidRPr="004F0DD7">
        <w:rPr>
          <w:b/>
          <w:bCs/>
          <w:sz w:val="22"/>
          <w:szCs w:val="26"/>
        </w:rPr>
        <w:t>d</w:t>
      </w:r>
      <w:r w:rsidR="009B3A6B" w:rsidRPr="004F0DD7">
        <w:rPr>
          <w:b/>
          <w:bCs/>
          <w:sz w:val="22"/>
          <w:szCs w:val="26"/>
        </w:rPr>
        <w:t>raft your application</w:t>
      </w:r>
      <w:r w:rsidR="009B3A6B" w:rsidRPr="0054139C">
        <w:rPr>
          <w:sz w:val="22"/>
          <w:szCs w:val="26"/>
        </w:rPr>
        <w:t xml:space="preserve"> using the </w:t>
      </w:r>
      <w:r w:rsidR="009B3A6B" w:rsidRPr="0056698B">
        <w:rPr>
          <w:sz w:val="22"/>
          <w:szCs w:val="26"/>
        </w:rPr>
        <w:t>application drafting tool</w:t>
      </w:r>
      <w:r w:rsidR="004B3755">
        <w:rPr>
          <w:rStyle w:val="Hyperlink"/>
          <w:rFonts w:ascii="VIC" w:hAnsi="VIC"/>
          <w:color w:val="auto"/>
          <w:sz w:val="22"/>
          <w:szCs w:val="26"/>
        </w:rPr>
        <w:t xml:space="preserve"> </w:t>
      </w:r>
      <w:r w:rsidR="00BB2825" w:rsidRPr="00027C44">
        <w:rPr>
          <w:rFonts w:cs="Arial"/>
          <w:sz w:val="22"/>
          <w:szCs w:val="22"/>
          <w:lang w:eastAsia="en-AU"/>
        </w:rPr>
        <w:t xml:space="preserve">which </w:t>
      </w:r>
      <w:r w:rsidR="00C11059">
        <w:rPr>
          <w:rFonts w:cs="Arial"/>
          <w:sz w:val="22"/>
          <w:szCs w:val="22"/>
          <w:lang w:eastAsia="en-AU"/>
        </w:rPr>
        <w:t>is</w:t>
      </w:r>
      <w:r w:rsidR="00BB2825" w:rsidRPr="00027C44">
        <w:rPr>
          <w:rFonts w:cs="Arial"/>
          <w:sz w:val="22"/>
          <w:szCs w:val="22"/>
          <w:lang w:eastAsia="en-AU"/>
        </w:rPr>
        <w:t xml:space="preserve"> </w:t>
      </w:r>
      <w:r w:rsidR="00BB2825" w:rsidRPr="00027C44">
        <w:rPr>
          <w:rStyle w:val="Hyperlink"/>
          <w:rFonts w:ascii="VIC" w:hAnsi="VIC"/>
          <w:sz w:val="22"/>
          <w:szCs w:val="22"/>
          <w:u w:val="none"/>
        </w:rPr>
        <w:t xml:space="preserve">available to download on the </w:t>
      </w:r>
      <w:r w:rsidR="00BB2825" w:rsidRPr="0056698B">
        <w:rPr>
          <w:sz w:val="22"/>
          <w:szCs w:val="22"/>
        </w:rPr>
        <w:t>program webpage</w:t>
      </w:r>
      <w:r w:rsidR="00BB2825" w:rsidRPr="00027C44">
        <w:rPr>
          <w:rStyle w:val="Hyperlink"/>
          <w:rFonts w:ascii="VIC" w:hAnsi="VIC"/>
          <w:sz w:val="22"/>
          <w:szCs w:val="22"/>
          <w:u w:val="none"/>
        </w:rPr>
        <w:t xml:space="preserve"> under ‘Guidelines and Tools’</w:t>
      </w:r>
    </w:p>
    <w:p w14:paraId="3DA8FE7F" w14:textId="3535CC73" w:rsidR="00B972B1" w:rsidRPr="0054139C" w:rsidRDefault="00600EB5" w:rsidP="0067071D">
      <w:pPr>
        <w:pStyle w:val="Numbered"/>
        <w:numPr>
          <w:ilvl w:val="0"/>
          <w:numId w:val="24"/>
        </w:numPr>
        <w:ind w:left="851" w:hanging="511"/>
        <w:rPr>
          <w:sz w:val="22"/>
          <w:szCs w:val="26"/>
        </w:rPr>
      </w:pPr>
      <w:r>
        <w:rPr>
          <w:sz w:val="22"/>
          <w:szCs w:val="26"/>
        </w:rPr>
        <w:t>r</w:t>
      </w:r>
      <w:r w:rsidR="00B972B1">
        <w:rPr>
          <w:sz w:val="22"/>
          <w:szCs w:val="26"/>
        </w:rPr>
        <w:t xml:space="preserve">efer to our support material notes above and ensure you prepare </w:t>
      </w:r>
      <w:r w:rsidR="002D6476" w:rsidRPr="00E019C3">
        <w:rPr>
          <w:b/>
          <w:sz w:val="22"/>
          <w:szCs w:val="26"/>
        </w:rPr>
        <w:t>required</w:t>
      </w:r>
      <w:r w:rsidR="00341EBB">
        <w:rPr>
          <w:sz w:val="22"/>
          <w:szCs w:val="26"/>
        </w:rPr>
        <w:t xml:space="preserve"> </w:t>
      </w:r>
      <w:r w:rsidR="00B972B1" w:rsidRPr="004F0DD7">
        <w:rPr>
          <w:b/>
          <w:bCs/>
          <w:sz w:val="22"/>
          <w:szCs w:val="26"/>
        </w:rPr>
        <w:t>support material</w:t>
      </w:r>
      <w:r w:rsidR="00BB2825">
        <w:rPr>
          <w:sz w:val="22"/>
          <w:szCs w:val="26"/>
        </w:rPr>
        <w:t xml:space="preserve"> ahead of time</w:t>
      </w:r>
    </w:p>
    <w:p w14:paraId="4ABF6CCD" w14:textId="6A1D319B" w:rsidR="00BE0AE1" w:rsidRPr="0054139C" w:rsidRDefault="00600EB5" w:rsidP="0067071D">
      <w:pPr>
        <w:pStyle w:val="Numbered"/>
        <w:numPr>
          <w:ilvl w:val="0"/>
          <w:numId w:val="24"/>
        </w:numPr>
        <w:ind w:left="851" w:hanging="511"/>
        <w:rPr>
          <w:sz w:val="22"/>
          <w:szCs w:val="26"/>
        </w:rPr>
      </w:pPr>
      <w:r w:rsidRPr="004F0DD7">
        <w:rPr>
          <w:b/>
          <w:bCs/>
          <w:sz w:val="22"/>
          <w:szCs w:val="26"/>
        </w:rPr>
        <w:t>c</w:t>
      </w:r>
      <w:r w:rsidR="00BE0AE1" w:rsidRPr="004F0DD7">
        <w:rPr>
          <w:b/>
          <w:bCs/>
          <w:sz w:val="22"/>
          <w:szCs w:val="26"/>
        </w:rPr>
        <w:t>ontact program staff with any questions</w:t>
      </w:r>
      <w:r w:rsidR="00714D15">
        <w:rPr>
          <w:sz w:val="22"/>
          <w:szCs w:val="26"/>
        </w:rPr>
        <w:t xml:space="preserve"> </w:t>
      </w:r>
      <w:r w:rsidR="00296704">
        <w:rPr>
          <w:sz w:val="22"/>
          <w:szCs w:val="26"/>
        </w:rPr>
        <w:t>–</w:t>
      </w:r>
      <w:r w:rsidR="00E019C3">
        <w:rPr>
          <w:sz w:val="22"/>
          <w:szCs w:val="26"/>
        </w:rPr>
        <w:t xml:space="preserve"> </w:t>
      </w:r>
      <w:r w:rsidR="00296704">
        <w:rPr>
          <w:sz w:val="22"/>
          <w:szCs w:val="26"/>
        </w:rPr>
        <w:t xml:space="preserve">contact details are on the </w:t>
      </w:r>
      <w:r w:rsidR="00AC5443">
        <w:rPr>
          <w:sz w:val="22"/>
          <w:szCs w:val="22"/>
        </w:rPr>
        <w:t xml:space="preserve">10,000 Gigs: Victorian Gig Fund </w:t>
      </w:r>
      <w:r w:rsidRPr="0056698B">
        <w:rPr>
          <w:sz w:val="22"/>
          <w:szCs w:val="26"/>
        </w:rPr>
        <w:t xml:space="preserve">program </w:t>
      </w:r>
      <w:r w:rsidR="007A6528" w:rsidRPr="0056698B">
        <w:rPr>
          <w:sz w:val="22"/>
          <w:szCs w:val="26"/>
        </w:rPr>
        <w:t>webpage</w:t>
      </w:r>
    </w:p>
    <w:p w14:paraId="2CBDCCF7" w14:textId="363F98B1" w:rsidR="00BE0AE1" w:rsidRPr="0054139C" w:rsidRDefault="007758E3" w:rsidP="00A03E7D">
      <w:pPr>
        <w:pStyle w:val="Bullet2"/>
        <w:ind w:left="1276" w:hanging="425"/>
        <w:rPr>
          <w:sz w:val="22"/>
          <w:szCs w:val="28"/>
        </w:rPr>
      </w:pPr>
      <w:r>
        <w:rPr>
          <w:sz w:val="22"/>
          <w:szCs w:val="22"/>
        </w:rPr>
        <w:t>p</w:t>
      </w:r>
      <w:r w:rsidR="00BE0AE1" w:rsidRPr="5E7E6101">
        <w:rPr>
          <w:sz w:val="22"/>
          <w:szCs w:val="22"/>
        </w:rPr>
        <w:t>rogram staff are unable to read or review any draft applications or support documents</w:t>
      </w:r>
      <w:r>
        <w:rPr>
          <w:sz w:val="22"/>
          <w:szCs w:val="22"/>
        </w:rPr>
        <w:t>.</w:t>
      </w:r>
    </w:p>
    <w:p w14:paraId="086CE711" w14:textId="18B82751" w:rsidR="00BE0AE1" w:rsidRPr="0054139C" w:rsidRDefault="00600EB5" w:rsidP="0067071D">
      <w:pPr>
        <w:pStyle w:val="Numbered"/>
        <w:numPr>
          <w:ilvl w:val="0"/>
          <w:numId w:val="24"/>
        </w:numPr>
        <w:ind w:left="851" w:hanging="511"/>
        <w:rPr>
          <w:sz w:val="22"/>
          <w:szCs w:val="26"/>
        </w:rPr>
      </w:pPr>
      <w:r w:rsidRPr="001F6DC2">
        <w:rPr>
          <w:b/>
          <w:bCs/>
          <w:sz w:val="22"/>
          <w:szCs w:val="26"/>
        </w:rPr>
        <w:t>log in or r</w:t>
      </w:r>
      <w:r w:rsidR="00BE0AE1" w:rsidRPr="001F6DC2">
        <w:rPr>
          <w:b/>
          <w:bCs/>
          <w:sz w:val="22"/>
          <w:szCs w:val="26"/>
        </w:rPr>
        <w:t xml:space="preserve">egister </w:t>
      </w:r>
      <w:r w:rsidR="00715101" w:rsidRPr="001F6DC2">
        <w:rPr>
          <w:b/>
          <w:bCs/>
          <w:sz w:val="22"/>
          <w:szCs w:val="26"/>
        </w:rPr>
        <w:t>to the online grants portal</w:t>
      </w:r>
      <w:r w:rsidR="00715101">
        <w:rPr>
          <w:sz w:val="22"/>
          <w:szCs w:val="26"/>
        </w:rPr>
        <w:t xml:space="preserve"> (</w:t>
      </w:r>
      <w:r w:rsidR="0034147A">
        <w:rPr>
          <w:sz w:val="22"/>
          <w:szCs w:val="26"/>
        </w:rPr>
        <w:t>o</w:t>
      </w:r>
      <w:r w:rsidR="00BE0AE1" w:rsidRPr="0054139C">
        <w:rPr>
          <w:sz w:val="22"/>
          <w:szCs w:val="26"/>
        </w:rPr>
        <w:t>nce the funding round opens</w:t>
      </w:r>
      <w:r w:rsidR="00715101">
        <w:rPr>
          <w:sz w:val="22"/>
          <w:szCs w:val="26"/>
        </w:rPr>
        <w:t>)</w:t>
      </w:r>
      <w:r w:rsidR="00715101" w:rsidRPr="0054139C">
        <w:rPr>
          <w:sz w:val="22"/>
          <w:szCs w:val="26"/>
        </w:rPr>
        <w:t xml:space="preserve"> </w:t>
      </w:r>
      <w:r w:rsidR="0034147A">
        <w:rPr>
          <w:sz w:val="22"/>
          <w:szCs w:val="26"/>
        </w:rPr>
        <w:t>using</w:t>
      </w:r>
      <w:r w:rsidR="0034147A" w:rsidRPr="0054139C">
        <w:rPr>
          <w:sz w:val="22"/>
          <w:szCs w:val="26"/>
        </w:rPr>
        <w:t xml:space="preserve"> </w:t>
      </w:r>
      <w:r w:rsidR="00BE0AE1" w:rsidRPr="0054139C">
        <w:rPr>
          <w:sz w:val="22"/>
          <w:szCs w:val="26"/>
        </w:rPr>
        <w:t>the unique link on the</w:t>
      </w:r>
      <w:r w:rsidR="0034147A">
        <w:rPr>
          <w:sz w:val="22"/>
          <w:szCs w:val="26"/>
        </w:rPr>
        <w:t xml:space="preserve"> </w:t>
      </w:r>
      <w:r w:rsidR="00AC5443">
        <w:rPr>
          <w:sz w:val="22"/>
          <w:szCs w:val="22"/>
        </w:rPr>
        <w:t xml:space="preserve">10,000 Gigs: Victorian Gig Fund </w:t>
      </w:r>
      <w:r w:rsidR="0034147A" w:rsidRPr="0056698B">
        <w:rPr>
          <w:sz w:val="22"/>
          <w:szCs w:val="26"/>
        </w:rPr>
        <w:t>program</w:t>
      </w:r>
      <w:r w:rsidR="00BE0AE1" w:rsidRPr="0056698B">
        <w:rPr>
          <w:sz w:val="22"/>
          <w:szCs w:val="26"/>
        </w:rPr>
        <w:t xml:space="preserve"> webpage</w:t>
      </w:r>
    </w:p>
    <w:p w14:paraId="402100C3" w14:textId="3675E8BD" w:rsidR="00BB2825" w:rsidRPr="001F6DC2" w:rsidRDefault="00715101" w:rsidP="0067071D">
      <w:pPr>
        <w:pStyle w:val="Numbered"/>
        <w:numPr>
          <w:ilvl w:val="0"/>
          <w:numId w:val="24"/>
        </w:numPr>
        <w:ind w:left="851" w:hanging="511"/>
        <w:rPr>
          <w:b/>
          <w:bCs/>
          <w:sz w:val="22"/>
          <w:szCs w:val="26"/>
        </w:rPr>
      </w:pPr>
      <w:r w:rsidRPr="001F6DC2">
        <w:rPr>
          <w:b/>
          <w:bCs/>
          <w:sz w:val="22"/>
          <w:szCs w:val="26"/>
        </w:rPr>
        <w:t>b</w:t>
      </w:r>
      <w:r w:rsidR="00BB2825" w:rsidRPr="001F6DC2">
        <w:rPr>
          <w:b/>
          <w:bCs/>
          <w:sz w:val="22"/>
          <w:szCs w:val="26"/>
        </w:rPr>
        <w:t>egin your application in the online grants portal</w:t>
      </w:r>
    </w:p>
    <w:p w14:paraId="54E927A7" w14:textId="7D77E5D0" w:rsidR="00BE0AE1" w:rsidRPr="0054139C" w:rsidRDefault="006B2351" w:rsidP="0067071D">
      <w:pPr>
        <w:pStyle w:val="Numbered"/>
        <w:numPr>
          <w:ilvl w:val="0"/>
          <w:numId w:val="24"/>
        </w:numPr>
        <w:ind w:left="851" w:hanging="511"/>
        <w:rPr>
          <w:sz w:val="22"/>
          <w:szCs w:val="26"/>
        </w:rPr>
      </w:pPr>
      <w:r w:rsidRPr="001F6DC2">
        <w:rPr>
          <w:b/>
          <w:bCs/>
          <w:sz w:val="22"/>
          <w:szCs w:val="26"/>
        </w:rPr>
        <w:t>c</w:t>
      </w:r>
      <w:r w:rsidR="00BE0AE1" w:rsidRPr="001F6DC2">
        <w:rPr>
          <w:b/>
          <w:bCs/>
          <w:sz w:val="22"/>
          <w:szCs w:val="26"/>
        </w:rPr>
        <w:t>opy and paste the content of your application</w:t>
      </w:r>
      <w:r w:rsidR="00BE0AE1" w:rsidRPr="0054139C">
        <w:rPr>
          <w:sz w:val="22"/>
          <w:szCs w:val="26"/>
        </w:rPr>
        <w:t xml:space="preserve"> </w:t>
      </w:r>
      <w:r w:rsidR="00BE0AE1" w:rsidRPr="001F6DC2">
        <w:rPr>
          <w:b/>
          <w:bCs/>
          <w:sz w:val="22"/>
          <w:szCs w:val="26"/>
        </w:rPr>
        <w:t>from your drafting tools</w:t>
      </w:r>
      <w:r w:rsidR="00BE0AE1" w:rsidRPr="0054139C">
        <w:rPr>
          <w:sz w:val="22"/>
          <w:szCs w:val="26"/>
        </w:rPr>
        <w:t>, into the online grant</w:t>
      </w:r>
      <w:r w:rsidR="00DF3A88">
        <w:rPr>
          <w:sz w:val="22"/>
          <w:szCs w:val="26"/>
        </w:rPr>
        <w:t>s</w:t>
      </w:r>
      <w:r w:rsidR="00BE0AE1" w:rsidRPr="0054139C">
        <w:rPr>
          <w:sz w:val="22"/>
          <w:szCs w:val="26"/>
        </w:rPr>
        <w:t xml:space="preserve"> portal</w:t>
      </w:r>
    </w:p>
    <w:p w14:paraId="0FA31F84" w14:textId="2046E0EC" w:rsidR="00BE0AE1" w:rsidRPr="0054139C" w:rsidRDefault="006B2351" w:rsidP="0067071D">
      <w:pPr>
        <w:pStyle w:val="Bullet2"/>
        <w:ind w:left="1276" w:hanging="425"/>
        <w:rPr>
          <w:sz w:val="22"/>
          <w:szCs w:val="28"/>
        </w:rPr>
      </w:pPr>
      <w:r>
        <w:rPr>
          <w:sz w:val="22"/>
          <w:szCs w:val="22"/>
        </w:rPr>
        <w:t>t</w:t>
      </w:r>
      <w:r w:rsidR="00BE0AE1" w:rsidRPr="5E7E6101">
        <w:rPr>
          <w:sz w:val="22"/>
          <w:szCs w:val="22"/>
        </w:rPr>
        <w:t>ext will be cut off at the character limit, so always check your character count before pasting your information into the portal</w:t>
      </w:r>
      <w:r w:rsidR="007758E3">
        <w:rPr>
          <w:sz w:val="22"/>
          <w:szCs w:val="22"/>
        </w:rPr>
        <w:t>.</w:t>
      </w:r>
    </w:p>
    <w:p w14:paraId="7FFCC95D" w14:textId="7CC88CD3" w:rsidR="00BE0AE1" w:rsidRPr="0054139C" w:rsidRDefault="006B2351" w:rsidP="0067071D">
      <w:pPr>
        <w:pStyle w:val="Bullet2"/>
        <w:ind w:left="1276" w:hanging="425"/>
        <w:rPr>
          <w:sz w:val="22"/>
          <w:szCs w:val="28"/>
        </w:rPr>
      </w:pPr>
      <w:r>
        <w:rPr>
          <w:sz w:val="22"/>
          <w:szCs w:val="22"/>
        </w:rPr>
        <w:lastRenderedPageBreak/>
        <w:t>t</w:t>
      </w:r>
      <w:r w:rsidR="00BE0AE1" w:rsidRPr="5E7E6101">
        <w:rPr>
          <w:sz w:val="22"/>
          <w:szCs w:val="22"/>
        </w:rPr>
        <w:t>he option to submit responses to the application questions in video or audio format is available for those with access</w:t>
      </w:r>
      <w:r w:rsidR="00BC2FF6" w:rsidRPr="5E7E6101">
        <w:rPr>
          <w:sz w:val="22"/>
          <w:szCs w:val="22"/>
        </w:rPr>
        <w:t>ibility</w:t>
      </w:r>
      <w:r w:rsidR="00BE0AE1" w:rsidRPr="5E7E6101">
        <w:rPr>
          <w:sz w:val="22"/>
          <w:szCs w:val="22"/>
        </w:rPr>
        <w:t xml:space="preserve"> requirements. Please contact program staff before submitting via video/audio</w:t>
      </w:r>
      <w:r w:rsidR="00A9080C">
        <w:rPr>
          <w:sz w:val="22"/>
          <w:szCs w:val="22"/>
        </w:rPr>
        <w:t>.</w:t>
      </w:r>
    </w:p>
    <w:p w14:paraId="1FC600C1" w14:textId="7686F565" w:rsidR="00BE0AE1" w:rsidRPr="0054139C" w:rsidRDefault="006B2351" w:rsidP="0067071D">
      <w:pPr>
        <w:pStyle w:val="Numbered"/>
        <w:numPr>
          <w:ilvl w:val="0"/>
          <w:numId w:val="24"/>
        </w:numPr>
        <w:ind w:left="851" w:hanging="511"/>
        <w:rPr>
          <w:sz w:val="22"/>
          <w:szCs w:val="26"/>
        </w:rPr>
      </w:pPr>
      <w:r w:rsidRPr="001F6DC2">
        <w:rPr>
          <w:b/>
          <w:bCs/>
          <w:sz w:val="22"/>
          <w:szCs w:val="26"/>
        </w:rPr>
        <w:t>u</w:t>
      </w:r>
      <w:r w:rsidR="00BE0AE1" w:rsidRPr="001F6DC2">
        <w:rPr>
          <w:b/>
          <w:bCs/>
          <w:sz w:val="22"/>
          <w:szCs w:val="26"/>
        </w:rPr>
        <w:t>pload your application support documents</w:t>
      </w:r>
      <w:r w:rsidR="00F87669">
        <w:rPr>
          <w:sz w:val="22"/>
          <w:szCs w:val="26"/>
        </w:rPr>
        <w:t xml:space="preserve">, including the </w:t>
      </w:r>
      <w:r w:rsidR="002D6476">
        <w:rPr>
          <w:sz w:val="22"/>
          <w:szCs w:val="26"/>
        </w:rPr>
        <w:t>required</w:t>
      </w:r>
      <w:r w:rsidR="00F87669">
        <w:rPr>
          <w:sz w:val="22"/>
          <w:szCs w:val="26"/>
        </w:rPr>
        <w:t xml:space="preserve"> support documents</w:t>
      </w:r>
      <w:r w:rsidR="00A035B6">
        <w:rPr>
          <w:sz w:val="22"/>
          <w:szCs w:val="26"/>
        </w:rPr>
        <w:t xml:space="preserve"> </w:t>
      </w:r>
      <w:r w:rsidR="00BE0AE1" w:rsidRPr="0054139C">
        <w:rPr>
          <w:sz w:val="22"/>
          <w:szCs w:val="26"/>
        </w:rPr>
        <w:t xml:space="preserve">and creative support material – see </w:t>
      </w:r>
      <w:r w:rsidR="00BB2825">
        <w:rPr>
          <w:sz w:val="22"/>
          <w:szCs w:val="26"/>
        </w:rPr>
        <w:t xml:space="preserve">section </w:t>
      </w:r>
      <w:r w:rsidR="00E147A9">
        <w:rPr>
          <w:sz w:val="22"/>
          <w:szCs w:val="26"/>
        </w:rPr>
        <w:t xml:space="preserve">7 </w:t>
      </w:r>
      <w:r w:rsidR="00BE0AE1" w:rsidRPr="0054139C">
        <w:rPr>
          <w:sz w:val="22"/>
          <w:szCs w:val="26"/>
        </w:rPr>
        <w:t>for limits and file types</w:t>
      </w:r>
    </w:p>
    <w:p w14:paraId="0A17AB48" w14:textId="17CA90E8" w:rsidR="00BE0AE1" w:rsidRPr="0054139C" w:rsidRDefault="006B2351" w:rsidP="0067071D">
      <w:pPr>
        <w:pStyle w:val="Numbered"/>
        <w:numPr>
          <w:ilvl w:val="0"/>
          <w:numId w:val="24"/>
        </w:numPr>
        <w:ind w:left="851" w:hanging="511"/>
        <w:rPr>
          <w:sz w:val="22"/>
          <w:szCs w:val="26"/>
        </w:rPr>
      </w:pPr>
      <w:r>
        <w:rPr>
          <w:sz w:val="22"/>
          <w:szCs w:val="26"/>
        </w:rPr>
        <w:t>s</w:t>
      </w:r>
      <w:r w:rsidR="00BE0AE1" w:rsidRPr="0054139C">
        <w:rPr>
          <w:sz w:val="22"/>
          <w:szCs w:val="26"/>
        </w:rPr>
        <w:t xml:space="preserve">ubmit your completed application in the </w:t>
      </w:r>
      <w:r w:rsidR="00AE73B1" w:rsidRPr="0054139C">
        <w:rPr>
          <w:sz w:val="22"/>
          <w:szCs w:val="26"/>
        </w:rPr>
        <w:t>online grants</w:t>
      </w:r>
      <w:r w:rsidR="00BE0AE1" w:rsidRPr="0054139C">
        <w:rPr>
          <w:sz w:val="22"/>
          <w:szCs w:val="26"/>
        </w:rPr>
        <w:t xml:space="preserve"> portal by </w:t>
      </w:r>
      <w:r w:rsidR="00BE0AE1" w:rsidRPr="0054139C">
        <w:rPr>
          <w:b/>
          <w:bCs/>
          <w:sz w:val="22"/>
          <w:szCs w:val="26"/>
        </w:rPr>
        <w:t>3pm on the closing date</w:t>
      </w:r>
    </w:p>
    <w:p w14:paraId="4912A15A" w14:textId="4C3CA4A9" w:rsidR="00BE0AE1" w:rsidRPr="0054139C" w:rsidRDefault="006B2351" w:rsidP="0067071D">
      <w:pPr>
        <w:pStyle w:val="Numbered"/>
        <w:numPr>
          <w:ilvl w:val="0"/>
          <w:numId w:val="24"/>
        </w:numPr>
        <w:ind w:left="851" w:hanging="511"/>
        <w:rPr>
          <w:sz w:val="22"/>
          <w:szCs w:val="26"/>
        </w:rPr>
      </w:pPr>
      <w:r>
        <w:rPr>
          <w:sz w:val="22"/>
          <w:szCs w:val="26"/>
        </w:rPr>
        <w:t>y</w:t>
      </w:r>
      <w:r w:rsidR="00BE0AE1" w:rsidRPr="0054139C">
        <w:rPr>
          <w:sz w:val="22"/>
          <w:szCs w:val="26"/>
        </w:rPr>
        <w:t xml:space="preserve">ou will receive an </w:t>
      </w:r>
      <w:r w:rsidR="00BE0AE1" w:rsidRPr="001F6DC2">
        <w:rPr>
          <w:b/>
          <w:bCs/>
          <w:sz w:val="22"/>
          <w:szCs w:val="26"/>
        </w:rPr>
        <w:t>email to confirm your application has been received</w:t>
      </w:r>
    </w:p>
    <w:p w14:paraId="6AC4DC60" w14:textId="4352B195" w:rsidR="00BE0AE1" w:rsidRPr="0054139C" w:rsidRDefault="006B2351" w:rsidP="0067071D">
      <w:pPr>
        <w:pStyle w:val="Numbered"/>
        <w:numPr>
          <w:ilvl w:val="0"/>
          <w:numId w:val="24"/>
        </w:numPr>
        <w:ind w:left="851" w:hanging="511"/>
        <w:rPr>
          <w:sz w:val="22"/>
          <w:szCs w:val="26"/>
        </w:rPr>
      </w:pPr>
      <w:r>
        <w:rPr>
          <w:sz w:val="22"/>
          <w:szCs w:val="26"/>
        </w:rPr>
        <w:t>o</w:t>
      </w:r>
      <w:r w:rsidR="00BE0AE1" w:rsidRPr="0054139C">
        <w:rPr>
          <w:sz w:val="22"/>
          <w:szCs w:val="26"/>
        </w:rPr>
        <w:t>nce submitted, your application cannot be changed</w:t>
      </w:r>
      <w:r w:rsidR="006419AD">
        <w:rPr>
          <w:sz w:val="22"/>
          <w:szCs w:val="26"/>
        </w:rPr>
        <w:t>.</w:t>
      </w:r>
    </w:p>
    <w:p w14:paraId="4F36978A" w14:textId="5D524034" w:rsidR="00BE0AE1" w:rsidRPr="0054139C" w:rsidRDefault="00D33425" w:rsidP="0067071D">
      <w:pPr>
        <w:pStyle w:val="Bullet2"/>
        <w:numPr>
          <w:ilvl w:val="0"/>
          <w:numId w:val="132"/>
        </w:numPr>
        <w:ind w:left="1276" w:hanging="425"/>
        <w:rPr>
          <w:sz w:val="22"/>
          <w:szCs w:val="28"/>
        </w:rPr>
      </w:pPr>
      <w:r w:rsidRPr="00D33425">
        <w:rPr>
          <w:sz w:val="22"/>
          <w:szCs w:val="22"/>
        </w:rPr>
        <w:t>To advise on any updates (such as confirmation of gig dates/artist bookings), please email program staff and include your application reference number.</w:t>
      </w:r>
    </w:p>
    <w:p w14:paraId="7C605D33" w14:textId="0FF8567B" w:rsidR="00BE0AE1" w:rsidRPr="00CC48D8" w:rsidRDefault="008E263E" w:rsidP="00E019C3">
      <w:pPr>
        <w:pStyle w:val="Heading1"/>
      </w:pPr>
      <w:bookmarkStart w:id="73" w:name="_Toc143259215"/>
      <w:bookmarkStart w:id="74" w:name="_Toc184223200"/>
      <w:bookmarkStart w:id="75" w:name="_Toc184290344"/>
      <w:r>
        <w:t>9</w:t>
      </w:r>
      <w:r w:rsidR="006B2351">
        <w:t>.</w:t>
      </w:r>
      <w:r w:rsidR="00E4601B">
        <w:t xml:space="preserve"> </w:t>
      </w:r>
      <w:r w:rsidR="00BE0AE1" w:rsidRPr="00CC48D8">
        <w:t>Assessment process:</w:t>
      </w:r>
      <w:bookmarkEnd w:id="73"/>
      <w:bookmarkEnd w:id="74"/>
      <w:bookmarkEnd w:id="75"/>
    </w:p>
    <w:p w14:paraId="17E46617" w14:textId="2CF25F87" w:rsidR="006C52A0" w:rsidRPr="001E0A1A" w:rsidRDefault="009B3A6B" w:rsidP="007A264F">
      <w:pPr>
        <w:pStyle w:val="Numbered"/>
        <w:ind w:left="851" w:hanging="471"/>
        <w:rPr>
          <w:sz w:val="22"/>
          <w:szCs w:val="26"/>
        </w:rPr>
      </w:pPr>
      <w:r w:rsidRPr="001E0A1A">
        <w:rPr>
          <w:sz w:val="22"/>
          <w:szCs w:val="26"/>
        </w:rPr>
        <w:t>Each application will undergo an eligibility chec</w:t>
      </w:r>
      <w:r w:rsidR="006C52A0" w:rsidRPr="001E0A1A">
        <w:rPr>
          <w:sz w:val="22"/>
          <w:szCs w:val="26"/>
        </w:rPr>
        <w:t>k</w:t>
      </w:r>
      <w:r w:rsidR="006419AD" w:rsidRPr="001E0A1A">
        <w:rPr>
          <w:sz w:val="22"/>
          <w:szCs w:val="26"/>
        </w:rPr>
        <w:t>.</w:t>
      </w:r>
    </w:p>
    <w:p w14:paraId="0EF03E15" w14:textId="547A381B" w:rsidR="00E13E11" w:rsidRDefault="004420DB" w:rsidP="0062743A">
      <w:pPr>
        <w:pStyle w:val="Numbered"/>
        <w:ind w:left="851" w:hanging="511"/>
        <w:rPr>
          <w:sz w:val="22"/>
          <w:szCs w:val="26"/>
        </w:rPr>
      </w:pPr>
      <w:r w:rsidRPr="004420DB">
        <w:rPr>
          <w:sz w:val="22"/>
          <w:szCs w:val="26"/>
        </w:rPr>
        <w:t>Eligible applications are then assessed against the program’s equally weighted assessment criteria</w:t>
      </w:r>
      <w:r w:rsidR="0056698B">
        <w:rPr>
          <w:sz w:val="22"/>
          <w:szCs w:val="26"/>
        </w:rPr>
        <w:t xml:space="preserve"> </w:t>
      </w:r>
      <w:r w:rsidRPr="004420DB">
        <w:rPr>
          <w:sz w:val="22"/>
          <w:szCs w:val="26"/>
        </w:rPr>
        <w:t xml:space="preserve">by </w:t>
      </w:r>
      <w:r w:rsidR="00E46315">
        <w:rPr>
          <w:sz w:val="22"/>
          <w:szCs w:val="26"/>
        </w:rPr>
        <w:t>Creative Victoria program staff.</w:t>
      </w:r>
    </w:p>
    <w:p w14:paraId="4BC03252" w14:textId="2E9C8F45" w:rsidR="00CA1A2E" w:rsidRDefault="00944AEC" w:rsidP="0062743A">
      <w:pPr>
        <w:pStyle w:val="Numbered"/>
        <w:ind w:left="851" w:hanging="511"/>
      </w:pPr>
      <w:r w:rsidRPr="00E115CF">
        <w:rPr>
          <w:sz w:val="22"/>
          <w:szCs w:val="26"/>
        </w:rPr>
        <w:t>A</w:t>
      </w:r>
      <w:r w:rsidR="00292BAC" w:rsidRPr="00E115CF">
        <w:rPr>
          <w:sz w:val="22"/>
          <w:szCs w:val="26"/>
        </w:rPr>
        <w:t>pplications from non-First Peoples applicants that contain Indigenous Cultural Intellectual Property (ICIP)</w:t>
      </w:r>
      <w:r w:rsidR="00CA1A2E" w:rsidRPr="00E115CF">
        <w:rPr>
          <w:sz w:val="22"/>
          <w:szCs w:val="26"/>
        </w:rPr>
        <w:t xml:space="preserve"> and/or propose gigs with First Peoples </w:t>
      </w:r>
      <w:r w:rsidR="001B6A55" w:rsidRPr="00E115CF">
        <w:rPr>
          <w:sz w:val="22"/>
          <w:szCs w:val="26"/>
        </w:rPr>
        <w:t>collaboration</w:t>
      </w:r>
      <w:r w:rsidR="00CA1A2E" w:rsidRPr="00E115CF">
        <w:rPr>
          <w:sz w:val="22"/>
          <w:szCs w:val="26"/>
        </w:rPr>
        <w:t xml:space="preserve"> </w:t>
      </w:r>
      <w:r w:rsidR="00292BAC" w:rsidRPr="00E115CF">
        <w:rPr>
          <w:sz w:val="22"/>
          <w:szCs w:val="26"/>
        </w:rPr>
        <w:t>may also be reviewed by a First Peoples Cultural Protocol Review panel to ensure best practice is followed.</w:t>
      </w:r>
      <w:r w:rsidR="1FB46AF8" w:rsidRPr="00E115CF">
        <w:rPr>
          <w:sz w:val="22"/>
          <w:szCs w:val="26"/>
        </w:rPr>
        <w:t xml:space="preserve"> </w:t>
      </w:r>
      <w:r w:rsidR="00CA1A2E" w:rsidRPr="00E115CF">
        <w:rPr>
          <w:sz w:val="22"/>
          <w:szCs w:val="26"/>
        </w:rPr>
        <w:t>The Department may request additional information from these applicants to address feedback provided by the First Peoples Cultural Protocol Review panel before advising of an application outcome</w:t>
      </w:r>
      <w:r w:rsidR="00CA1A2E" w:rsidRPr="00E115CF">
        <w:t>.</w:t>
      </w:r>
    </w:p>
    <w:p w14:paraId="2C7153AC" w14:textId="2F3C81AE" w:rsidR="00CB4866" w:rsidRPr="006B30C5" w:rsidRDefault="00CB4866" w:rsidP="0062743A">
      <w:pPr>
        <w:pStyle w:val="Numbered"/>
        <w:ind w:left="851" w:hanging="511"/>
      </w:pPr>
      <w:r>
        <w:rPr>
          <w:sz w:val="22"/>
          <w:szCs w:val="26"/>
        </w:rPr>
        <w:t>R</w:t>
      </w:r>
      <w:r w:rsidRPr="00214F51">
        <w:rPr>
          <w:sz w:val="22"/>
          <w:szCs w:val="26"/>
        </w:rPr>
        <w:t>ecommended applications will undergo a due diligence check and any adverse findings may be taken into consideration during the assessment process, such as</w:t>
      </w:r>
      <w:r>
        <w:rPr>
          <w:sz w:val="22"/>
          <w:szCs w:val="26"/>
        </w:rPr>
        <w:t>:</w:t>
      </w:r>
    </w:p>
    <w:p w14:paraId="10986C65" w14:textId="77777777" w:rsidR="00CB4866" w:rsidRPr="00CB4866" w:rsidRDefault="00CB4866" w:rsidP="006B30C5">
      <w:pPr>
        <w:pStyle w:val="Bullet2"/>
        <w:numPr>
          <w:ilvl w:val="0"/>
          <w:numId w:val="132"/>
        </w:numPr>
        <w:ind w:left="1276" w:hanging="425"/>
        <w:rPr>
          <w:sz w:val="22"/>
          <w:szCs w:val="22"/>
        </w:rPr>
      </w:pPr>
      <w:r w:rsidRPr="00CB4866">
        <w:rPr>
          <w:sz w:val="22"/>
          <w:szCs w:val="22"/>
        </w:rPr>
        <w:t>applicant has overdue grant acquittals</w:t>
      </w:r>
    </w:p>
    <w:p w14:paraId="4283243A" w14:textId="0E8A7AD5" w:rsidR="00CB4866" w:rsidRPr="00CB4866" w:rsidRDefault="003057B7" w:rsidP="006B30C5">
      <w:pPr>
        <w:pStyle w:val="Bullet2"/>
        <w:numPr>
          <w:ilvl w:val="0"/>
          <w:numId w:val="132"/>
        </w:numPr>
        <w:ind w:left="1276" w:hanging="425"/>
        <w:rPr>
          <w:sz w:val="22"/>
          <w:szCs w:val="22"/>
        </w:rPr>
      </w:pPr>
      <w:r>
        <w:rPr>
          <w:sz w:val="22"/>
          <w:szCs w:val="22"/>
        </w:rPr>
        <w:t>t</w:t>
      </w:r>
      <w:r w:rsidR="00CB4866" w:rsidRPr="00CB4866">
        <w:rPr>
          <w:sz w:val="22"/>
          <w:szCs w:val="22"/>
        </w:rPr>
        <w:t>he</w:t>
      </w:r>
      <w:r w:rsidR="00CB4866" w:rsidRPr="00CB4866" w:rsidDel="003B56E9">
        <w:rPr>
          <w:sz w:val="22"/>
          <w:szCs w:val="22"/>
        </w:rPr>
        <w:t xml:space="preserve"> </w:t>
      </w:r>
      <w:r w:rsidR="00CB4866" w:rsidRPr="00CB4866">
        <w:rPr>
          <w:sz w:val="22"/>
          <w:szCs w:val="22"/>
        </w:rPr>
        <w:t>organisation/business is, or notice has been given to be, placed under external administration; a petition for bankruptcy has been presented or the winding up/deregistration of an organisation/business has been initiated</w:t>
      </w:r>
    </w:p>
    <w:p w14:paraId="3C118E20" w14:textId="77777777" w:rsidR="00CB4866" w:rsidRPr="00CB4866" w:rsidRDefault="00CB4866" w:rsidP="006B30C5">
      <w:pPr>
        <w:pStyle w:val="Bullet2"/>
        <w:numPr>
          <w:ilvl w:val="0"/>
          <w:numId w:val="132"/>
        </w:numPr>
        <w:ind w:left="1276" w:hanging="425"/>
        <w:rPr>
          <w:sz w:val="22"/>
          <w:szCs w:val="22"/>
        </w:rPr>
      </w:pPr>
      <w:r w:rsidRPr="00CB4866">
        <w:rPr>
          <w:sz w:val="22"/>
          <w:szCs w:val="22"/>
        </w:rPr>
        <w:lastRenderedPageBreak/>
        <w:t>any information provided in the application may be shared and subject to verification with OneMusic (APRA AMCOS/PPCA) and other Victorian government departments/agencies as required.</w:t>
      </w:r>
    </w:p>
    <w:p w14:paraId="08863F4A" w14:textId="4A3D89B7" w:rsidR="00CB4866" w:rsidRPr="00CB4866" w:rsidRDefault="003057B7" w:rsidP="006B30C5">
      <w:pPr>
        <w:pStyle w:val="Bullet2"/>
        <w:numPr>
          <w:ilvl w:val="0"/>
          <w:numId w:val="132"/>
        </w:numPr>
        <w:ind w:left="1276" w:hanging="425"/>
        <w:rPr>
          <w:sz w:val="22"/>
          <w:szCs w:val="22"/>
        </w:rPr>
      </w:pPr>
      <w:r>
        <w:rPr>
          <w:sz w:val="22"/>
          <w:szCs w:val="22"/>
        </w:rPr>
        <w:t>t</w:t>
      </w:r>
      <w:r w:rsidR="00CB4866" w:rsidRPr="00CB4866">
        <w:rPr>
          <w:sz w:val="22"/>
          <w:szCs w:val="22"/>
        </w:rPr>
        <w:t>he public reputation of the venue and the impact on the ability to deliver program outcomes.</w:t>
      </w:r>
    </w:p>
    <w:p w14:paraId="04E7826B" w14:textId="15911F11" w:rsidR="00CB4866" w:rsidRPr="006B30C5" w:rsidRDefault="00CB4866" w:rsidP="0062743A">
      <w:pPr>
        <w:pStyle w:val="Numbered"/>
        <w:ind w:left="851" w:hanging="511"/>
      </w:pPr>
      <w:r>
        <w:rPr>
          <w:sz w:val="22"/>
          <w:szCs w:val="26"/>
        </w:rPr>
        <w:t>Recommended</w:t>
      </w:r>
      <w:r w:rsidRPr="00871A6F">
        <w:rPr>
          <w:sz w:val="22"/>
          <w:szCs w:val="26"/>
        </w:rPr>
        <w:t xml:space="preserve"> applications will be </w:t>
      </w:r>
      <w:r>
        <w:rPr>
          <w:sz w:val="22"/>
          <w:szCs w:val="26"/>
        </w:rPr>
        <w:t>circulated</w:t>
      </w:r>
      <w:r w:rsidRPr="00871A6F">
        <w:rPr>
          <w:sz w:val="22"/>
          <w:szCs w:val="26"/>
        </w:rPr>
        <w:t xml:space="preserve"> to a panel of industry peers for </w:t>
      </w:r>
      <w:r w:rsidR="008722D1">
        <w:rPr>
          <w:sz w:val="22"/>
          <w:szCs w:val="26"/>
        </w:rPr>
        <w:t>feedback</w:t>
      </w:r>
      <w:r>
        <w:rPr>
          <w:sz w:val="22"/>
          <w:szCs w:val="26"/>
        </w:rPr>
        <w:t xml:space="preserve">. </w:t>
      </w:r>
      <w:r w:rsidRPr="00756B27">
        <w:rPr>
          <w:sz w:val="22"/>
          <w:szCs w:val="26"/>
        </w:rPr>
        <w:t>This may include an assessment of the reputation of the venue in supporting musicians</w:t>
      </w:r>
      <w:r>
        <w:rPr>
          <w:sz w:val="22"/>
          <w:szCs w:val="26"/>
        </w:rPr>
        <w:t>.</w:t>
      </w:r>
    </w:p>
    <w:p w14:paraId="6BB60DF1" w14:textId="0F38624F" w:rsidR="00CB4866" w:rsidRPr="006B30C5" w:rsidRDefault="00E06C5D" w:rsidP="006B30C5">
      <w:pPr>
        <w:pStyle w:val="Numbered"/>
        <w:ind w:left="851" w:hanging="511"/>
        <w:rPr>
          <w:sz w:val="22"/>
          <w:szCs w:val="26"/>
        </w:rPr>
      </w:pPr>
      <w:r w:rsidRPr="00C956DA">
        <w:rPr>
          <w:sz w:val="22"/>
          <w:szCs w:val="26"/>
        </w:rPr>
        <w:t>Findings and recommendations from steps 1-</w:t>
      </w:r>
      <w:r w:rsidR="00C04527">
        <w:rPr>
          <w:sz w:val="22"/>
          <w:szCs w:val="26"/>
        </w:rPr>
        <w:t>5</w:t>
      </w:r>
      <w:r w:rsidRPr="00C956DA">
        <w:rPr>
          <w:sz w:val="22"/>
          <w:szCs w:val="26"/>
        </w:rPr>
        <w:t xml:space="preserve"> will be considered by Creative Victoria to develop a list of recommendations that:</w:t>
      </w:r>
    </w:p>
    <w:p w14:paraId="754B5B46" w14:textId="55096791" w:rsidR="00E06C5D" w:rsidRPr="00E06C5D" w:rsidRDefault="00E06C5D" w:rsidP="002B7713">
      <w:pPr>
        <w:pStyle w:val="Numbered"/>
        <w:numPr>
          <w:ilvl w:val="1"/>
          <w:numId w:val="25"/>
        </w:numPr>
        <w:rPr>
          <w:sz w:val="22"/>
          <w:szCs w:val="22"/>
        </w:rPr>
      </w:pPr>
      <w:r w:rsidRPr="00E06C5D">
        <w:rPr>
          <w:sz w:val="22"/>
          <w:szCs w:val="22"/>
        </w:rPr>
        <w:t xml:space="preserve">reflects the programs’ objectives and alignment with Creative State 2025 strategy </w:t>
      </w:r>
    </w:p>
    <w:p w14:paraId="66F97B52" w14:textId="54EEE6E6" w:rsidR="00E06C5D" w:rsidRPr="00E06C5D" w:rsidRDefault="00E06C5D" w:rsidP="002B7713">
      <w:pPr>
        <w:pStyle w:val="Numbered"/>
        <w:numPr>
          <w:ilvl w:val="1"/>
          <w:numId w:val="25"/>
        </w:numPr>
        <w:rPr>
          <w:sz w:val="22"/>
          <w:szCs w:val="22"/>
        </w:rPr>
      </w:pPr>
      <w:r w:rsidRPr="00E06C5D">
        <w:rPr>
          <w:sz w:val="22"/>
          <w:szCs w:val="22"/>
        </w:rPr>
        <w:t>ensures a balance of genre, diversity and geographical location of activity</w:t>
      </w:r>
    </w:p>
    <w:p w14:paraId="0BFCF267" w14:textId="24B166FB" w:rsidR="00E06C5D" w:rsidRPr="00E06C5D" w:rsidRDefault="00E06C5D" w:rsidP="002B7713">
      <w:pPr>
        <w:pStyle w:val="Numbered"/>
        <w:numPr>
          <w:ilvl w:val="1"/>
          <w:numId w:val="25"/>
        </w:numPr>
        <w:rPr>
          <w:sz w:val="22"/>
          <w:szCs w:val="22"/>
        </w:rPr>
      </w:pPr>
      <w:r w:rsidRPr="00E06C5D">
        <w:rPr>
          <w:sz w:val="22"/>
          <w:szCs w:val="22"/>
        </w:rPr>
        <w:t>takes into account any reputational findings, including upholding the Victorian Governments commitment to the protection of the rights of all Victorians to be free from racism, vilification and discrimination of any kind, and ensures every Victorian feels safe and can participate in all aspects of Victorian life, irrespective of Aboriginality, gender, sexual orientation, ethnicity, faith, language, culture, migration or visa status, class, ability and age.</w:t>
      </w:r>
    </w:p>
    <w:p w14:paraId="30FAE7A1" w14:textId="01203137" w:rsidR="00E06C5D" w:rsidRPr="00C736AC" w:rsidRDefault="00E06C5D" w:rsidP="0062743A">
      <w:pPr>
        <w:pStyle w:val="Numbered"/>
        <w:ind w:left="851" w:hanging="511"/>
      </w:pPr>
      <w:r w:rsidRPr="5DBE1046">
        <w:rPr>
          <w:sz w:val="22"/>
          <w:szCs w:val="22"/>
        </w:rPr>
        <w:t xml:space="preserve">The final list of recommendations </w:t>
      </w:r>
      <w:r w:rsidR="00F201E0" w:rsidRPr="5DBE1046">
        <w:rPr>
          <w:sz w:val="22"/>
          <w:szCs w:val="22"/>
        </w:rPr>
        <w:t>is</w:t>
      </w:r>
      <w:r w:rsidRPr="5DBE1046">
        <w:rPr>
          <w:sz w:val="22"/>
          <w:szCs w:val="22"/>
        </w:rPr>
        <w:t xml:space="preserve"> subject to approval by the Minister for Creative Industries</w:t>
      </w:r>
    </w:p>
    <w:p w14:paraId="5CD707E7" w14:textId="62055AD3" w:rsidR="00246701" w:rsidRPr="005D578F" w:rsidRDefault="00246701" w:rsidP="00246701">
      <w:pPr>
        <w:pStyle w:val="Numbered"/>
        <w:rPr>
          <w:sz w:val="22"/>
          <w:szCs w:val="22"/>
        </w:rPr>
      </w:pPr>
      <w:r w:rsidRPr="00B809CD">
        <w:rPr>
          <w:sz w:val="22"/>
          <w:szCs w:val="22"/>
        </w:rPr>
        <w:t xml:space="preserve">All applicants will </w:t>
      </w:r>
      <w:r w:rsidRPr="005D578F">
        <w:rPr>
          <w:sz w:val="22"/>
          <w:szCs w:val="22"/>
        </w:rPr>
        <w:t xml:space="preserve">receive a formal notification of the outcome of their </w:t>
      </w:r>
      <w:r w:rsidRPr="00246701">
        <w:rPr>
          <w:sz w:val="22"/>
          <w:szCs w:val="22"/>
        </w:rPr>
        <w:t>application</w:t>
      </w:r>
      <w:r w:rsidRPr="005D578F">
        <w:rPr>
          <w:sz w:val="22"/>
          <w:szCs w:val="22"/>
        </w:rPr>
        <w:t xml:space="preserve"> </w:t>
      </w:r>
      <w:r w:rsidRPr="00F310E8">
        <w:rPr>
          <w:sz w:val="22"/>
          <w:szCs w:val="22"/>
        </w:rPr>
        <w:t>appro</w:t>
      </w:r>
      <w:r w:rsidRPr="005D578F">
        <w:rPr>
          <w:sz w:val="22"/>
          <w:szCs w:val="22"/>
        </w:rPr>
        <w:t>ximately 14 weeks from the closing date</w:t>
      </w:r>
    </w:p>
    <w:p w14:paraId="6E45F7D1" w14:textId="1398C7BA" w:rsidR="00735821" w:rsidRDefault="00735821" w:rsidP="00767445">
      <w:pPr>
        <w:pStyle w:val="Numbered"/>
        <w:numPr>
          <w:ilvl w:val="0"/>
          <w:numId w:val="0"/>
        </w:numPr>
        <w:rPr>
          <w:sz w:val="22"/>
          <w:szCs w:val="22"/>
        </w:rPr>
      </w:pPr>
      <w:r w:rsidRPr="00767445">
        <w:rPr>
          <w:sz w:val="22"/>
          <w:szCs w:val="22"/>
        </w:rPr>
        <w:t>At any time during the assessment process Creative Victoria may request that applicants provide further information if deemed necessary</w:t>
      </w:r>
      <w:r w:rsidR="00304D5C">
        <w:rPr>
          <w:sz w:val="22"/>
          <w:szCs w:val="22"/>
        </w:rPr>
        <w:t>.</w:t>
      </w:r>
    </w:p>
    <w:p w14:paraId="35D8C45C" w14:textId="3ADD8F90" w:rsidR="001739F7" w:rsidRDefault="001739F7" w:rsidP="001739F7">
      <w:pPr>
        <w:pStyle w:val="Numbered"/>
        <w:numPr>
          <w:ilvl w:val="0"/>
          <w:numId w:val="0"/>
        </w:numPr>
        <w:rPr>
          <w:sz w:val="22"/>
          <w:szCs w:val="22"/>
        </w:rPr>
      </w:pPr>
      <w:r>
        <w:rPr>
          <w:sz w:val="22"/>
          <w:szCs w:val="22"/>
        </w:rPr>
        <w:t>A</w:t>
      </w:r>
      <w:r w:rsidRPr="008C3D3C">
        <w:rPr>
          <w:sz w:val="22"/>
          <w:szCs w:val="22"/>
        </w:rPr>
        <w:t xml:space="preserve">ny information provided in the application may be shared and subject to verification with other </w:t>
      </w:r>
      <w:r>
        <w:rPr>
          <w:sz w:val="22"/>
          <w:szCs w:val="22"/>
        </w:rPr>
        <w:t xml:space="preserve">Victorian </w:t>
      </w:r>
      <w:r w:rsidRPr="008C3D3C">
        <w:rPr>
          <w:sz w:val="22"/>
          <w:szCs w:val="22"/>
        </w:rPr>
        <w:t xml:space="preserve">government departments/agencies </w:t>
      </w:r>
      <w:r w:rsidR="00A9201A">
        <w:rPr>
          <w:sz w:val="22"/>
          <w:szCs w:val="22"/>
        </w:rPr>
        <w:t xml:space="preserve">and OneMusic (APRA AMCOS) </w:t>
      </w:r>
      <w:r w:rsidRPr="008C3D3C">
        <w:rPr>
          <w:sz w:val="22"/>
          <w:szCs w:val="22"/>
        </w:rPr>
        <w:t>as required.</w:t>
      </w:r>
      <w:r w:rsidR="001B3ABF">
        <w:rPr>
          <w:sz w:val="22"/>
          <w:szCs w:val="22"/>
        </w:rPr>
        <w:t xml:space="preserve"> </w:t>
      </w:r>
    </w:p>
    <w:p w14:paraId="59F2E646" w14:textId="4832316D" w:rsidR="001E588E" w:rsidRPr="00207755" w:rsidRDefault="00B221EB" w:rsidP="00A23679">
      <w:pPr>
        <w:pStyle w:val="Heading2"/>
      </w:pPr>
      <w:bookmarkStart w:id="76" w:name="_Toc184225835"/>
      <w:bookmarkStart w:id="77" w:name="_Toc184290345"/>
      <w:r w:rsidRPr="002B7713">
        <w:t>9.1</w:t>
      </w:r>
      <w:bookmarkEnd w:id="76"/>
      <w:r w:rsidR="006261DD">
        <w:tab/>
      </w:r>
      <w:r w:rsidR="001E588E" w:rsidRPr="004327B1">
        <w:t>What</w:t>
      </w:r>
      <w:r w:rsidR="00E74229" w:rsidRPr="004327B1" w:rsidDel="00846354">
        <w:t xml:space="preserve"> </w:t>
      </w:r>
      <w:r w:rsidR="00846354">
        <w:t xml:space="preserve">do </w:t>
      </w:r>
      <w:r w:rsidR="00E74229">
        <w:t>you</w:t>
      </w:r>
      <w:r w:rsidR="001E588E" w:rsidRPr="004327B1">
        <w:t xml:space="preserve"> need to provide at the end of your </w:t>
      </w:r>
      <w:r w:rsidR="009A5B9D" w:rsidRPr="00207755">
        <w:t>fund</w:t>
      </w:r>
      <w:r w:rsidR="0043627E" w:rsidRPr="00207755">
        <w:t>ed activity</w:t>
      </w:r>
      <w:r w:rsidR="00EF5A7E" w:rsidRPr="004327B1">
        <w:t>?</w:t>
      </w:r>
      <w:bookmarkEnd w:id="77"/>
    </w:p>
    <w:p w14:paraId="36BC1167" w14:textId="4B7344E4" w:rsidR="00EF5A7E" w:rsidRDefault="00EB686C" w:rsidP="00767445">
      <w:pPr>
        <w:pStyle w:val="Numbered"/>
        <w:numPr>
          <w:ilvl w:val="0"/>
          <w:numId w:val="0"/>
        </w:numPr>
        <w:rPr>
          <w:sz w:val="22"/>
          <w:szCs w:val="22"/>
        </w:rPr>
      </w:pPr>
      <w:r w:rsidRPr="004327B1">
        <w:rPr>
          <w:sz w:val="22"/>
          <w:szCs w:val="22"/>
        </w:rPr>
        <w:t xml:space="preserve">If you receive a grant from Creative Victoria, you’ll need to complete an acquittal report at the conclusion of your funded activity. This is an online process which evaluates the </w:t>
      </w:r>
      <w:r w:rsidR="00DE6025">
        <w:rPr>
          <w:sz w:val="22"/>
          <w:szCs w:val="22"/>
        </w:rPr>
        <w:t>gigs</w:t>
      </w:r>
      <w:r w:rsidRPr="004327B1">
        <w:rPr>
          <w:sz w:val="22"/>
          <w:szCs w:val="22"/>
        </w:rPr>
        <w:t xml:space="preserve"> and reports back on how the funds were spent.</w:t>
      </w:r>
    </w:p>
    <w:p w14:paraId="1CA26E67" w14:textId="489DBF69" w:rsidR="00EB686C" w:rsidRDefault="00EB686C" w:rsidP="00767445">
      <w:pPr>
        <w:pStyle w:val="Numbered"/>
        <w:numPr>
          <w:ilvl w:val="0"/>
          <w:numId w:val="0"/>
        </w:numPr>
        <w:rPr>
          <w:sz w:val="22"/>
          <w:szCs w:val="22"/>
        </w:rPr>
      </w:pPr>
      <w:r>
        <w:rPr>
          <w:sz w:val="22"/>
          <w:szCs w:val="22"/>
        </w:rPr>
        <w:lastRenderedPageBreak/>
        <w:t xml:space="preserve">The requirements </w:t>
      </w:r>
      <w:r w:rsidR="00BC7739">
        <w:rPr>
          <w:sz w:val="22"/>
          <w:szCs w:val="22"/>
        </w:rPr>
        <w:t xml:space="preserve">for </w:t>
      </w:r>
      <w:r w:rsidR="00BC7739" w:rsidRPr="00BC7739">
        <w:rPr>
          <w:sz w:val="22"/>
          <w:szCs w:val="22"/>
        </w:rPr>
        <w:t>Victorian Gig Fund 2025</w:t>
      </w:r>
      <w:r w:rsidR="00BC7739">
        <w:rPr>
          <w:sz w:val="22"/>
          <w:szCs w:val="22"/>
        </w:rPr>
        <w:t xml:space="preserve"> acquittal report</w:t>
      </w:r>
      <w:r w:rsidR="00312594">
        <w:rPr>
          <w:sz w:val="22"/>
          <w:szCs w:val="22"/>
        </w:rPr>
        <w:t>s</w:t>
      </w:r>
      <w:r w:rsidR="00BC7739">
        <w:rPr>
          <w:sz w:val="22"/>
          <w:szCs w:val="22"/>
        </w:rPr>
        <w:t xml:space="preserve"> include:</w:t>
      </w:r>
    </w:p>
    <w:p w14:paraId="3777B56C" w14:textId="7E57D9BE" w:rsidR="00F57911" w:rsidRPr="0026436F" w:rsidRDefault="002473F8" w:rsidP="0026436F">
      <w:pPr>
        <w:pStyle w:val="Numbered"/>
        <w:numPr>
          <w:ilvl w:val="0"/>
          <w:numId w:val="23"/>
        </w:numPr>
        <w:ind w:left="851" w:hanging="471"/>
        <w:rPr>
          <w:sz w:val="22"/>
          <w:szCs w:val="26"/>
        </w:rPr>
      </w:pPr>
      <w:r w:rsidRPr="0026436F">
        <w:rPr>
          <w:sz w:val="22"/>
          <w:szCs w:val="26"/>
        </w:rPr>
        <w:t>a</w:t>
      </w:r>
      <w:r w:rsidR="00F57911" w:rsidRPr="0026436F">
        <w:rPr>
          <w:sz w:val="22"/>
          <w:szCs w:val="26"/>
        </w:rPr>
        <w:t xml:space="preserve"> signed statutory declaration </w:t>
      </w:r>
      <w:r w:rsidR="001A6999" w:rsidRPr="0026436F">
        <w:rPr>
          <w:sz w:val="22"/>
          <w:szCs w:val="26"/>
        </w:rPr>
        <w:t>attesting appropriate use of funds and adherence to the minimum $250/performer payment of artists</w:t>
      </w:r>
      <w:r w:rsidR="00975FCB" w:rsidRPr="0026436F">
        <w:rPr>
          <w:sz w:val="22"/>
          <w:szCs w:val="26"/>
        </w:rPr>
        <w:t>, including by providing a breakdown of the number of performers per gig and amounts paid per performer</w:t>
      </w:r>
    </w:p>
    <w:p w14:paraId="5173F922" w14:textId="4257F63E" w:rsidR="00F57911" w:rsidRPr="0026436F" w:rsidRDefault="00F57911" w:rsidP="0026436F">
      <w:pPr>
        <w:pStyle w:val="Numbered"/>
        <w:numPr>
          <w:ilvl w:val="0"/>
          <w:numId w:val="23"/>
        </w:numPr>
        <w:ind w:left="851" w:hanging="471"/>
        <w:rPr>
          <w:sz w:val="22"/>
          <w:szCs w:val="26"/>
        </w:rPr>
      </w:pPr>
      <w:r w:rsidRPr="0026436F">
        <w:rPr>
          <w:sz w:val="22"/>
          <w:szCs w:val="26"/>
        </w:rPr>
        <w:t>a description of your project and how it met your objectives</w:t>
      </w:r>
    </w:p>
    <w:p w14:paraId="69297F51" w14:textId="4DCFD416" w:rsidR="00F57911" w:rsidRPr="0026436F" w:rsidRDefault="00F57911" w:rsidP="0026436F">
      <w:pPr>
        <w:pStyle w:val="Numbered"/>
        <w:numPr>
          <w:ilvl w:val="0"/>
          <w:numId w:val="23"/>
        </w:numPr>
        <w:ind w:left="851" w:hanging="471"/>
        <w:rPr>
          <w:sz w:val="22"/>
          <w:szCs w:val="26"/>
        </w:rPr>
      </w:pPr>
      <w:r w:rsidRPr="0026436F">
        <w:rPr>
          <w:sz w:val="22"/>
          <w:szCs w:val="26"/>
        </w:rPr>
        <w:t xml:space="preserve">an evaluation of the impact of your project, including </w:t>
      </w:r>
      <w:r w:rsidR="0062743A" w:rsidRPr="0026436F">
        <w:rPr>
          <w:sz w:val="22"/>
          <w:szCs w:val="26"/>
        </w:rPr>
        <w:t xml:space="preserve">information </w:t>
      </w:r>
      <w:r w:rsidRPr="0026436F">
        <w:rPr>
          <w:sz w:val="22"/>
          <w:szCs w:val="26"/>
        </w:rPr>
        <w:t>like attendance figures, community impact and creative outcomes</w:t>
      </w:r>
    </w:p>
    <w:p w14:paraId="42924BE5" w14:textId="5F120176" w:rsidR="0054231E" w:rsidRPr="0026436F" w:rsidRDefault="00F57911" w:rsidP="0026436F">
      <w:pPr>
        <w:pStyle w:val="Numbered"/>
        <w:numPr>
          <w:ilvl w:val="0"/>
          <w:numId w:val="23"/>
        </w:numPr>
        <w:ind w:left="851" w:hanging="471"/>
        <w:rPr>
          <w:sz w:val="22"/>
          <w:szCs w:val="26"/>
        </w:rPr>
      </w:pPr>
      <w:r w:rsidRPr="0026436F">
        <w:rPr>
          <w:sz w:val="22"/>
          <w:szCs w:val="26"/>
        </w:rPr>
        <w:t>supporting documentation, including reviews, photos, recordings</w:t>
      </w:r>
      <w:r w:rsidR="000D4511" w:rsidRPr="0026436F">
        <w:rPr>
          <w:sz w:val="22"/>
          <w:szCs w:val="26"/>
        </w:rPr>
        <w:t xml:space="preserve"> </w:t>
      </w:r>
      <w:r w:rsidRPr="0026436F">
        <w:rPr>
          <w:sz w:val="22"/>
          <w:szCs w:val="26"/>
        </w:rPr>
        <w:t>etc.</w:t>
      </w:r>
    </w:p>
    <w:p w14:paraId="240FBD17" w14:textId="48DF88DC" w:rsidR="00BC7739" w:rsidRPr="0026436F" w:rsidRDefault="00F57911" w:rsidP="0026436F">
      <w:pPr>
        <w:pStyle w:val="Numbered"/>
        <w:numPr>
          <w:ilvl w:val="0"/>
          <w:numId w:val="23"/>
        </w:numPr>
        <w:ind w:left="851" w:hanging="471"/>
        <w:rPr>
          <w:sz w:val="22"/>
          <w:szCs w:val="26"/>
        </w:rPr>
      </w:pPr>
      <w:r w:rsidRPr="0026436F">
        <w:rPr>
          <w:sz w:val="22"/>
          <w:szCs w:val="26"/>
        </w:rPr>
        <w:t>feedback on the Creative Victoria program</w:t>
      </w:r>
    </w:p>
    <w:p w14:paraId="424AE7CB" w14:textId="3B804879" w:rsidR="007719B4" w:rsidRPr="0054231E" w:rsidRDefault="007719B4" w:rsidP="00AC2025">
      <w:pPr>
        <w:pStyle w:val="Numbered"/>
        <w:numPr>
          <w:ilvl w:val="0"/>
          <w:numId w:val="0"/>
        </w:numPr>
        <w:rPr>
          <w:sz w:val="22"/>
          <w:szCs w:val="22"/>
        </w:rPr>
      </w:pPr>
      <w:r>
        <w:rPr>
          <w:sz w:val="22"/>
          <w:szCs w:val="22"/>
        </w:rPr>
        <w:t>Acquittals report</w:t>
      </w:r>
      <w:r w:rsidR="00312594">
        <w:rPr>
          <w:sz w:val="22"/>
          <w:szCs w:val="22"/>
        </w:rPr>
        <w:t>s must be completed and submitted within 30 days of activity completion.</w:t>
      </w:r>
    </w:p>
    <w:p w14:paraId="7B3091D5" w14:textId="7995C4AC" w:rsidR="003429ED" w:rsidRPr="00BB4E18" w:rsidRDefault="008E263E" w:rsidP="003429ED">
      <w:pPr>
        <w:pStyle w:val="Heading1"/>
        <w:spacing w:line="259" w:lineRule="auto"/>
      </w:pPr>
      <w:bookmarkStart w:id="78" w:name="_6._Program_Principles"/>
      <w:bookmarkStart w:id="79" w:name="_Toc184223201"/>
      <w:bookmarkStart w:id="80" w:name="_Toc184290346"/>
      <w:bookmarkEnd w:id="78"/>
      <w:r>
        <w:t>10</w:t>
      </w:r>
      <w:r w:rsidR="003429ED">
        <w:t>. Definitions</w:t>
      </w:r>
      <w:bookmarkEnd w:id="79"/>
      <w:bookmarkEnd w:id="80"/>
    </w:p>
    <w:p w14:paraId="1157991C" w14:textId="15ACBA5C" w:rsidR="003429ED" w:rsidRPr="00366BDE" w:rsidRDefault="003429ED" w:rsidP="003429ED">
      <w:pPr>
        <w:spacing w:before="0" w:after="120"/>
        <w:rPr>
          <w:szCs w:val="20"/>
        </w:rPr>
      </w:pPr>
      <w:r w:rsidRPr="00366BDE">
        <w:rPr>
          <w:szCs w:val="20"/>
        </w:rPr>
        <w:t>Throughout this document</w:t>
      </w:r>
      <w:r w:rsidR="008920C3">
        <w:rPr>
          <w:szCs w:val="20"/>
        </w:rPr>
        <w:t xml:space="preserve">, in the Gig Performance Plan </w:t>
      </w:r>
      <w:r w:rsidR="00AD0815">
        <w:rPr>
          <w:szCs w:val="20"/>
        </w:rPr>
        <w:t>template</w:t>
      </w:r>
      <w:r w:rsidR="000D2D81">
        <w:rPr>
          <w:szCs w:val="20"/>
        </w:rPr>
        <w:t xml:space="preserve"> and application form</w:t>
      </w:r>
      <w:r w:rsidRPr="00366BDE">
        <w:rPr>
          <w:szCs w:val="20"/>
        </w:rPr>
        <w:t>:</w:t>
      </w:r>
    </w:p>
    <w:p w14:paraId="53F02206" w14:textId="4E081EFD" w:rsidR="003B76CE" w:rsidRDefault="003B76CE" w:rsidP="00E019C3">
      <w:pPr>
        <w:pStyle w:val="Bullet1"/>
        <w:numPr>
          <w:ilvl w:val="0"/>
          <w:numId w:val="65"/>
        </w:numPr>
        <w:spacing w:before="0"/>
        <w:rPr>
          <w:szCs w:val="20"/>
        </w:rPr>
      </w:pPr>
      <w:r w:rsidRPr="003B76CE">
        <w:rPr>
          <w:szCs w:val="20"/>
        </w:rPr>
        <w:t xml:space="preserve">For the purpose of this fund, </w:t>
      </w:r>
      <w:r>
        <w:rPr>
          <w:szCs w:val="20"/>
        </w:rPr>
        <w:t xml:space="preserve">the term </w:t>
      </w:r>
      <w:r w:rsidRPr="00BE50F3">
        <w:rPr>
          <w:b/>
          <w:bCs/>
          <w:szCs w:val="20"/>
        </w:rPr>
        <w:t>Gig</w:t>
      </w:r>
      <w:r w:rsidRPr="003B76CE">
        <w:rPr>
          <w:szCs w:val="20"/>
        </w:rPr>
        <w:t xml:space="preserve"> </w:t>
      </w:r>
      <w:r>
        <w:rPr>
          <w:szCs w:val="20"/>
        </w:rPr>
        <w:t>refers to</w:t>
      </w:r>
      <w:r w:rsidRPr="003B76CE">
        <w:rPr>
          <w:szCs w:val="20"/>
        </w:rPr>
        <w:t xml:space="preserve"> one performance oppor</w:t>
      </w:r>
      <w:r>
        <w:rPr>
          <w:szCs w:val="20"/>
        </w:rPr>
        <w:t>t</w:t>
      </w:r>
      <w:r w:rsidRPr="003B76CE">
        <w:rPr>
          <w:szCs w:val="20"/>
        </w:rPr>
        <w:t>unity or act</w:t>
      </w:r>
      <w:r w:rsidR="00BE50F3">
        <w:rPr>
          <w:szCs w:val="20"/>
        </w:rPr>
        <w:t>.</w:t>
      </w:r>
    </w:p>
    <w:p w14:paraId="784871F9" w14:textId="276CDB30" w:rsidR="005879A0" w:rsidRDefault="00C165A9" w:rsidP="00E019C3">
      <w:pPr>
        <w:pStyle w:val="Bullet1"/>
        <w:numPr>
          <w:ilvl w:val="0"/>
          <w:numId w:val="65"/>
        </w:numPr>
        <w:spacing w:before="0"/>
        <w:rPr>
          <w:szCs w:val="20"/>
        </w:rPr>
      </w:pPr>
      <w:r>
        <w:rPr>
          <w:szCs w:val="20"/>
        </w:rPr>
        <w:t xml:space="preserve">The term </w:t>
      </w:r>
      <w:r w:rsidR="005879A0" w:rsidRPr="004327B1">
        <w:rPr>
          <w:b/>
          <w:bCs/>
          <w:szCs w:val="20"/>
        </w:rPr>
        <w:t>Licensed Venue</w:t>
      </w:r>
      <w:r w:rsidR="005879A0">
        <w:rPr>
          <w:szCs w:val="20"/>
        </w:rPr>
        <w:t xml:space="preserve"> </w:t>
      </w:r>
      <w:r w:rsidR="005C7E45">
        <w:rPr>
          <w:szCs w:val="20"/>
        </w:rPr>
        <w:t xml:space="preserve">is used to refer to a venue which </w:t>
      </w:r>
      <w:r w:rsidR="00620D99">
        <w:rPr>
          <w:szCs w:val="20"/>
        </w:rPr>
        <w:t>holds a current Victoria</w:t>
      </w:r>
      <w:r w:rsidR="00773B91">
        <w:rPr>
          <w:szCs w:val="20"/>
        </w:rPr>
        <w:t xml:space="preserve">n </w:t>
      </w:r>
      <w:r w:rsidR="00620D99">
        <w:rPr>
          <w:szCs w:val="20"/>
        </w:rPr>
        <w:t>liquor license</w:t>
      </w:r>
      <w:r w:rsidR="004E43B2">
        <w:rPr>
          <w:szCs w:val="20"/>
        </w:rPr>
        <w:t xml:space="preserve"> under the Liquor Control Reform Act 1998</w:t>
      </w:r>
      <w:r w:rsidR="00871C37">
        <w:rPr>
          <w:szCs w:val="20"/>
        </w:rPr>
        <w:t>.</w:t>
      </w:r>
    </w:p>
    <w:p w14:paraId="7C2D7A17" w14:textId="3A72E8A9" w:rsidR="00773B91" w:rsidRDefault="00773B91" w:rsidP="00E019C3">
      <w:pPr>
        <w:pStyle w:val="Bullet1"/>
        <w:numPr>
          <w:ilvl w:val="0"/>
          <w:numId w:val="65"/>
        </w:numPr>
        <w:spacing w:before="0"/>
        <w:rPr>
          <w:szCs w:val="20"/>
        </w:rPr>
      </w:pPr>
      <w:r>
        <w:rPr>
          <w:szCs w:val="20"/>
        </w:rPr>
        <w:t xml:space="preserve">The term </w:t>
      </w:r>
      <w:r w:rsidRPr="004327B1">
        <w:rPr>
          <w:b/>
          <w:bCs/>
          <w:szCs w:val="20"/>
        </w:rPr>
        <w:t>Unlicensed Venue</w:t>
      </w:r>
      <w:r>
        <w:rPr>
          <w:szCs w:val="20"/>
        </w:rPr>
        <w:t xml:space="preserve"> is used to refer to a venue which does not hold a current Victorian liquor license</w:t>
      </w:r>
      <w:r w:rsidR="00E8381C">
        <w:rPr>
          <w:szCs w:val="20"/>
        </w:rPr>
        <w:t xml:space="preserve">. </w:t>
      </w:r>
      <w:r w:rsidR="00060E78">
        <w:rPr>
          <w:szCs w:val="20"/>
        </w:rPr>
        <w:t>A venue is still considered ‘unlicensed’ if</w:t>
      </w:r>
      <w:r w:rsidR="00753CC7">
        <w:rPr>
          <w:szCs w:val="20"/>
        </w:rPr>
        <w:t xml:space="preserve"> a </w:t>
      </w:r>
      <w:r w:rsidR="00165832">
        <w:rPr>
          <w:szCs w:val="20"/>
        </w:rPr>
        <w:t xml:space="preserve">permit is required for a temporary </w:t>
      </w:r>
      <w:r w:rsidR="003123DD">
        <w:rPr>
          <w:szCs w:val="20"/>
        </w:rPr>
        <w:t xml:space="preserve">limited license or </w:t>
      </w:r>
      <w:r w:rsidR="00060E78">
        <w:rPr>
          <w:szCs w:val="20"/>
        </w:rPr>
        <w:t xml:space="preserve">other permit. </w:t>
      </w:r>
    </w:p>
    <w:p w14:paraId="223E010F" w14:textId="77777777" w:rsidR="009A32BD" w:rsidRPr="009F0341" w:rsidRDefault="009A32BD" w:rsidP="009A32BD">
      <w:pPr>
        <w:pStyle w:val="Bullet1"/>
        <w:numPr>
          <w:ilvl w:val="0"/>
          <w:numId w:val="65"/>
        </w:numPr>
        <w:spacing w:before="0"/>
        <w:rPr>
          <w:b/>
          <w:bCs/>
          <w:szCs w:val="20"/>
        </w:rPr>
      </w:pPr>
      <w:r>
        <w:rPr>
          <w:szCs w:val="20"/>
        </w:rPr>
        <w:t xml:space="preserve">An </w:t>
      </w:r>
      <w:r w:rsidRPr="002F4A1C">
        <w:rPr>
          <w:b/>
          <w:bCs/>
          <w:szCs w:val="20"/>
        </w:rPr>
        <w:t xml:space="preserve">authorised representative </w:t>
      </w:r>
      <w:r w:rsidRPr="002F4A1C">
        <w:rPr>
          <w:szCs w:val="20"/>
        </w:rPr>
        <w:t xml:space="preserve">is a person who is </w:t>
      </w:r>
      <w:r>
        <w:rPr>
          <w:szCs w:val="20"/>
        </w:rPr>
        <w:t>authorised to enter into contracts for and on behalf of the organisation</w:t>
      </w:r>
      <w:r w:rsidRPr="002F4A1C">
        <w:rPr>
          <w:szCs w:val="20"/>
        </w:rPr>
        <w:t>.</w:t>
      </w:r>
      <w:r>
        <w:rPr>
          <w:szCs w:val="20"/>
        </w:rPr>
        <w:t xml:space="preserve"> </w:t>
      </w:r>
      <w:r w:rsidRPr="00AC2025">
        <w:rPr>
          <w:i/>
          <w:szCs w:val="20"/>
        </w:rPr>
        <w:t>For example, for companies, this should be a director, and for associations, this should be a committee member.</w:t>
      </w:r>
    </w:p>
    <w:p w14:paraId="3F8DAA8C" w14:textId="78FA6D12" w:rsidR="009F0341" w:rsidRPr="00637C14" w:rsidRDefault="009F0341" w:rsidP="009A32BD">
      <w:pPr>
        <w:pStyle w:val="Bullet1"/>
        <w:numPr>
          <w:ilvl w:val="0"/>
          <w:numId w:val="65"/>
        </w:numPr>
        <w:spacing w:before="0"/>
        <w:rPr>
          <w:b/>
          <w:bCs/>
          <w:iCs/>
          <w:szCs w:val="20"/>
        </w:rPr>
      </w:pPr>
      <w:r w:rsidRPr="00637C14">
        <w:rPr>
          <w:iCs/>
          <w:szCs w:val="20"/>
        </w:rPr>
        <w:t xml:space="preserve">An </w:t>
      </w:r>
      <w:r w:rsidRPr="00637C14">
        <w:rPr>
          <w:b/>
          <w:bCs/>
          <w:iCs/>
          <w:szCs w:val="20"/>
        </w:rPr>
        <w:t>operator</w:t>
      </w:r>
      <w:r w:rsidRPr="00637C14">
        <w:rPr>
          <w:iCs/>
          <w:szCs w:val="20"/>
        </w:rPr>
        <w:t xml:space="preserve"> is the </w:t>
      </w:r>
      <w:r w:rsidR="00637C14" w:rsidRPr="00637C14">
        <w:rPr>
          <w:iCs/>
          <w:szCs w:val="20"/>
        </w:rPr>
        <w:t xml:space="preserve">venue, or </w:t>
      </w:r>
      <w:r w:rsidRPr="00637C14">
        <w:rPr>
          <w:iCs/>
          <w:szCs w:val="20"/>
        </w:rPr>
        <w:t>business</w:t>
      </w:r>
      <w:r w:rsidR="00637C14" w:rsidRPr="00637C14">
        <w:rPr>
          <w:iCs/>
          <w:szCs w:val="20"/>
        </w:rPr>
        <w:t xml:space="preserve"> which owns the venue</w:t>
      </w:r>
      <w:r w:rsidR="00637C14">
        <w:rPr>
          <w:iCs/>
          <w:szCs w:val="20"/>
        </w:rPr>
        <w:t>, that is</w:t>
      </w:r>
      <w:r w:rsidRPr="00637C14">
        <w:rPr>
          <w:iCs/>
          <w:szCs w:val="20"/>
        </w:rPr>
        <w:t xml:space="preserve"> applying</w:t>
      </w:r>
      <w:r w:rsidR="00637C14" w:rsidRPr="00637C14">
        <w:rPr>
          <w:iCs/>
          <w:szCs w:val="20"/>
        </w:rPr>
        <w:t xml:space="preserve"> </w:t>
      </w:r>
      <w:r w:rsidR="00637C14">
        <w:rPr>
          <w:iCs/>
          <w:szCs w:val="20"/>
        </w:rPr>
        <w:t>to</w:t>
      </w:r>
      <w:r w:rsidR="00637C14" w:rsidRPr="00637C14">
        <w:rPr>
          <w:iCs/>
          <w:szCs w:val="20"/>
        </w:rPr>
        <w:t xml:space="preserve"> the program.</w:t>
      </w:r>
      <w:r w:rsidRPr="00637C14">
        <w:rPr>
          <w:iCs/>
          <w:szCs w:val="20"/>
        </w:rPr>
        <w:t xml:space="preserve"> </w:t>
      </w:r>
    </w:p>
    <w:p w14:paraId="68997D0B" w14:textId="411168D9" w:rsidR="003429ED" w:rsidRPr="00366BDE" w:rsidRDefault="003429ED" w:rsidP="00E019C3">
      <w:pPr>
        <w:pStyle w:val="Bullet1"/>
        <w:numPr>
          <w:ilvl w:val="0"/>
          <w:numId w:val="65"/>
        </w:numPr>
        <w:spacing w:before="0"/>
        <w:rPr>
          <w:szCs w:val="20"/>
        </w:rPr>
      </w:pPr>
      <w:r w:rsidRPr="00366BDE">
        <w:rPr>
          <w:szCs w:val="20"/>
        </w:rPr>
        <w:t xml:space="preserve">The term </w:t>
      </w:r>
      <w:r w:rsidRPr="00366BDE">
        <w:rPr>
          <w:b/>
          <w:bCs/>
          <w:szCs w:val="20"/>
        </w:rPr>
        <w:t>First Peoples</w:t>
      </w:r>
      <w:r w:rsidRPr="00366BDE">
        <w:rPr>
          <w:szCs w:val="20"/>
        </w:rPr>
        <w:t xml:space="preserve"> is used to refer to Traditional Owners of Victoria and all other Aboriginal and Torres Strait Islander peoples who reside in this state</w:t>
      </w:r>
    </w:p>
    <w:p w14:paraId="635EFFD6" w14:textId="2EE31F7D" w:rsidR="003429ED" w:rsidRPr="00366BDE" w:rsidRDefault="003429ED" w:rsidP="00E019C3">
      <w:pPr>
        <w:pStyle w:val="Bullet1"/>
        <w:numPr>
          <w:ilvl w:val="0"/>
          <w:numId w:val="65"/>
        </w:numPr>
        <w:spacing w:before="0"/>
        <w:rPr>
          <w:szCs w:val="20"/>
        </w:rPr>
      </w:pPr>
      <w:r w:rsidRPr="00366BDE">
        <w:rPr>
          <w:szCs w:val="20"/>
        </w:rPr>
        <w:t xml:space="preserve">The term </w:t>
      </w:r>
      <w:r w:rsidRPr="00366BDE">
        <w:rPr>
          <w:b/>
          <w:bCs/>
          <w:szCs w:val="20"/>
        </w:rPr>
        <w:t>First Peoples-led</w:t>
      </w:r>
      <w:r w:rsidRPr="00366BDE">
        <w:rPr>
          <w:szCs w:val="20"/>
        </w:rPr>
        <w:t xml:space="preserve"> applies to the individual creative practitioners, organisational staff, or collective members. This does not include First Peoples advisory committees, governing boards, etc. If you fall outside of this eligibility criteria and still think your application is First Peoples-led, please contact program staff for further guidance</w:t>
      </w:r>
    </w:p>
    <w:p w14:paraId="4E89A3B6" w14:textId="759A0243" w:rsidR="003429ED" w:rsidRPr="00366BDE" w:rsidRDefault="003429ED" w:rsidP="00E019C3">
      <w:pPr>
        <w:pStyle w:val="Bullet1"/>
        <w:numPr>
          <w:ilvl w:val="0"/>
          <w:numId w:val="65"/>
        </w:numPr>
        <w:spacing w:before="0"/>
        <w:rPr>
          <w:szCs w:val="20"/>
        </w:rPr>
      </w:pPr>
      <w:r w:rsidRPr="00366BDE">
        <w:rPr>
          <w:szCs w:val="20"/>
        </w:rPr>
        <w:t xml:space="preserve">The term </w:t>
      </w:r>
      <w:r w:rsidRPr="00366BDE">
        <w:rPr>
          <w:b/>
          <w:bCs/>
          <w:szCs w:val="20"/>
        </w:rPr>
        <w:t>Deaf and Disabled</w:t>
      </w:r>
      <w:r w:rsidRPr="00366BDE">
        <w:rPr>
          <w:szCs w:val="20"/>
        </w:rPr>
        <w:t xml:space="preserve"> people will be used. A lived experience of disability can be visible or invisible, including physical, sensory, cognitive, intellectual, </w:t>
      </w:r>
      <w:r w:rsidRPr="00366BDE">
        <w:rPr>
          <w:szCs w:val="20"/>
        </w:rPr>
        <w:lastRenderedPageBreak/>
        <w:t>developmental, mental illness and/or neurodiversity. We recognise and support the right of the Deaf community to label its experience as one of cultural and linguistic difference. We recognise the diversity within Deaf and Disabled communities and that the terminology and language used is evolving</w:t>
      </w:r>
    </w:p>
    <w:p w14:paraId="115A5756" w14:textId="3785827F" w:rsidR="003429ED" w:rsidRPr="00366BDE" w:rsidRDefault="003429ED" w:rsidP="00E019C3">
      <w:pPr>
        <w:pStyle w:val="Bullet1"/>
        <w:numPr>
          <w:ilvl w:val="0"/>
          <w:numId w:val="65"/>
        </w:numPr>
        <w:spacing w:before="0"/>
        <w:rPr>
          <w:szCs w:val="20"/>
        </w:rPr>
      </w:pPr>
      <w:r w:rsidRPr="00366BDE">
        <w:rPr>
          <w:szCs w:val="20"/>
        </w:rPr>
        <w:t xml:space="preserve">The acronym </w:t>
      </w:r>
      <w:r w:rsidRPr="00366BDE">
        <w:rPr>
          <w:b/>
          <w:bCs/>
          <w:szCs w:val="20"/>
        </w:rPr>
        <w:t>CALD</w:t>
      </w:r>
      <w:r w:rsidRPr="00366BDE">
        <w:rPr>
          <w:szCs w:val="20"/>
        </w:rPr>
        <w:t xml:space="preserve"> describes people from culturally and linguistically diverse backgrounds, including but not limited to people born overseas, people with one or both parents born overseas and people who speak a language other than English at home</w:t>
      </w:r>
    </w:p>
    <w:p w14:paraId="51D52607" w14:textId="377605EC" w:rsidR="003429ED" w:rsidRPr="00366BDE" w:rsidRDefault="003429ED" w:rsidP="00E019C3">
      <w:pPr>
        <w:pStyle w:val="Bullet1"/>
        <w:numPr>
          <w:ilvl w:val="0"/>
          <w:numId w:val="65"/>
        </w:numPr>
        <w:spacing w:before="0"/>
        <w:rPr>
          <w:szCs w:val="20"/>
        </w:rPr>
      </w:pPr>
      <w:r w:rsidRPr="00366BDE">
        <w:rPr>
          <w:szCs w:val="20"/>
        </w:rPr>
        <w:t xml:space="preserve">The term </w:t>
      </w:r>
      <w:r w:rsidRPr="00366BDE">
        <w:rPr>
          <w:b/>
          <w:bCs/>
          <w:szCs w:val="20"/>
        </w:rPr>
        <w:t>regional</w:t>
      </w:r>
      <w:r w:rsidRPr="00366BDE">
        <w:rPr>
          <w:szCs w:val="20"/>
        </w:rPr>
        <w:t xml:space="preserve"> refers to the Victorian local government areas classified as regional by the Victorian State Government. You can find the list of these local government areas </w:t>
      </w:r>
      <w:hyperlink r:id="rId31" w:history="1">
        <w:r w:rsidRPr="00366BDE">
          <w:rPr>
            <w:szCs w:val="20"/>
            <w:u w:val="single"/>
          </w:rPr>
          <w:t>here</w:t>
        </w:r>
      </w:hyperlink>
    </w:p>
    <w:p w14:paraId="7920C5B0" w14:textId="45CE1250" w:rsidR="003429ED" w:rsidRPr="00674DE6" w:rsidRDefault="003429ED" w:rsidP="00E019C3">
      <w:pPr>
        <w:pStyle w:val="Bullet1"/>
        <w:numPr>
          <w:ilvl w:val="0"/>
          <w:numId w:val="65"/>
        </w:numPr>
        <w:spacing w:before="0"/>
        <w:rPr>
          <w:rStyle w:val="Hyperlink"/>
          <w:rFonts w:ascii="VIC" w:hAnsi="VIC"/>
          <w:color w:val="auto"/>
          <w:szCs w:val="20"/>
          <w:u w:val="none"/>
        </w:rPr>
      </w:pPr>
      <w:r w:rsidRPr="00366BDE">
        <w:rPr>
          <w:szCs w:val="20"/>
        </w:rPr>
        <w:t xml:space="preserve">The term </w:t>
      </w:r>
      <w:r w:rsidRPr="00366BDE">
        <w:rPr>
          <w:b/>
          <w:bCs/>
          <w:szCs w:val="20"/>
        </w:rPr>
        <w:t>outer metropolitan</w:t>
      </w:r>
      <w:r w:rsidRPr="00366BDE">
        <w:rPr>
          <w:szCs w:val="20"/>
        </w:rPr>
        <w:t xml:space="preserve"> refers to Victorian local government areas determined as outer metropolitan by Creative Victoria. You can find the list of these local government areas </w:t>
      </w:r>
      <w:hyperlink r:id="rId32" w:history="1">
        <w:r w:rsidRPr="00366BDE">
          <w:rPr>
            <w:rStyle w:val="Hyperlink"/>
            <w:rFonts w:ascii="VIC" w:hAnsi="VIC"/>
            <w:color w:val="auto"/>
            <w:szCs w:val="20"/>
          </w:rPr>
          <w:t>here</w:t>
        </w:r>
      </w:hyperlink>
    </w:p>
    <w:p w14:paraId="2AAC4464" w14:textId="77777777" w:rsidR="00674DE6" w:rsidRPr="005167BD" w:rsidRDefault="00674DE6" w:rsidP="00674DE6">
      <w:pPr>
        <w:pStyle w:val="ListParagraph"/>
        <w:numPr>
          <w:ilvl w:val="0"/>
          <w:numId w:val="65"/>
        </w:numPr>
        <w:spacing w:before="0" w:after="120" w:line="276" w:lineRule="auto"/>
        <w:rPr>
          <w:szCs w:val="20"/>
        </w:rPr>
      </w:pPr>
      <w:r w:rsidRPr="001642C1">
        <w:rPr>
          <w:b/>
          <w:bCs/>
          <w:szCs w:val="20"/>
        </w:rPr>
        <w:t>Due Diligence checks</w:t>
      </w:r>
      <w:r w:rsidRPr="005167BD">
        <w:rPr>
          <w:b/>
          <w:bCs/>
          <w:szCs w:val="20"/>
        </w:rPr>
        <w:t xml:space="preserve">: </w:t>
      </w:r>
      <w:r w:rsidRPr="005167BD">
        <w:rPr>
          <w:szCs w:val="20"/>
        </w:rPr>
        <w:t>Applicants may be subject to due diligence checks to enable the department to assess financial and other non-financial risks associated with the application. Such checks may include:</w:t>
      </w:r>
    </w:p>
    <w:p w14:paraId="2DC87244" w14:textId="77777777" w:rsidR="00674DE6" w:rsidRPr="001642C1" w:rsidRDefault="00674DE6" w:rsidP="00674DE6">
      <w:pPr>
        <w:pStyle w:val="ListParagraph"/>
        <w:numPr>
          <w:ilvl w:val="1"/>
          <w:numId w:val="65"/>
        </w:numPr>
        <w:spacing w:before="0" w:after="120" w:line="276" w:lineRule="auto"/>
        <w:rPr>
          <w:szCs w:val="20"/>
        </w:rPr>
      </w:pPr>
      <w:r w:rsidRPr="001642C1">
        <w:rPr>
          <w:szCs w:val="20"/>
        </w:rPr>
        <w:t>the potential for reputational risk to the State</w:t>
      </w:r>
    </w:p>
    <w:p w14:paraId="7DD46E8B" w14:textId="77777777" w:rsidR="00674DE6" w:rsidRPr="001642C1" w:rsidRDefault="00674DE6" w:rsidP="00674DE6">
      <w:pPr>
        <w:pStyle w:val="ListParagraph"/>
        <w:numPr>
          <w:ilvl w:val="1"/>
          <w:numId w:val="65"/>
        </w:numPr>
        <w:spacing w:before="0" w:after="120" w:line="276" w:lineRule="auto"/>
        <w:rPr>
          <w:szCs w:val="20"/>
        </w:rPr>
      </w:pPr>
      <w:r w:rsidRPr="001642C1">
        <w:rPr>
          <w:szCs w:val="20"/>
        </w:rPr>
        <w:t>the risk profile, financial viability and management capacity of the applicant’s business over the duration of the proposed activity</w:t>
      </w:r>
    </w:p>
    <w:p w14:paraId="59A1D483" w14:textId="77777777" w:rsidR="00674DE6" w:rsidRPr="001642C1" w:rsidRDefault="00674DE6" w:rsidP="00674DE6">
      <w:pPr>
        <w:pStyle w:val="ListParagraph"/>
        <w:numPr>
          <w:ilvl w:val="1"/>
          <w:numId w:val="65"/>
        </w:numPr>
        <w:spacing w:before="0" w:after="120" w:line="276" w:lineRule="auto"/>
        <w:rPr>
          <w:szCs w:val="20"/>
        </w:rPr>
      </w:pPr>
      <w:r w:rsidRPr="001642C1">
        <w:rPr>
          <w:szCs w:val="20"/>
        </w:rPr>
        <w:t xml:space="preserve">where the proposal has already been fully funded by the applicant through other means </w:t>
      </w:r>
    </w:p>
    <w:p w14:paraId="306295E9" w14:textId="77777777" w:rsidR="00674DE6" w:rsidRPr="001642C1" w:rsidRDefault="00674DE6" w:rsidP="00674DE6">
      <w:pPr>
        <w:pStyle w:val="ListParagraph"/>
        <w:numPr>
          <w:ilvl w:val="1"/>
          <w:numId w:val="65"/>
        </w:numPr>
        <w:spacing w:before="0" w:after="120" w:line="276" w:lineRule="auto"/>
        <w:rPr>
          <w:szCs w:val="20"/>
        </w:rPr>
      </w:pPr>
      <w:r w:rsidRPr="001642C1">
        <w:rPr>
          <w:szCs w:val="20"/>
        </w:rPr>
        <w:t xml:space="preserve">the delivery performance of other grants contracted with the Victorian Government and whether the applicant has failed to meet key contractual obligations </w:t>
      </w:r>
    </w:p>
    <w:p w14:paraId="6FD3D457" w14:textId="2B4E0BD4" w:rsidR="00674DE6" w:rsidRPr="00366BDE" w:rsidRDefault="00674DE6" w:rsidP="00674DE6">
      <w:pPr>
        <w:spacing w:after="120" w:line="276" w:lineRule="auto"/>
        <w:ind w:left="720"/>
        <w:rPr>
          <w:szCs w:val="20"/>
        </w:rPr>
      </w:pPr>
      <w:r w:rsidRPr="00B350B4">
        <w:rPr>
          <w:szCs w:val="20"/>
        </w:rPr>
        <w:t>Outcomes from such assessments may be considered in any decision to recommend or award a grant and in contracting with successful applicants. The department may, at any time, remove an applicant from the application and assessment process, if in the department’s opinion, association with the applicant may bring the department, a minister or the State of Victoria into disrepute.</w:t>
      </w:r>
    </w:p>
    <w:p w14:paraId="7B24D111" w14:textId="48CF4664" w:rsidR="003429ED" w:rsidRPr="00366BDE" w:rsidRDefault="003429ED" w:rsidP="003429ED">
      <w:pPr>
        <w:pStyle w:val="Bullet2"/>
        <w:numPr>
          <w:ilvl w:val="0"/>
          <w:numId w:val="0"/>
        </w:numPr>
        <w:rPr>
          <w:rFonts w:cs="Arial"/>
          <w:szCs w:val="20"/>
        </w:rPr>
      </w:pPr>
      <w:r w:rsidRPr="00366BDE">
        <w:rPr>
          <w:rFonts w:cs="Arial"/>
          <w:szCs w:val="20"/>
        </w:rPr>
        <w:t xml:space="preserve">Refer to the </w:t>
      </w:r>
      <w:r w:rsidRPr="00D35304">
        <w:rPr>
          <w:rFonts w:cs="Arial"/>
          <w:szCs w:val="20"/>
        </w:rPr>
        <w:t>FAQs</w:t>
      </w:r>
      <w:r w:rsidRPr="00366BDE">
        <w:rPr>
          <w:rFonts w:cs="Arial"/>
          <w:szCs w:val="20"/>
        </w:rPr>
        <w:t xml:space="preserve"> and </w:t>
      </w:r>
      <w:hyperlink r:id="rId33" w:history="1">
        <w:r w:rsidRPr="00366BDE">
          <w:rPr>
            <w:rStyle w:val="Hyperlink"/>
            <w:rFonts w:ascii="VIC" w:hAnsi="VIC" w:cs="Arial"/>
            <w:szCs w:val="20"/>
          </w:rPr>
          <w:t>glossary</w:t>
        </w:r>
      </w:hyperlink>
      <w:r w:rsidRPr="00366BDE">
        <w:rPr>
          <w:rFonts w:cs="Arial"/>
          <w:szCs w:val="20"/>
        </w:rPr>
        <w:t xml:space="preserve"> for more definitions.</w:t>
      </w:r>
    </w:p>
    <w:p w14:paraId="4FB34E61" w14:textId="11998259" w:rsidR="0033056A" w:rsidRDefault="008E263E" w:rsidP="0033056A">
      <w:pPr>
        <w:pStyle w:val="Heading1"/>
      </w:pPr>
      <w:bookmarkStart w:id="81" w:name="_Toc184223202"/>
      <w:bookmarkStart w:id="82" w:name="_Toc184290347"/>
      <w:r>
        <w:t>11</w:t>
      </w:r>
      <w:r w:rsidR="0033056A">
        <w:t>. Grant conditions &amp; responsibilities</w:t>
      </w:r>
      <w:bookmarkEnd w:id="81"/>
      <w:bookmarkEnd w:id="82"/>
    </w:p>
    <w:p w14:paraId="646EF783" w14:textId="77777777" w:rsidR="00BB0FF6" w:rsidRPr="002F44B5" w:rsidRDefault="00BB0FF6" w:rsidP="00BB0FF6">
      <w:pPr>
        <w:rPr>
          <w:rStyle w:val="xui-provider"/>
          <w:b/>
          <w:bCs/>
        </w:rPr>
      </w:pPr>
      <w:bookmarkStart w:id="83" w:name="_Toc178768218"/>
      <w:r w:rsidRPr="002F44B5">
        <w:rPr>
          <w:b/>
          <w:bCs/>
        </w:rPr>
        <w:t>Creative Victoria may amend these guidelines and any terms relevant to an application at any time, as it deems appropriate.</w:t>
      </w:r>
    </w:p>
    <w:p w14:paraId="101A408C" w14:textId="77777777" w:rsidR="00BB0FF6" w:rsidRDefault="00BB0FF6" w:rsidP="00BB0FF6">
      <w:pPr>
        <w:pStyle w:val="xmsonormal"/>
        <w:rPr>
          <w:rStyle w:val="xui-provider"/>
          <w:rFonts w:ascii="VIC" w:hAnsi="VIC"/>
          <w:sz w:val="20"/>
          <w:szCs w:val="20"/>
        </w:rPr>
      </w:pPr>
      <w:r>
        <w:rPr>
          <w:rStyle w:val="xui-provider"/>
          <w:rFonts w:ascii="VIC" w:hAnsi="VIC"/>
          <w:sz w:val="20"/>
          <w:szCs w:val="20"/>
        </w:rPr>
        <w:t>The application form will set out the grant conditions that apply to the Recipient’s project and use of the grant funds. All applicants must agree to these grant conditions when submitting their application.</w:t>
      </w:r>
    </w:p>
    <w:p w14:paraId="046D3228" w14:textId="3648E89A" w:rsidR="006874AA" w:rsidRPr="002D7D16" w:rsidRDefault="00E24CB9" w:rsidP="00E24CB9">
      <w:pPr>
        <w:pStyle w:val="xmsonormal"/>
        <w:rPr>
          <w:rStyle w:val="xui-provider"/>
          <w:rFonts w:ascii="VIC" w:hAnsi="VIC"/>
          <w:sz w:val="20"/>
          <w:szCs w:val="20"/>
        </w:rPr>
      </w:pPr>
      <w:r w:rsidRPr="006E0472">
        <w:rPr>
          <w:rStyle w:val="xui-provider"/>
          <w:rFonts w:ascii="VIC" w:hAnsi="VIC"/>
          <w:sz w:val="20"/>
          <w:szCs w:val="20"/>
        </w:rPr>
        <w:lastRenderedPageBreak/>
        <w:t xml:space="preserve">Once the agreement has been executed, the grant recipient (successful applicant) </w:t>
      </w:r>
      <w:r w:rsidR="00AA4B55" w:rsidRPr="00AA4B55">
        <w:rPr>
          <w:rStyle w:val="xui-provider"/>
          <w:rFonts w:ascii="VIC" w:hAnsi="VIC"/>
          <w:sz w:val="20"/>
          <w:szCs w:val="20"/>
        </w:rPr>
        <w:t>will be required to commence their funded activity from either 1 July 2025 or the date they receive a notice of acceptance from the Department (whichever is the later date) and complete their funded activity by 30 June 2026. If a recipient does not commence the funded activity during that period, the department may terminate the grant and/or require repayment of the grant, in its absolute discretion.”</w:t>
      </w:r>
    </w:p>
    <w:p w14:paraId="3DCC567B" w14:textId="773A047C" w:rsidR="00BB0FF6" w:rsidRDefault="00BB0FF6" w:rsidP="006232B9">
      <w:pPr>
        <w:pStyle w:val="xmsonormal"/>
        <w:spacing w:after="120" w:afterAutospacing="0"/>
        <w:rPr>
          <w:rStyle w:val="xui-provider"/>
          <w:rFonts w:ascii="VIC" w:hAnsi="VIC"/>
          <w:b/>
          <w:bCs/>
          <w:sz w:val="20"/>
          <w:szCs w:val="20"/>
        </w:rPr>
      </w:pPr>
      <w:r w:rsidRPr="002F44B5">
        <w:rPr>
          <w:rStyle w:val="xui-provider"/>
          <w:rFonts w:ascii="VIC" w:hAnsi="VIC"/>
          <w:b/>
          <w:bCs/>
          <w:sz w:val="20"/>
          <w:szCs w:val="20"/>
        </w:rPr>
        <w:t xml:space="preserve">Funding will be conditional upon </w:t>
      </w:r>
      <w:r>
        <w:rPr>
          <w:rStyle w:val="xui-provider"/>
          <w:rFonts w:ascii="VIC" w:hAnsi="VIC"/>
          <w:b/>
          <w:bCs/>
          <w:sz w:val="20"/>
          <w:szCs w:val="20"/>
        </w:rPr>
        <w:t>compliance with</w:t>
      </w:r>
      <w:r w:rsidRPr="002F44B5">
        <w:rPr>
          <w:rStyle w:val="xui-provider"/>
          <w:rFonts w:ascii="VIC" w:hAnsi="VIC"/>
          <w:b/>
          <w:bCs/>
          <w:sz w:val="20"/>
          <w:szCs w:val="20"/>
        </w:rPr>
        <w:t xml:space="preserve"> </w:t>
      </w:r>
      <w:r>
        <w:rPr>
          <w:rStyle w:val="xui-provider"/>
          <w:rFonts w:ascii="VIC" w:hAnsi="VIC"/>
          <w:b/>
          <w:bCs/>
          <w:sz w:val="20"/>
          <w:szCs w:val="20"/>
        </w:rPr>
        <w:t xml:space="preserve">conditions of grant and </w:t>
      </w:r>
      <w:r w:rsidRPr="002F44B5">
        <w:rPr>
          <w:rStyle w:val="xui-provider"/>
          <w:rFonts w:ascii="VIC" w:hAnsi="VIC"/>
          <w:b/>
          <w:bCs/>
          <w:sz w:val="20"/>
          <w:szCs w:val="20"/>
        </w:rPr>
        <w:t xml:space="preserve">all applicable laws, including </w:t>
      </w:r>
      <w:r w:rsidRPr="002F44B5">
        <w:rPr>
          <w:rStyle w:val="xui-provider"/>
          <w:rFonts w:ascii="VIC" w:hAnsi="VIC"/>
          <w:b/>
          <w:bCs/>
          <w:i/>
          <w:iCs/>
          <w:sz w:val="20"/>
          <w:szCs w:val="20"/>
        </w:rPr>
        <w:t>the Equal Opportunity Act 2010</w:t>
      </w:r>
      <w:r w:rsidRPr="002F44B5">
        <w:rPr>
          <w:rStyle w:val="xui-provider"/>
          <w:rFonts w:ascii="VIC" w:hAnsi="VIC"/>
          <w:b/>
          <w:bCs/>
          <w:sz w:val="20"/>
          <w:szCs w:val="20"/>
        </w:rPr>
        <w:t xml:space="preserve"> and the </w:t>
      </w:r>
      <w:r w:rsidRPr="002F44B5">
        <w:rPr>
          <w:rStyle w:val="xui-provider"/>
          <w:rFonts w:ascii="VIC" w:hAnsi="VIC"/>
          <w:b/>
          <w:bCs/>
          <w:i/>
          <w:iCs/>
          <w:sz w:val="20"/>
          <w:szCs w:val="20"/>
        </w:rPr>
        <w:t>Racial and Religious Tolerance Act 2001</w:t>
      </w:r>
      <w:r w:rsidRPr="002F44B5">
        <w:rPr>
          <w:rStyle w:val="xui-provider"/>
          <w:rFonts w:ascii="VIC" w:hAnsi="VIC"/>
          <w:b/>
          <w:bCs/>
          <w:sz w:val="20"/>
          <w:szCs w:val="20"/>
        </w:rPr>
        <w:t xml:space="preserve">, </w:t>
      </w:r>
      <w:r w:rsidRPr="002F44B5">
        <w:rPr>
          <w:rFonts w:ascii="VIC" w:hAnsi="VIC"/>
          <w:b/>
          <w:bCs/>
          <w:sz w:val="20"/>
          <w:szCs w:val="20"/>
        </w:rPr>
        <w:t xml:space="preserve">to ensure a safe environment for all Victorians </w:t>
      </w:r>
      <w:r w:rsidRPr="002F44B5">
        <w:rPr>
          <w:rStyle w:val="xui-provider"/>
          <w:rFonts w:ascii="VIC" w:hAnsi="VIC"/>
          <w:b/>
          <w:bCs/>
          <w:sz w:val="20"/>
          <w:szCs w:val="20"/>
        </w:rPr>
        <w:t>in connection with any funded activity.</w:t>
      </w:r>
      <w:r w:rsidR="00083E95">
        <w:rPr>
          <w:rStyle w:val="xui-provider"/>
          <w:rFonts w:ascii="VIC" w:hAnsi="VIC"/>
          <w:b/>
          <w:bCs/>
          <w:sz w:val="20"/>
          <w:szCs w:val="20"/>
        </w:rPr>
        <w:t xml:space="preserve"> </w:t>
      </w:r>
    </w:p>
    <w:p w14:paraId="028E4B9A" w14:textId="72FD5B32" w:rsidR="00852D0A" w:rsidRPr="00E723D9" w:rsidRDefault="009F611F" w:rsidP="00132553">
      <w:pPr>
        <w:pStyle w:val="Numbered"/>
        <w:numPr>
          <w:ilvl w:val="0"/>
          <w:numId w:val="0"/>
        </w:numPr>
        <w:spacing w:before="120"/>
        <w:rPr>
          <w:szCs w:val="20"/>
        </w:rPr>
      </w:pPr>
      <w:r>
        <w:rPr>
          <w:szCs w:val="20"/>
        </w:rPr>
        <w:t>Recipients must uphold</w:t>
      </w:r>
      <w:r w:rsidR="006232B9">
        <w:rPr>
          <w:szCs w:val="20"/>
        </w:rPr>
        <w:t xml:space="preserve"> </w:t>
      </w:r>
      <w:r w:rsidR="00852D0A" w:rsidRPr="00E723D9">
        <w:rPr>
          <w:szCs w:val="20"/>
        </w:rPr>
        <w:t>the Victorian Government</w:t>
      </w:r>
      <w:r w:rsidR="00132553">
        <w:rPr>
          <w:szCs w:val="20"/>
        </w:rPr>
        <w:t>’</w:t>
      </w:r>
      <w:r w:rsidR="00852D0A" w:rsidRPr="00E723D9">
        <w:rPr>
          <w:szCs w:val="20"/>
        </w:rPr>
        <w:t>s commitment to the protection of the rights of all Victorians to be free from racism, vilification and discrimination of any kind, and ensures every Victorian feels safe and can participate in all aspects of Victorian life, irrespective of Aboriginality, gender, sexual orientation, ethnicity, faith, language, culture, migration or visa status, class, ability and age.</w:t>
      </w:r>
    </w:p>
    <w:p w14:paraId="631E871F" w14:textId="77777777" w:rsidR="00BB0FF6" w:rsidRPr="002F44B5" w:rsidRDefault="00BB0FF6" w:rsidP="00BB0FF6">
      <w:r w:rsidRPr="002F44B5">
        <w:t>You’ll also be required to:</w:t>
      </w:r>
    </w:p>
    <w:p w14:paraId="25329352" w14:textId="77777777" w:rsidR="00BB0FF6" w:rsidRPr="00E15122" w:rsidRDefault="00BB0FF6" w:rsidP="002A6288">
      <w:pPr>
        <w:pStyle w:val="Bullet1"/>
        <w:numPr>
          <w:ilvl w:val="0"/>
          <w:numId w:val="65"/>
        </w:numPr>
        <w:spacing w:before="0"/>
        <w:rPr>
          <w:szCs w:val="20"/>
        </w:rPr>
      </w:pPr>
      <w:r w:rsidRPr="002F44B5">
        <w:rPr>
          <w:szCs w:val="20"/>
        </w:rPr>
        <w:t xml:space="preserve">notify Creative Victoria of any </w:t>
      </w:r>
      <w:r>
        <w:rPr>
          <w:szCs w:val="20"/>
        </w:rPr>
        <w:t>major changes or cancellations to the proposed gig performance plan</w:t>
      </w:r>
      <w:r w:rsidRPr="002F44B5">
        <w:rPr>
          <w:szCs w:val="20"/>
        </w:rPr>
        <w:t xml:space="preserve">. </w:t>
      </w:r>
      <w:r>
        <w:rPr>
          <w:szCs w:val="20"/>
        </w:rPr>
        <w:t xml:space="preserve">A major change </w:t>
      </w:r>
      <w:r w:rsidRPr="002F44B5">
        <w:rPr>
          <w:szCs w:val="20"/>
        </w:rPr>
        <w:t xml:space="preserve">may include </w:t>
      </w:r>
      <w:r>
        <w:rPr>
          <w:szCs w:val="20"/>
        </w:rPr>
        <w:t xml:space="preserve">a decrease in the number of gigs taking place, significant alteration to the payments of artists or a venue closure. </w:t>
      </w:r>
      <w:r w:rsidRPr="002F44B5">
        <w:rPr>
          <w:szCs w:val="20"/>
        </w:rPr>
        <w:t xml:space="preserve">Contact program staff </w:t>
      </w:r>
      <w:r>
        <w:rPr>
          <w:szCs w:val="20"/>
        </w:rPr>
        <w:t>as soon as you are aware a major change may occur during the activity period</w:t>
      </w:r>
      <w:r w:rsidRPr="002F44B5">
        <w:rPr>
          <w:szCs w:val="20"/>
        </w:rPr>
        <w:t xml:space="preserve"> to discuss </w:t>
      </w:r>
      <w:r>
        <w:rPr>
          <w:szCs w:val="20"/>
        </w:rPr>
        <w:t xml:space="preserve">these </w:t>
      </w:r>
      <w:r w:rsidRPr="002F44B5">
        <w:rPr>
          <w:szCs w:val="20"/>
        </w:rPr>
        <w:t>proposed changes before they occur</w:t>
      </w:r>
      <w:r>
        <w:rPr>
          <w:szCs w:val="20"/>
        </w:rPr>
        <w:t>.</w:t>
      </w:r>
    </w:p>
    <w:p w14:paraId="204A6936" w14:textId="77777777" w:rsidR="00BB0FF6" w:rsidRPr="00E15122" w:rsidRDefault="00BB0FF6" w:rsidP="002A6288">
      <w:pPr>
        <w:pStyle w:val="Bullet1"/>
        <w:numPr>
          <w:ilvl w:val="0"/>
          <w:numId w:val="65"/>
        </w:numPr>
        <w:spacing w:before="0"/>
        <w:rPr>
          <w:szCs w:val="20"/>
        </w:rPr>
      </w:pPr>
      <w:r w:rsidRPr="002F44B5">
        <w:rPr>
          <w:szCs w:val="20"/>
        </w:rPr>
        <w:t>give permission to Creative Victoria to access and use relevant samples or images of your project/work in our publicity and marketing activities, reports and other not-for-profit government uses. Creative Victoria will consult with you before publishing</w:t>
      </w:r>
    </w:p>
    <w:p w14:paraId="2D26C70D" w14:textId="77777777" w:rsidR="00BB0FF6" w:rsidRPr="00E15122" w:rsidRDefault="00BB0FF6" w:rsidP="002A6288">
      <w:pPr>
        <w:pStyle w:val="Bullet1"/>
        <w:numPr>
          <w:ilvl w:val="0"/>
          <w:numId w:val="65"/>
        </w:numPr>
        <w:spacing w:before="0"/>
        <w:rPr>
          <w:szCs w:val="20"/>
        </w:rPr>
      </w:pPr>
      <w:r w:rsidRPr="002F44B5">
        <w:rPr>
          <w:szCs w:val="20"/>
        </w:rPr>
        <w:t xml:space="preserve">acquit your grant by submitting a brief written report on the outcomes of your funded activity within </w:t>
      </w:r>
      <w:r>
        <w:rPr>
          <w:szCs w:val="20"/>
        </w:rPr>
        <w:t>3</w:t>
      </w:r>
      <w:r w:rsidRPr="002F44B5">
        <w:rPr>
          <w:szCs w:val="20"/>
        </w:rPr>
        <w:t xml:space="preserve">0 days of project completion. </w:t>
      </w:r>
      <w:r>
        <w:rPr>
          <w:szCs w:val="20"/>
        </w:rPr>
        <w:t xml:space="preserve">This will include providing a statutory declaration attesting appropriate use of funds and adherence to the $250/performer minimum payment of artists. </w:t>
      </w:r>
      <w:r w:rsidRPr="002F44B5">
        <w:rPr>
          <w:szCs w:val="20"/>
        </w:rPr>
        <w:t>A</w:t>
      </w:r>
      <w:r>
        <w:rPr>
          <w:szCs w:val="20"/>
        </w:rPr>
        <w:t>ll</w:t>
      </w:r>
      <w:r w:rsidRPr="002F44B5">
        <w:rPr>
          <w:szCs w:val="20"/>
        </w:rPr>
        <w:t xml:space="preserve"> specific requirements will be confirmed in a grant agreement.</w:t>
      </w:r>
    </w:p>
    <w:p w14:paraId="43AEFE50" w14:textId="77777777" w:rsidR="00BB0FF6" w:rsidRPr="00E15122" w:rsidRDefault="00BB0FF6" w:rsidP="002A6288">
      <w:pPr>
        <w:pStyle w:val="Bullet1"/>
        <w:numPr>
          <w:ilvl w:val="0"/>
          <w:numId w:val="65"/>
        </w:numPr>
        <w:spacing w:before="0"/>
        <w:rPr>
          <w:szCs w:val="20"/>
        </w:rPr>
      </w:pPr>
      <w:r w:rsidRPr="002F44B5">
        <w:rPr>
          <w:szCs w:val="20"/>
        </w:rPr>
        <w:t>participate in a program evaluation, including the provision of information before, during and/or after completion of the funded activity. Information on activity outcomes and longer-term impacts may inform the evaluation of this program.</w:t>
      </w:r>
    </w:p>
    <w:p w14:paraId="2B5F0C92" w14:textId="77777777" w:rsidR="00BB0FF6" w:rsidRPr="00E15122" w:rsidRDefault="00BB0FF6" w:rsidP="002A6288">
      <w:pPr>
        <w:pStyle w:val="Bullet1"/>
        <w:numPr>
          <w:ilvl w:val="0"/>
          <w:numId w:val="65"/>
        </w:numPr>
        <w:spacing w:before="0"/>
        <w:rPr>
          <w:szCs w:val="20"/>
        </w:rPr>
      </w:pPr>
      <w:r w:rsidRPr="00E15122">
        <w:rPr>
          <w:szCs w:val="20"/>
        </w:rPr>
        <w:t>You are responsible for obtaining appropriate specialist advice and services relating to tax, legal, licences, insurances, permits, rights and other regulatory requirements.</w:t>
      </w:r>
    </w:p>
    <w:p w14:paraId="7871F7C8" w14:textId="2FEE17D0" w:rsidR="00BB0FF6" w:rsidRPr="007E7F71" w:rsidRDefault="00940742" w:rsidP="007E7F71">
      <w:pPr>
        <w:pStyle w:val="Heading3"/>
        <w:rPr>
          <w:b w:val="0"/>
          <w:sz w:val="24"/>
          <w:szCs w:val="22"/>
        </w:rPr>
      </w:pPr>
      <w:bookmarkStart w:id="84" w:name="_Toc184290348"/>
      <w:r w:rsidRPr="007E7F71">
        <w:rPr>
          <w:b w:val="0"/>
          <w:sz w:val="24"/>
          <w:szCs w:val="22"/>
        </w:rPr>
        <w:t>1</w:t>
      </w:r>
      <w:r w:rsidR="008E263E" w:rsidRPr="007E7F71">
        <w:rPr>
          <w:b w:val="0"/>
          <w:sz w:val="24"/>
          <w:szCs w:val="22"/>
        </w:rPr>
        <w:t>1</w:t>
      </w:r>
      <w:r w:rsidRPr="007E7F71">
        <w:rPr>
          <w:b w:val="0"/>
          <w:sz w:val="24"/>
          <w:szCs w:val="22"/>
        </w:rPr>
        <w:t xml:space="preserve">.1 </w:t>
      </w:r>
      <w:r w:rsidR="00BB0FF6" w:rsidRPr="007E7F71">
        <w:rPr>
          <w:b w:val="0"/>
          <w:sz w:val="24"/>
          <w:szCs w:val="22"/>
        </w:rPr>
        <w:t>Child safety requirements</w:t>
      </w:r>
      <w:bookmarkEnd w:id="84"/>
    </w:p>
    <w:p w14:paraId="473B9D15" w14:textId="77777777" w:rsidR="00BB0FF6" w:rsidRPr="008441DE" w:rsidRDefault="00BB0FF6" w:rsidP="00BB0FF6">
      <w:pPr>
        <w:rPr>
          <w:b/>
          <w:bCs/>
          <w:sz w:val="21"/>
          <w:szCs w:val="21"/>
          <w:u w:val="single"/>
        </w:rPr>
      </w:pPr>
      <w:r w:rsidRPr="008441DE">
        <w:rPr>
          <w:b/>
          <w:bCs/>
          <w:sz w:val="21"/>
          <w:szCs w:val="21"/>
          <w:u w:val="single"/>
        </w:rPr>
        <w:t>Child Safe Standards</w:t>
      </w:r>
    </w:p>
    <w:p w14:paraId="5505F7FC" w14:textId="77777777" w:rsidR="00BB0FF6" w:rsidRDefault="00BB0FF6" w:rsidP="00BB0FF6">
      <w:pPr>
        <w:rPr>
          <w:rStyle w:val="xui-provider"/>
          <w:szCs w:val="20"/>
        </w:rPr>
      </w:pPr>
      <w:r>
        <w:rPr>
          <w:rStyle w:val="xui-provider"/>
          <w:szCs w:val="20"/>
        </w:rPr>
        <w:t xml:space="preserve">Victoria’s Child Safe Standards (the Standards) help organisations protect children and young people (i.e. individuals aged under 18 years) from harm and abuse. If you operate a </w:t>
      </w:r>
      <w:r w:rsidRPr="008441DE">
        <w:rPr>
          <w:rStyle w:val="xui-provider"/>
          <w:b/>
          <w:bCs/>
          <w:szCs w:val="20"/>
        </w:rPr>
        <w:t>Schedule 1 entity</w:t>
      </w:r>
      <w:r>
        <w:rPr>
          <w:rStyle w:val="xui-provider"/>
          <w:szCs w:val="20"/>
        </w:rPr>
        <w:t xml:space="preserve"> per the </w:t>
      </w:r>
      <w:r w:rsidRPr="008441DE">
        <w:rPr>
          <w:rStyle w:val="xui-provider"/>
          <w:i/>
          <w:iCs/>
          <w:szCs w:val="20"/>
        </w:rPr>
        <w:t xml:space="preserve">Child </w:t>
      </w:r>
      <w:r>
        <w:rPr>
          <w:rStyle w:val="xui-provider"/>
          <w:i/>
          <w:iCs/>
          <w:szCs w:val="20"/>
        </w:rPr>
        <w:t>Wellbeing and Safety</w:t>
      </w:r>
      <w:r w:rsidRPr="008441DE">
        <w:rPr>
          <w:rStyle w:val="xui-provider"/>
          <w:i/>
          <w:iCs/>
          <w:szCs w:val="20"/>
        </w:rPr>
        <w:t xml:space="preserve"> Act 2005</w:t>
      </w:r>
      <w:r>
        <w:rPr>
          <w:rStyle w:val="xui-provider"/>
          <w:szCs w:val="20"/>
        </w:rPr>
        <w:t>, you must comply with the Standards, including when delivering funded activities, such as gigs.</w:t>
      </w:r>
    </w:p>
    <w:p w14:paraId="610751B7" w14:textId="77777777" w:rsidR="00BB0FF6" w:rsidRDefault="00BB0FF6" w:rsidP="00BB0FF6">
      <w:pPr>
        <w:rPr>
          <w:rStyle w:val="xui-provider"/>
          <w:szCs w:val="20"/>
        </w:rPr>
      </w:pPr>
      <w:r>
        <w:rPr>
          <w:rStyle w:val="xui-provider"/>
          <w:szCs w:val="20"/>
        </w:rPr>
        <w:t xml:space="preserve">The </w:t>
      </w:r>
      <w:hyperlink r:id="rId34" w:history="1">
        <w:r w:rsidRPr="000A7B61">
          <w:rPr>
            <w:rStyle w:val="Hyperlink"/>
            <w:rFonts w:ascii="VIC" w:hAnsi="VIC"/>
            <w:szCs w:val="20"/>
          </w:rPr>
          <w:t>Commission for Children and Young People’s website</w:t>
        </w:r>
      </w:hyperlink>
      <w:r>
        <w:rPr>
          <w:rStyle w:val="xui-provider"/>
          <w:szCs w:val="20"/>
        </w:rPr>
        <w:t xml:space="preserve"> has further information about who the Standards apply to and how to implement them, including minimum compliance requirements.</w:t>
      </w:r>
    </w:p>
    <w:p w14:paraId="70D6CB25" w14:textId="77777777" w:rsidR="00BB0FF6" w:rsidRPr="007F75C1" w:rsidRDefault="00BB0FF6" w:rsidP="00BB0FF6">
      <w:pPr>
        <w:rPr>
          <w:b/>
          <w:bCs/>
          <w:sz w:val="21"/>
          <w:szCs w:val="21"/>
          <w:u w:val="single"/>
        </w:rPr>
      </w:pPr>
      <w:r w:rsidRPr="007F75C1">
        <w:rPr>
          <w:b/>
          <w:bCs/>
          <w:sz w:val="21"/>
          <w:szCs w:val="21"/>
          <w:u w:val="single"/>
        </w:rPr>
        <w:lastRenderedPageBreak/>
        <w:t>Victorian Funding Guideline for Services to Children</w:t>
      </w:r>
    </w:p>
    <w:p w14:paraId="7B3C3955" w14:textId="77777777" w:rsidR="00BB0FF6" w:rsidRPr="00695912" w:rsidRDefault="00BB0FF6" w:rsidP="00BB0FF6">
      <w:pPr>
        <w:rPr>
          <w:rFonts w:ascii="Arial" w:hAnsi="Arial"/>
        </w:rPr>
      </w:pPr>
      <w:r>
        <w:t xml:space="preserve">In accordance with </w:t>
      </w:r>
      <w:r w:rsidRPr="00695912">
        <w:t xml:space="preserve">the </w:t>
      </w:r>
      <w:hyperlink r:id="rId35" w:history="1">
        <w:r w:rsidRPr="00820087">
          <w:rPr>
            <w:rStyle w:val="Hyperlink"/>
          </w:rPr>
          <w:t>Victorian Funding Guideline for Services to Children</w:t>
        </w:r>
      </w:hyperlink>
      <w:r>
        <w:t>, all non-government organisations that are</w:t>
      </w:r>
      <w:r w:rsidRPr="00695912">
        <w:rPr>
          <w:rFonts w:ascii="Cambria" w:hAnsi="Cambria" w:cs="Cambria"/>
        </w:rPr>
        <w:t> </w:t>
      </w:r>
      <w:r>
        <w:t>funded by the Victorian Government to deliver ‘services to children’ must be incorporated and insured against child abuse.</w:t>
      </w:r>
    </w:p>
    <w:p w14:paraId="50706B7D" w14:textId="77777777" w:rsidR="00BB0FF6" w:rsidRDefault="00BB0FF6" w:rsidP="00BB0FF6">
      <w:r>
        <w:t>'Services to children' means services or activities where the organisation is responsible for the supervision of, or authority over, children (any person under the age of 18).</w:t>
      </w:r>
      <w:r w:rsidRPr="00695912">
        <w:rPr>
          <w:rFonts w:ascii="Cambria" w:hAnsi="Cambria" w:cs="Cambria"/>
        </w:rPr>
        <w:t> </w:t>
      </w:r>
      <w:r w:rsidRPr="00695912">
        <w:rPr>
          <w:b/>
          <w:bCs/>
        </w:rPr>
        <w:t>It does not include one-off activities, or</w:t>
      </w:r>
      <w:r w:rsidRPr="00695912">
        <w:rPr>
          <w:rFonts w:ascii="Cambria" w:hAnsi="Cambria" w:cs="Cambria"/>
          <w:b/>
          <w:bCs/>
        </w:rPr>
        <w:t> </w:t>
      </w:r>
      <w:r w:rsidRPr="00695912">
        <w:rPr>
          <w:b/>
          <w:bCs/>
        </w:rPr>
        <w:t>incidental or ad hoc contact with children</w:t>
      </w:r>
      <w:r>
        <w:t>.</w:t>
      </w:r>
    </w:p>
    <w:p w14:paraId="03D86CC3" w14:textId="77777777" w:rsidR="00BB0FF6" w:rsidRDefault="00BB0FF6" w:rsidP="00BB0FF6">
      <w:pPr>
        <w:spacing w:after="60"/>
      </w:pPr>
      <w:r>
        <w:t>If program funding will be used to deliver ‘services to children’, the department can only fund the applicant if it is incorporated and holds appropriate child abuse insurance.</w:t>
      </w:r>
    </w:p>
    <w:p w14:paraId="20D119DB" w14:textId="77777777" w:rsidR="00BB0FF6" w:rsidRDefault="00BB0FF6" w:rsidP="00BB0FF6">
      <w:pPr>
        <w:rPr>
          <w:rStyle w:val="xui-provider"/>
          <w:szCs w:val="20"/>
        </w:rPr>
      </w:pPr>
      <w:r>
        <w:rPr>
          <w:rStyle w:val="xui-provider"/>
          <w:szCs w:val="20"/>
        </w:rPr>
        <w:t>Please contact Creative Victoria if you:</w:t>
      </w:r>
    </w:p>
    <w:p w14:paraId="10D9B610" w14:textId="77777777" w:rsidR="00BB0FF6" w:rsidRPr="002A6288" w:rsidRDefault="00BB0FF6" w:rsidP="002A6288">
      <w:pPr>
        <w:pStyle w:val="Bullet1"/>
        <w:numPr>
          <w:ilvl w:val="0"/>
          <w:numId w:val="65"/>
        </w:numPr>
        <w:spacing w:before="0"/>
      </w:pPr>
      <w:r w:rsidRPr="002A6288">
        <w:t xml:space="preserve">do not know whether your proposed funded activities include ‘services to children’ </w:t>
      </w:r>
    </w:p>
    <w:p w14:paraId="0B2A2C94" w14:textId="77777777" w:rsidR="00BB0FF6" w:rsidRPr="002A6288" w:rsidRDefault="00BB0FF6" w:rsidP="002A6288">
      <w:pPr>
        <w:pStyle w:val="Bullet1"/>
        <w:numPr>
          <w:ilvl w:val="0"/>
          <w:numId w:val="65"/>
        </w:numPr>
        <w:spacing w:before="0"/>
        <w:rPr>
          <w:szCs w:val="20"/>
        </w:rPr>
      </w:pPr>
      <w:r w:rsidRPr="002A6288">
        <w:t>have any questions or concerns about obtaining appropriate insurance against child abuse (if the Funding Guideline applies to your circumstances).</w:t>
      </w:r>
    </w:p>
    <w:p w14:paraId="6BFCD60C" w14:textId="33BB68D1" w:rsidR="00BB0FF6" w:rsidRPr="006364A9" w:rsidRDefault="00BB0FF6" w:rsidP="00BB0FF6">
      <w:pPr>
        <w:rPr>
          <w:rStyle w:val="xui-provider"/>
          <w:i/>
          <w:iCs/>
          <w:szCs w:val="20"/>
        </w:rPr>
      </w:pPr>
      <w:r w:rsidRPr="006364A9">
        <w:rPr>
          <w:rStyle w:val="xui-provider"/>
          <w:i/>
          <w:iCs/>
          <w:szCs w:val="20"/>
        </w:rPr>
        <w:t>For further examples and guidelines on what constitute ‘services to child</w:t>
      </w:r>
      <w:r w:rsidR="00AA3B85">
        <w:rPr>
          <w:rStyle w:val="xui-provider"/>
          <w:i/>
          <w:iCs/>
          <w:szCs w:val="20"/>
        </w:rPr>
        <w:t>r</w:t>
      </w:r>
      <w:r w:rsidRPr="006364A9">
        <w:rPr>
          <w:rStyle w:val="xui-provider"/>
          <w:i/>
          <w:iCs/>
          <w:szCs w:val="20"/>
        </w:rPr>
        <w:t xml:space="preserve">en’ please refer to the FAQ’s available on the </w:t>
      </w:r>
      <w:hyperlink r:id="rId36" w:history="1">
        <w:r w:rsidRPr="00FA4264">
          <w:rPr>
            <w:rStyle w:val="Hyperlink"/>
            <w:rFonts w:ascii="VIC" w:hAnsi="VIC"/>
            <w:i/>
            <w:iCs/>
            <w:szCs w:val="20"/>
          </w:rPr>
          <w:t>program webpage</w:t>
        </w:r>
      </w:hyperlink>
      <w:r w:rsidR="007E7F71">
        <w:rPr>
          <w:rStyle w:val="xui-provider"/>
          <w:i/>
          <w:iCs/>
          <w:szCs w:val="20"/>
        </w:rPr>
        <w:t>.</w:t>
      </w:r>
    </w:p>
    <w:p w14:paraId="5DAC719C" w14:textId="77777777" w:rsidR="00BB0FF6" w:rsidRPr="00AB6A52" w:rsidRDefault="00BB0FF6" w:rsidP="00BB0FF6">
      <w:pPr>
        <w:rPr>
          <w:b/>
          <w:bCs/>
          <w:sz w:val="21"/>
          <w:szCs w:val="21"/>
          <w:u w:val="single"/>
        </w:rPr>
      </w:pPr>
      <w:r w:rsidRPr="00AB6A52">
        <w:rPr>
          <w:b/>
          <w:bCs/>
          <w:sz w:val="21"/>
          <w:szCs w:val="21"/>
          <w:u w:val="single"/>
        </w:rPr>
        <w:t>National Redress Scheme</w:t>
      </w:r>
    </w:p>
    <w:p w14:paraId="3B8F5333" w14:textId="77777777" w:rsidR="00BB0FF6" w:rsidRPr="0003626E" w:rsidRDefault="00BB0FF6" w:rsidP="00BB0FF6">
      <w:pPr>
        <w:rPr>
          <w:rStyle w:val="xui-provider"/>
          <w:szCs w:val="20"/>
        </w:rPr>
      </w:pPr>
      <w:r w:rsidRPr="0003626E">
        <w:rPr>
          <w:rStyle w:val="xui-provider"/>
          <w:szCs w:val="20"/>
        </w:rPr>
        <w:t xml:space="preserve">The National Redress Scheme (the </w:t>
      </w:r>
      <w:r>
        <w:rPr>
          <w:rStyle w:val="xui-provider"/>
          <w:szCs w:val="20"/>
        </w:rPr>
        <w:t>NRS</w:t>
      </w:r>
      <w:r w:rsidRPr="0003626E">
        <w:rPr>
          <w:rStyle w:val="xui-provider"/>
          <w:szCs w:val="20"/>
        </w:rPr>
        <w:t xml:space="preserve">) enables eligible survivors of institutional child sexual abuse to access various forms of compensation, provided that the responsible entity has signed up to the </w:t>
      </w:r>
      <w:r>
        <w:rPr>
          <w:rStyle w:val="xui-provider"/>
          <w:szCs w:val="20"/>
        </w:rPr>
        <w:t>NRS</w:t>
      </w:r>
      <w:r w:rsidRPr="0003626E">
        <w:rPr>
          <w:rStyle w:val="xui-provider"/>
          <w:szCs w:val="20"/>
        </w:rPr>
        <w:t>.</w:t>
      </w:r>
    </w:p>
    <w:p w14:paraId="0477AA17" w14:textId="77777777" w:rsidR="00BB0FF6" w:rsidRDefault="00BB0FF6" w:rsidP="00BB0FF6">
      <w:pPr>
        <w:rPr>
          <w:rStyle w:val="xui-provider"/>
          <w:szCs w:val="20"/>
        </w:rPr>
      </w:pPr>
      <w:r w:rsidRPr="0003626E">
        <w:rPr>
          <w:rStyle w:val="xui-provider"/>
          <w:szCs w:val="20"/>
        </w:rPr>
        <w:t xml:space="preserve">All recipients of Creative Victoria grant funding must comply with the </w:t>
      </w:r>
      <w:hyperlink r:id="rId37" w:history="1">
        <w:r w:rsidRPr="00684220">
          <w:rPr>
            <w:rStyle w:val="Hyperlink"/>
            <w:rFonts w:ascii="VIC" w:hAnsi="VIC"/>
            <w:szCs w:val="20"/>
          </w:rPr>
          <w:t>Victorian Government Policy on Institutional Participation in the National Redress Scheme for Institutional Child Sexual Abuse</w:t>
        </w:r>
      </w:hyperlink>
      <w:r w:rsidRPr="0003626E">
        <w:rPr>
          <w:rStyle w:val="xui-provider"/>
          <w:szCs w:val="20"/>
        </w:rPr>
        <w:t>. This includes</w:t>
      </w:r>
      <w:r>
        <w:rPr>
          <w:rStyle w:val="xui-provider"/>
          <w:szCs w:val="20"/>
        </w:rPr>
        <w:t>:</w:t>
      </w:r>
    </w:p>
    <w:p w14:paraId="7DC4F0AB" w14:textId="77777777" w:rsidR="00BB0FF6" w:rsidRPr="00E15122" w:rsidRDefault="00BB0FF6" w:rsidP="002A6288">
      <w:pPr>
        <w:pStyle w:val="Bullet1"/>
        <w:numPr>
          <w:ilvl w:val="0"/>
          <w:numId w:val="65"/>
        </w:numPr>
        <w:spacing w:before="0"/>
      </w:pPr>
      <w:r w:rsidRPr="00E15122">
        <w:t>disclosing to Creative Victoria if your organisation has previously received – or receives during the period of any funding agreement – a Notice of Redress Liability.</w:t>
      </w:r>
    </w:p>
    <w:p w14:paraId="0751D8CB" w14:textId="77777777" w:rsidR="00BB0FF6" w:rsidRPr="00E15122" w:rsidRDefault="00BB0FF6" w:rsidP="002A6288">
      <w:pPr>
        <w:pStyle w:val="Bullet1"/>
        <w:numPr>
          <w:ilvl w:val="0"/>
          <w:numId w:val="65"/>
        </w:numPr>
        <w:spacing w:before="0"/>
      </w:pPr>
      <w:r w:rsidRPr="00E15122">
        <w:t>engaging with the NRS operator promptly and in good faith.</w:t>
      </w:r>
    </w:p>
    <w:p w14:paraId="69F6A335" w14:textId="42C9E254" w:rsidR="00BB0FF6" w:rsidRPr="003262E0" w:rsidRDefault="00BB0FF6" w:rsidP="00BB0FF6">
      <w:pPr>
        <w:pStyle w:val="Heading3"/>
        <w:rPr>
          <w:b w:val="0"/>
          <w:sz w:val="24"/>
          <w:szCs w:val="22"/>
        </w:rPr>
      </w:pPr>
      <w:bookmarkStart w:id="85" w:name="_Toc184223203"/>
      <w:bookmarkStart w:id="86" w:name="_Toc184290349"/>
      <w:r w:rsidRPr="003262E0">
        <w:rPr>
          <w:b w:val="0"/>
          <w:sz w:val="24"/>
          <w:szCs w:val="22"/>
        </w:rPr>
        <w:t>1</w:t>
      </w:r>
      <w:r w:rsidR="008E263E">
        <w:rPr>
          <w:b w:val="0"/>
          <w:sz w:val="24"/>
          <w:szCs w:val="22"/>
        </w:rPr>
        <w:t>1</w:t>
      </w:r>
      <w:r w:rsidRPr="003262E0">
        <w:rPr>
          <w:b w:val="0"/>
          <w:sz w:val="24"/>
          <w:szCs w:val="22"/>
        </w:rPr>
        <w:t>.</w:t>
      </w:r>
      <w:r w:rsidR="00940742">
        <w:rPr>
          <w:b w:val="0"/>
          <w:sz w:val="24"/>
          <w:szCs w:val="22"/>
        </w:rPr>
        <w:t>2</w:t>
      </w:r>
      <w:r w:rsidRPr="003262E0">
        <w:rPr>
          <w:b w:val="0"/>
          <w:sz w:val="24"/>
          <w:szCs w:val="22"/>
        </w:rPr>
        <w:t xml:space="preserve"> Payment of grants</w:t>
      </w:r>
      <w:bookmarkEnd w:id="85"/>
      <w:bookmarkEnd w:id="86"/>
    </w:p>
    <w:p w14:paraId="35E022B0" w14:textId="77777777" w:rsidR="00BB0FF6" w:rsidRDefault="00BB0FF6" w:rsidP="00BB0FF6">
      <w:pPr>
        <w:rPr>
          <w:szCs w:val="20"/>
        </w:rPr>
      </w:pPr>
      <w:r w:rsidRPr="00263995">
        <w:rPr>
          <w:szCs w:val="20"/>
        </w:rPr>
        <w:t xml:space="preserve">The payment of your grant is conditional on you meeting your obligations under your Funding Agreement with the Department, including fulfilling any payment milestone outcomes or deliverables set out in the </w:t>
      </w:r>
      <w:r>
        <w:rPr>
          <w:szCs w:val="20"/>
        </w:rPr>
        <w:t>grant conditions set out in the application form</w:t>
      </w:r>
      <w:r w:rsidRPr="00263995">
        <w:rPr>
          <w:szCs w:val="20"/>
        </w:rPr>
        <w:t>.</w:t>
      </w:r>
    </w:p>
    <w:p w14:paraId="729F8C22" w14:textId="77777777" w:rsidR="00BB0FF6" w:rsidRDefault="00BB0FF6" w:rsidP="00BB0FF6">
      <w:pPr>
        <w:pStyle w:val="Bullet1"/>
        <w:spacing w:before="120"/>
        <w:rPr>
          <w:i/>
          <w:iCs/>
          <w:szCs w:val="20"/>
        </w:rPr>
      </w:pPr>
      <w:r w:rsidRPr="00BB59D9">
        <w:rPr>
          <w:szCs w:val="20"/>
        </w:rPr>
        <w:t xml:space="preserve">If you are registered for the Goods and Services Tax (GST), where applicable, we will add GST to your grant payment. </w:t>
      </w:r>
      <w:r>
        <w:rPr>
          <w:szCs w:val="20"/>
        </w:rPr>
        <w:t>Example: if the approved funding is $11,000 GST exclusive, the department will pay $12,100 (incl. GST) to a successful applicant who is registered for GST.</w:t>
      </w:r>
    </w:p>
    <w:p w14:paraId="6DCFD827" w14:textId="77777777" w:rsidR="00BB0FF6" w:rsidRPr="00263995" w:rsidRDefault="00BB0FF6" w:rsidP="00BB0FF6">
      <w:pPr>
        <w:rPr>
          <w:szCs w:val="20"/>
        </w:rPr>
      </w:pPr>
      <w:r w:rsidRPr="00017553">
        <w:rPr>
          <w:szCs w:val="20"/>
        </w:rPr>
        <w:t>Grants to successful applicants not registered for GST are exempt from GST</w:t>
      </w:r>
      <w:r w:rsidRPr="00697E52">
        <w:rPr>
          <w:szCs w:val="20"/>
        </w:rPr>
        <w:t xml:space="preserve"> and the GST amount will not be paid </w:t>
      </w:r>
      <w:r>
        <w:rPr>
          <w:szCs w:val="20"/>
        </w:rPr>
        <w:t>to those successful applicants</w:t>
      </w:r>
      <w:r w:rsidRPr="00017553">
        <w:rPr>
          <w:szCs w:val="20"/>
        </w:rPr>
        <w:t>.</w:t>
      </w:r>
      <w:r w:rsidRPr="00697E52">
        <w:rPr>
          <w:szCs w:val="20"/>
        </w:rPr>
        <w:t xml:space="preserve"> Example: If the approved funding is $11,000 GST exclusive, the department will only process payments totalling $11,000 GST exclusive</w:t>
      </w:r>
      <w:r>
        <w:rPr>
          <w:szCs w:val="20"/>
        </w:rPr>
        <w:t xml:space="preserve"> to a successful applicant not registered for GST.</w:t>
      </w:r>
    </w:p>
    <w:p w14:paraId="59A44E45" w14:textId="1121AC08" w:rsidR="00BB0FF6" w:rsidRPr="00FE428B" w:rsidRDefault="00BB0FF6" w:rsidP="00BB0FF6">
      <w:pPr>
        <w:pStyle w:val="Heading3"/>
        <w:rPr>
          <w:b w:val="0"/>
          <w:sz w:val="24"/>
          <w:szCs w:val="22"/>
        </w:rPr>
      </w:pPr>
      <w:bookmarkStart w:id="87" w:name="_Toc184223204"/>
      <w:bookmarkStart w:id="88" w:name="_Toc184290350"/>
      <w:r w:rsidRPr="00FE428B">
        <w:rPr>
          <w:b w:val="0"/>
          <w:sz w:val="24"/>
          <w:szCs w:val="22"/>
        </w:rPr>
        <w:lastRenderedPageBreak/>
        <w:t>1</w:t>
      </w:r>
      <w:r w:rsidR="008E263E">
        <w:rPr>
          <w:b w:val="0"/>
          <w:sz w:val="24"/>
          <w:szCs w:val="22"/>
        </w:rPr>
        <w:t>1</w:t>
      </w:r>
      <w:r w:rsidRPr="00FE428B">
        <w:rPr>
          <w:b w:val="0"/>
          <w:sz w:val="24"/>
          <w:szCs w:val="22"/>
        </w:rPr>
        <w:t>.</w:t>
      </w:r>
      <w:r w:rsidR="00940742">
        <w:rPr>
          <w:b w:val="0"/>
          <w:sz w:val="24"/>
          <w:szCs w:val="22"/>
        </w:rPr>
        <w:t>3</w:t>
      </w:r>
      <w:r w:rsidRPr="00FE428B">
        <w:rPr>
          <w:b w:val="0"/>
          <w:sz w:val="24"/>
          <w:szCs w:val="22"/>
        </w:rPr>
        <w:t xml:space="preserve"> Will I get feedback on my application?</w:t>
      </w:r>
      <w:bookmarkEnd w:id="87"/>
      <w:bookmarkEnd w:id="88"/>
    </w:p>
    <w:p w14:paraId="0F5BA1E2" w14:textId="77777777" w:rsidR="00BB0FF6" w:rsidRDefault="00BB0FF6" w:rsidP="00BB0FF6">
      <w:pPr>
        <w:rPr>
          <w:szCs w:val="20"/>
        </w:rPr>
      </w:pPr>
      <w:r w:rsidRPr="00FE428B">
        <w:rPr>
          <w:szCs w:val="20"/>
        </w:rPr>
        <w:t xml:space="preserve">Any application feedback is </w:t>
      </w:r>
      <w:r>
        <w:rPr>
          <w:szCs w:val="20"/>
        </w:rPr>
        <w:t>subject to</w:t>
      </w:r>
      <w:r w:rsidRPr="00FE428B">
        <w:rPr>
          <w:szCs w:val="20"/>
        </w:rPr>
        <w:t xml:space="preserve"> Creative Victoria’s discretion and may not be </w:t>
      </w:r>
      <w:r>
        <w:rPr>
          <w:szCs w:val="20"/>
        </w:rPr>
        <w:t xml:space="preserve">provided </w:t>
      </w:r>
      <w:r w:rsidRPr="00FE428B">
        <w:rPr>
          <w:szCs w:val="20"/>
        </w:rPr>
        <w:t>when you’re notified of your funding outcome.</w:t>
      </w:r>
      <w:r>
        <w:rPr>
          <w:szCs w:val="20"/>
        </w:rPr>
        <w:t xml:space="preserve"> </w:t>
      </w:r>
    </w:p>
    <w:p w14:paraId="495E1565" w14:textId="0489D1AF" w:rsidR="00BB0FF6" w:rsidRPr="00FE428B" w:rsidRDefault="00BB0FF6" w:rsidP="00BB0FF6">
      <w:pPr>
        <w:rPr>
          <w:szCs w:val="20"/>
        </w:rPr>
      </w:pPr>
      <w:r w:rsidRPr="00FE428B">
        <w:rPr>
          <w:szCs w:val="20"/>
        </w:rPr>
        <w:t xml:space="preserve">Please </w:t>
      </w:r>
      <w:r w:rsidR="0093168C">
        <w:rPr>
          <w:szCs w:val="20"/>
        </w:rPr>
        <w:t>n</w:t>
      </w:r>
      <w:r w:rsidR="0093168C" w:rsidRPr="00FE428B">
        <w:rPr>
          <w:szCs w:val="20"/>
        </w:rPr>
        <w:t>ote</w:t>
      </w:r>
      <w:r w:rsidRPr="00FE428B">
        <w:rPr>
          <w:szCs w:val="20"/>
        </w:rPr>
        <w:t>: demand for Creative Victoria funding is high</w:t>
      </w:r>
      <w:r>
        <w:rPr>
          <w:szCs w:val="20"/>
        </w:rPr>
        <w:t xml:space="preserve"> and it may not be possible to provide individual feedback to applicants at this volume</w:t>
      </w:r>
      <w:r w:rsidRPr="00FE428B">
        <w:rPr>
          <w:szCs w:val="20"/>
        </w:rPr>
        <w:t>.</w:t>
      </w:r>
    </w:p>
    <w:p w14:paraId="3967A9AB" w14:textId="77777777" w:rsidR="00BB0FF6" w:rsidRPr="00FE428B" w:rsidRDefault="00BB0FF6" w:rsidP="00BB0FF6">
      <w:pPr>
        <w:rPr>
          <w:szCs w:val="20"/>
        </w:rPr>
      </w:pPr>
      <w:r w:rsidRPr="00FE428B">
        <w:rPr>
          <w:szCs w:val="20"/>
        </w:rPr>
        <w:t xml:space="preserve">We suggest that applicants: </w:t>
      </w:r>
    </w:p>
    <w:p w14:paraId="58E4E720" w14:textId="77777777" w:rsidR="00BB0FF6" w:rsidRPr="00E15122" w:rsidRDefault="00BB0FF6" w:rsidP="002A6288">
      <w:pPr>
        <w:pStyle w:val="Bullet1"/>
        <w:numPr>
          <w:ilvl w:val="0"/>
          <w:numId w:val="65"/>
        </w:numPr>
        <w:spacing w:before="0"/>
      </w:pPr>
      <w:r w:rsidRPr="00E15122">
        <w:t>do not assume they will be successful or make commitments based on that assumption before receiving formal notification of the outcome of your funding.</w:t>
      </w:r>
      <w:r w:rsidRPr="00E15122">
        <w:rPr>
          <w:rFonts w:ascii="Cambria" w:hAnsi="Cambria" w:cs="Cambria"/>
        </w:rPr>
        <w:t> </w:t>
      </w:r>
    </w:p>
    <w:p w14:paraId="6083A6F1" w14:textId="77777777" w:rsidR="00BB0FF6" w:rsidRPr="00E15122" w:rsidRDefault="00BB0FF6" w:rsidP="002A6288">
      <w:pPr>
        <w:pStyle w:val="Bullet1"/>
        <w:numPr>
          <w:ilvl w:val="0"/>
          <w:numId w:val="65"/>
        </w:numPr>
        <w:spacing w:before="0"/>
      </w:pPr>
      <w:r w:rsidRPr="00E15122">
        <w:t>plan for contingencies for if their application is unsuccessful (e.g., identify other funding sources).</w:t>
      </w:r>
    </w:p>
    <w:p w14:paraId="35A8501B" w14:textId="77777777" w:rsidR="00BB0FF6" w:rsidRPr="00E15122" w:rsidRDefault="00BB0FF6" w:rsidP="002A6288">
      <w:pPr>
        <w:pStyle w:val="Bullet1"/>
        <w:numPr>
          <w:ilvl w:val="0"/>
          <w:numId w:val="65"/>
        </w:numPr>
        <w:spacing w:before="0"/>
      </w:pPr>
      <w:r w:rsidRPr="00E15122">
        <w:t>do not assume that if they are successful in securing funding, they will be successful again in the future. Consider how to leverage the funding to build sustainability beyond the funded period.</w:t>
      </w:r>
    </w:p>
    <w:p w14:paraId="1515EC82" w14:textId="3CCF55FE" w:rsidR="00BB0FF6" w:rsidRPr="00275B1F" w:rsidRDefault="00BB0FF6" w:rsidP="00BB0FF6">
      <w:pPr>
        <w:pStyle w:val="Heading3"/>
        <w:rPr>
          <w:b w:val="0"/>
          <w:sz w:val="24"/>
          <w:szCs w:val="22"/>
        </w:rPr>
      </w:pPr>
      <w:bookmarkStart w:id="89" w:name="_Toc184223205"/>
      <w:bookmarkStart w:id="90" w:name="_Toc184290351"/>
      <w:r>
        <w:rPr>
          <w:b w:val="0"/>
          <w:sz w:val="24"/>
          <w:szCs w:val="22"/>
        </w:rPr>
        <w:t>1</w:t>
      </w:r>
      <w:r w:rsidR="008E263E">
        <w:rPr>
          <w:b w:val="0"/>
          <w:sz w:val="24"/>
          <w:szCs w:val="22"/>
        </w:rPr>
        <w:t>1</w:t>
      </w:r>
      <w:r>
        <w:rPr>
          <w:b w:val="0"/>
          <w:sz w:val="24"/>
          <w:szCs w:val="22"/>
        </w:rPr>
        <w:t>.</w:t>
      </w:r>
      <w:r w:rsidR="00940742">
        <w:rPr>
          <w:b w:val="0"/>
          <w:sz w:val="24"/>
          <w:szCs w:val="22"/>
        </w:rPr>
        <w:t>4</w:t>
      </w:r>
      <w:r>
        <w:rPr>
          <w:b w:val="0"/>
          <w:sz w:val="24"/>
          <w:szCs w:val="22"/>
        </w:rPr>
        <w:t xml:space="preserve"> </w:t>
      </w:r>
      <w:r w:rsidRPr="00275B1F">
        <w:rPr>
          <w:b w:val="0"/>
          <w:sz w:val="24"/>
          <w:szCs w:val="22"/>
        </w:rPr>
        <w:t>Complaints</w:t>
      </w:r>
      <w:bookmarkEnd w:id="89"/>
      <w:bookmarkEnd w:id="90"/>
      <w:r w:rsidRPr="00275B1F">
        <w:rPr>
          <w:b w:val="0"/>
          <w:sz w:val="24"/>
          <w:szCs w:val="22"/>
        </w:rPr>
        <w:t xml:space="preserve"> </w:t>
      </w:r>
    </w:p>
    <w:p w14:paraId="051F02C2" w14:textId="77777777" w:rsidR="00BB0FF6" w:rsidRDefault="00BB0FF6" w:rsidP="00BB0FF6">
      <w:pPr>
        <w:rPr>
          <w:szCs w:val="20"/>
        </w:rPr>
      </w:pPr>
      <w:r w:rsidRPr="004E0168">
        <w:rPr>
          <w:szCs w:val="20"/>
        </w:rPr>
        <w:t xml:space="preserve">If an applicant wants to lodge a complaint or provide feedback to the department about the process for a grant application, requests can be made via this online </w:t>
      </w:r>
      <w:hyperlink r:id="rId38" w:history="1">
        <w:r w:rsidRPr="007B7CC8">
          <w:rPr>
            <w:rStyle w:val="Hyperlink"/>
            <w:rFonts w:ascii="VIC" w:hAnsi="VIC"/>
            <w:szCs w:val="20"/>
          </w:rPr>
          <w:t>form</w:t>
        </w:r>
      </w:hyperlink>
      <w:r w:rsidRPr="004E0168">
        <w:rPr>
          <w:szCs w:val="20"/>
        </w:rPr>
        <w:t xml:space="preserve">, </w:t>
      </w:r>
      <w:r>
        <w:rPr>
          <w:szCs w:val="20"/>
        </w:rPr>
        <w:t>or</w:t>
      </w:r>
      <w:r w:rsidRPr="004E0168">
        <w:rPr>
          <w:szCs w:val="20"/>
        </w:rPr>
        <w:t xml:space="preserve"> by sending a written request to </w:t>
      </w:r>
      <w:hyperlink r:id="rId39" w:history="1">
        <w:r w:rsidRPr="00F84A48">
          <w:rPr>
            <w:rStyle w:val="Hyperlink"/>
            <w:rFonts w:ascii="VIC" w:hAnsi="VIC"/>
            <w:szCs w:val="20"/>
          </w:rPr>
          <w:t>programs@creative.vic.gov.au</w:t>
        </w:r>
      </w:hyperlink>
      <w:r>
        <w:rPr>
          <w:szCs w:val="20"/>
        </w:rPr>
        <w:t>.</w:t>
      </w:r>
    </w:p>
    <w:p w14:paraId="11B9838D" w14:textId="77777777" w:rsidR="00BB0FF6" w:rsidRPr="004E0168" w:rsidRDefault="00BB0FF6" w:rsidP="00BB0FF6">
      <w:pPr>
        <w:rPr>
          <w:szCs w:val="20"/>
        </w:rPr>
      </w:pPr>
      <w:r w:rsidRPr="004E0168">
        <w:rPr>
          <w:szCs w:val="20"/>
        </w:rPr>
        <w:t>Requests can be made in relation to the application process and adherence to these guidelines. Re-assessment of an application or overturning of a funding decision for a merit-based grant, will not be considered through the complaints process.</w:t>
      </w:r>
      <w:r w:rsidRPr="004E0168">
        <w:rPr>
          <w:rFonts w:ascii="Cambria" w:hAnsi="Cambria" w:cs="Cambria"/>
          <w:szCs w:val="20"/>
        </w:rPr>
        <w:t> </w:t>
      </w:r>
      <w:r w:rsidRPr="004E0168">
        <w:rPr>
          <w:szCs w:val="20"/>
        </w:rPr>
        <w:t xml:space="preserve"> </w:t>
      </w:r>
    </w:p>
    <w:p w14:paraId="14F87F1C" w14:textId="77777777" w:rsidR="00BB0FF6" w:rsidRPr="004E0168" w:rsidRDefault="00BB0FF6" w:rsidP="00BB0FF6">
      <w:pPr>
        <w:rPr>
          <w:szCs w:val="20"/>
        </w:rPr>
      </w:pPr>
      <w:r w:rsidRPr="004E0168">
        <w:rPr>
          <w:szCs w:val="20"/>
        </w:rPr>
        <w:t>Once your complaint has been received by the department, it will be acknowledged within 2 working days and provided to the review team to be resolved.</w:t>
      </w:r>
      <w:r w:rsidRPr="004E0168">
        <w:rPr>
          <w:rFonts w:ascii="Cambria" w:hAnsi="Cambria" w:cs="Cambria"/>
          <w:szCs w:val="20"/>
        </w:rPr>
        <w:t> </w:t>
      </w:r>
    </w:p>
    <w:p w14:paraId="1C310235" w14:textId="77777777" w:rsidR="00BB0FF6" w:rsidRDefault="00BB0FF6" w:rsidP="00BB0FF6">
      <w:pPr>
        <w:rPr>
          <w:szCs w:val="20"/>
        </w:rPr>
      </w:pPr>
      <w:r w:rsidRPr="004E0168">
        <w:rPr>
          <w:szCs w:val="20"/>
        </w:rPr>
        <w:t>Your complaint will be resolved within 28 business days unless further investigation is required. If further investigation is required, you may be contacted by phone or email asking for additional information.</w:t>
      </w:r>
      <w:r w:rsidRPr="004E0168">
        <w:rPr>
          <w:rFonts w:ascii="Cambria" w:hAnsi="Cambria" w:cs="Cambria"/>
          <w:szCs w:val="20"/>
        </w:rPr>
        <w:t> </w:t>
      </w:r>
    </w:p>
    <w:p w14:paraId="1F2E651A" w14:textId="68E3A91A" w:rsidR="00BB0FF6" w:rsidRPr="0037166C" w:rsidRDefault="00BB0FF6" w:rsidP="00BB0FF6">
      <w:pPr>
        <w:pStyle w:val="Heading3"/>
        <w:rPr>
          <w:b w:val="0"/>
          <w:sz w:val="24"/>
          <w:szCs w:val="22"/>
        </w:rPr>
      </w:pPr>
      <w:bookmarkStart w:id="91" w:name="_Toc184223206"/>
      <w:bookmarkStart w:id="92" w:name="_Toc184290352"/>
      <w:r w:rsidRPr="0037166C">
        <w:rPr>
          <w:b w:val="0"/>
          <w:sz w:val="24"/>
          <w:szCs w:val="22"/>
        </w:rPr>
        <w:t>1</w:t>
      </w:r>
      <w:r w:rsidR="008E263E">
        <w:rPr>
          <w:b w:val="0"/>
          <w:sz w:val="24"/>
          <w:szCs w:val="22"/>
        </w:rPr>
        <w:t>1</w:t>
      </w:r>
      <w:r w:rsidRPr="0037166C">
        <w:rPr>
          <w:b w:val="0"/>
          <w:sz w:val="24"/>
          <w:szCs w:val="22"/>
        </w:rPr>
        <w:t>.</w:t>
      </w:r>
      <w:r w:rsidR="00940742">
        <w:rPr>
          <w:b w:val="0"/>
          <w:sz w:val="24"/>
          <w:szCs w:val="22"/>
        </w:rPr>
        <w:t>5</w:t>
      </w:r>
      <w:r w:rsidRPr="0037166C">
        <w:rPr>
          <w:b w:val="0"/>
          <w:sz w:val="24"/>
          <w:szCs w:val="22"/>
        </w:rPr>
        <w:t xml:space="preserve"> Privacy statement</w:t>
      </w:r>
      <w:bookmarkEnd w:id="91"/>
      <w:bookmarkEnd w:id="92"/>
    </w:p>
    <w:p w14:paraId="51E9529D" w14:textId="77777777" w:rsidR="00BB0FF6" w:rsidRPr="002F44B5" w:rsidRDefault="00BB0FF6" w:rsidP="00BB0FF6">
      <w:pPr>
        <w:rPr>
          <w:szCs w:val="20"/>
        </w:rPr>
      </w:pPr>
      <w:r w:rsidRPr="002F44B5">
        <w:rPr>
          <w:szCs w:val="20"/>
        </w:rPr>
        <w:t xml:space="preserve">Any personal information provided for this program will be collected and used by the Department for the purposes of assessing eligibility, program administration, program review and evaluation. </w:t>
      </w:r>
    </w:p>
    <w:p w14:paraId="7F132567" w14:textId="77777777" w:rsidR="00BB0FF6" w:rsidRPr="002F44B5" w:rsidRDefault="00BB0FF6" w:rsidP="00BB0FF6">
      <w:pPr>
        <w:rPr>
          <w:szCs w:val="20"/>
        </w:rPr>
      </w:pPr>
      <w:r w:rsidRPr="002F44B5">
        <w:rPr>
          <w:szCs w:val="20"/>
        </w:rPr>
        <w:t>The Department completes a range of eligibility assessments that may include data matching to clarify the accuracy and quality of information supplied. This is part of our auditing and monitoring processes and for confirming eligibility across this program.</w:t>
      </w:r>
    </w:p>
    <w:p w14:paraId="1C8ECE7D" w14:textId="77777777" w:rsidR="00BB0FF6" w:rsidRPr="002F44B5" w:rsidRDefault="00BB0FF6" w:rsidP="00BB0FF6">
      <w:pPr>
        <w:rPr>
          <w:szCs w:val="20"/>
        </w:rPr>
      </w:pPr>
      <w:r w:rsidRPr="002F44B5">
        <w:rPr>
          <w:szCs w:val="20"/>
        </w:rPr>
        <w:t>In the assessment of an application for the program, it may be necessary to share personal information with State and Commonwealth Government departments and agencies, as well as other external experts</w:t>
      </w:r>
      <w:r>
        <w:rPr>
          <w:szCs w:val="20"/>
        </w:rPr>
        <w:t xml:space="preserve"> such as OneMusic (APRA AMCOS)</w:t>
      </w:r>
      <w:r w:rsidRPr="002F44B5">
        <w:rPr>
          <w:szCs w:val="20"/>
        </w:rPr>
        <w:t xml:space="preserve">. If personal information about a third party is included in the application, the applicant must ensure the third party is aware of and consents to the contents of this privacy statement. </w:t>
      </w:r>
    </w:p>
    <w:p w14:paraId="2D9464CF" w14:textId="77777777" w:rsidR="00BB0FF6" w:rsidRPr="002F44B5" w:rsidRDefault="00BB0FF6" w:rsidP="00BB0FF6">
      <w:pPr>
        <w:rPr>
          <w:szCs w:val="20"/>
        </w:rPr>
      </w:pPr>
      <w:r w:rsidRPr="002F44B5">
        <w:rPr>
          <w:szCs w:val="20"/>
        </w:rPr>
        <w:lastRenderedPageBreak/>
        <w:t>The Department collects demographic information for economic reporting purposes. No personal information is used in reporting; all reports are presented with aggregated data.</w:t>
      </w:r>
    </w:p>
    <w:p w14:paraId="30EC130C" w14:textId="77777777" w:rsidR="00BB0FF6" w:rsidRPr="002F44B5" w:rsidRDefault="00BB0FF6" w:rsidP="00BB0FF6">
      <w:pPr>
        <w:rPr>
          <w:szCs w:val="20"/>
        </w:rPr>
      </w:pPr>
      <w:r w:rsidRPr="002F44B5">
        <w:rPr>
          <w:szCs w:val="20"/>
        </w:rPr>
        <w:t>Any personal information about the applicant or a third party will be collected, held, managed, used, disclosed, or transferred in accordance with the provisions of the Privacy and Data Protection Act 2014 (Vic) and other applicable laws.</w:t>
      </w:r>
    </w:p>
    <w:p w14:paraId="6BA36F86" w14:textId="77777777" w:rsidR="00BB0FF6" w:rsidRPr="002F44B5" w:rsidRDefault="00BB0FF6" w:rsidP="00BB0FF6">
      <w:pPr>
        <w:rPr>
          <w:szCs w:val="20"/>
        </w:rPr>
      </w:pPr>
      <w:r w:rsidRPr="002F44B5">
        <w:rPr>
          <w:szCs w:val="20"/>
        </w:rPr>
        <w:t xml:space="preserve">Enquiries about access or correction to your personal information, can be emailed to </w:t>
      </w:r>
      <w:hyperlink r:id="rId40" w:history="1">
        <w:r w:rsidRPr="002F44B5">
          <w:rPr>
            <w:rStyle w:val="Hyperlink"/>
            <w:rFonts w:ascii="VIC" w:hAnsi="VIC"/>
            <w:szCs w:val="20"/>
          </w:rPr>
          <w:t>programs@creative.vic.gov.au</w:t>
        </w:r>
      </w:hyperlink>
      <w:r w:rsidRPr="002F44B5">
        <w:rPr>
          <w:szCs w:val="20"/>
        </w:rPr>
        <w:t xml:space="preserve"> </w:t>
      </w:r>
    </w:p>
    <w:p w14:paraId="77FA6269" w14:textId="77777777" w:rsidR="00BB0FF6" w:rsidRPr="002F44B5" w:rsidRDefault="00BB0FF6" w:rsidP="00BB0FF6">
      <w:pPr>
        <w:rPr>
          <w:szCs w:val="20"/>
        </w:rPr>
      </w:pPr>
      <w:r w:rsidRPr="002F44B5">
        <w:rPr>
          <w:szCs w:val="20"/>
        </w:rPr>
        <w:t xml:space="preserve">Other concerns regarding the privacy of personal information, can be emailed to the Department’s Privacy Unit at </w:t>
      </w:r>
      <w:hyperlink r:id="rId41" w:history="1">
        <w:r w:rsidRPr="002F44B5">
          <w:rPr>
            <w:rStyle w:val="Hyperlink"/>
            <w:rFonts w:ascii="VIC" w:hAnsi="VIC"/>
            <w:szCs w:val="20"/>
          </w:rPr>
          <w:t>privacy@ecodev.vic.gov.au</w:t>
        </w:r>
      </w:hyperlink>
      <w:r w:rsidRPr="002F44B5">
        <w:rPr>
          <w:szCs w:val="20"/>
        </w:rPr>
        <w:t>. The Department’s privacy policy is also available by emailing the Department’s Privacy Unit.</w:t>
      </w:r>
    </w:p>
    <w:p w14:paraId="5B9E445D" w14:textId="4812B8BB" w:rsidR="00BB0FF6" w:rsidRPr="00275B1F" w:rsidRDefault="00BB0FF6" w:rsidP="00BB0FF6">
      <w:pPr>
        <w:pStyle w:val="Heading3"/>
        <w:rPr>
          <w:b w:val="0"/>
          <w:sz w:val="24"/>
          <w:szCs w:val="22"/>
        </w:rPr>
      </w:pPr>
      <w:bookmarkStart w:id="93" w:name="_Toc184223207"/>
      <w:bookmarkStart w:id="94" w:name="_Toc184290353"/>
      <w:r w:rsidRPr="00275B1F">
        <w:rPr>
          <w:b w:val="0"/>
          <w:sz w:val="24"/>
          <w:szCs w:val="22"/>
        </w:rPr>
        <w:t>1</w:t>
      </w:r>
      <w:r w:rsidR="008E263E">
        <w:rPr>
          <w:b w:val="0"/>
          <w:sz w:val="24"/>
          <w:szCs w:val="22"/>
        </w:rPr>
        <w:t>1</w:t>
      </w:r>
      <w:r w:rsidRPr="00275B1F">
        <w:rPr>
          <w:b w:val="0"/>
          <w:sz w:val="24"/>
          <w:szCs w:val="22"/>
        </w:rPr>
        <w:t>.</w:t>
      </w:r>
      <w:r w:rsidR="00940742">
        <w:rPr>
          <w:b w:val="0"/>
          <w:sz w:val="24"/>
          <w:szCs w:val="22"/>
        </w:rPr>
        <w:t>6</w:t>
      </w:r>
      <w:r w:rsidRPr="00275B1F">
        <w:rPr>
          <w:b w:val="0"/>
          <w:sz w:val="24"/>
          <w:szCs w:val="22"/>
        </w:rPr>
        <w:t xml:space="preserve"> Probity and decision making</w:t>
      </w:r>
      <w:bookmarkEnd w:id="93"/>
      <w:bookmarkEnd w:id="94"/>
    </w:p>
    <w:p w14:paraId="61B1851E" w14:textId="77777777" w:rsidR="00BB0FF6" w:rsidRPr="002F44B5" w:rsidRDefault="00BB0FF6" w:rsidP="00BB0FF6">
      <w:pPr>
        <w:rPr>
          <w:szCs w:val="20"/>
        </w:rPr>
      </w:pPr>
      <w:r w:rsidRPr="002F44B5">
        <w:rPr>
          <w:szCs w:val="20"/>
        </w:rPr>
        <w:t>The Victorian Government makes every effort to ensure the grant application and assessment process is fair and undertaken in line with the published program guidelines.</w:t>
      </w:r>
    </w:p>
    <w:p w14:paraId="724CA7DD" w14:textId="77777777" w:rsidR="00BB0FF6" w:rsidRPr="002F44B5" w:rsidRDefault="00BB0FF6" w:rsidP="00BB0FF6">
      <w:pPr>
        <w:rPr>
          <w:szCs w:val="20"/>
        </w:rPr>
      </w:pPr>
      <w:r w:rsidRPr="002F44B5">
        <w:rPr>
          <w:szCs w:val="20"/>
        </w:rPr>
        <w:t>The decisions on all matters on recommending and awarding grant funding under this program is at the absolute discretion of the Minister and Department. This includes approving a lesser amount than that applied for.</w:t>
      </w:r>
    </w:p>
    <w:p w14:paraId="01D0AC92" w14:textId="77777777" w:rsidR="00BB0FF6" w:rsidRPr="002F44B5" w:rsidRDefault="00BB0FF6" w:rsidP="00BB0FF6">
      <w:pPr>
        <w:rPr>
          <w:szCs w:val="20"/>
        </w:rPr>
      </w:pPr>
      <w:r w:rsidRPr="002F44B5">
        <w:rPr>
          <w:szCs w:val="20"/>
        </w:rPr>
        <w:t>These guidelines and application terms may be changed from time to time, as appropriate.</w:t>
      </w:r>
    </w:p>
    <w:p w14:paraId="3D790414" w14:textId="1B1B281B" w:rsidR="00BB0FF6" w:rsidRPr="002F44B5" w:rsidRDefault="00BB0FF6" w:rsidP="00BB0FF6">
      <w:pPr>
        <w:rPr>
          <w:szCs w:val="20"/>
        </w:rPr>
      </w:pPr>
      <w:r w:rsidRPr="002F44B5">
        <w:rPr>
          <w:szCs w:val="20"/>
        </w:rPr>
        <w:t xml:space="preserve">The Department may request the applicant provide further information should it be necessary to assess </w:t>
      </w:r>
      <w:r w:rsidR="002C7FF4">
        <w:rPr>
          <w:szCs w:val="20"/>
        </w:rPr>
        <w:t xml:space="preserve">or acquit </w:t>
      </w:r>
      <w:r w:rsidRPr="002F44B5">
        <w:rPr>
          <w:szCs w:val="20"/>
        </w:rPr>
        <w:t>an application to the Program’s policy objectives.</w:t>
      </w:r>
    </w:p>
    <w:p w14:paraId="669E3F18" w14:textId="77777777" w:rsidR="00BB0FF6" w:rsidRPr="002F44B5" w:rsidRDefault="00BB0FF6" w:rsidP="00BB0FF6">
      <w:pPr>
        <w:pStyle w:val="Numbered"/>
        <w:numPr>
          <w:ilvl w:val="0"/>
          <w:numId w:val="0"/>
        </w:numPr>
        <w:rPr>
          <w:szCs w:val="20"/>
        </w:rPr>
      </w:pPr>
      <w:r w:rsidRPr="002F44B5">
        <w:rPr>
          <w:szCs w:val="20"/>
        </w:rPr>
        <w:t xml:space="preserve">Victorian Government staff work to the Code of Conduct for Victorian Public Service Employees (Section 61) of the </w:t>
      </w:r>
      <w:r w:rsidRPr="002F44B5">
        <w:rPr>
          <w:i/>
          <w:iCs/>
          <w:szCs w:val="20"/>
        </w:rPr>
        <w:t>Public Administration Act 2004</w:t>
      </w:r>
      <w:r w:rsidRPr="002F44B5">
        <w:rPr>
          <w:szCs w:val="20"/>
        </w:rPr>
        <w:t xml:space="preserve"> (Vic)</w:t>
      </w:r>
      <w:r>
        <w:rPr>
          <w:szCs w:val="20"/>
        </w:rPr>
        <w:t>.</w:t>
      </w:r>
      <w:r w:rsidRPr="002F44B5">
        <w:rPr>
          <w:szCs w:val="20"/>
        </w:rPr>
        <w:t xml:space="preserve"> </w:t>
      </w:r>
      <w:r w:rsidRPr="00DB0736">
        <w:rPr>
          <w:szCs w:val="20"/>
        </w:rPr>
        <w:t>This includes an obligation</w:t>
      </w:r>
      <w:r w:rsidRPr="002F44B5">
        <w:rPr>
          <w:szCs w:val="20"/>
        </w:rPr>
        <w:t xml:space="preserve"> to avoid conflicts of interest</w:t>
      </w:r>
      <w:r w:rsidRPr="00DB0736">
        <w:rPr>
          <w:szCs w:val="20"/>
        </w:rPr>
        <w:t xml:space="preserve"> wherever possible and declare and manage any conflicts of interest that cannot be avoided</w:t>
      </w:r>
      <w:r w:rsidRPr="002F44B5">
        <w:rPr>
          <w:szCs w:val="20"/>
        </w:rPr>
        <w:t>.</w:t>
      </w:r>
    </w:p>
    <w:p w14:paraId="5FE765AA" w14:textId="1B3AC9AC" w:rsidR="00BB0FF6" w:rsidRPr="00275B1F" w:rsidRDefault="00BB0FF6" w:rsidP="00BB0FF6">
      <w:pPr>
        <w:pStyle w:val="Heading3"/>
        <w:rPr>
          <w:b w:val="0"/>
          <w:sz w:val="24"/>
          <w:szCs w:val="22"/>
        </w:rPr>
      </w:pPr>
      <w:bookmarkStart w:id="95" w:name="_Toc184223208"/>
      <w:bookmarkStart w:id="96" w:name="_Toc184290354"/>
      <w:r w:rsidRPr="00275B1F">
        <w:rPr>
          <w:b w:val="0"/>
          <w:sz w:val="24"/>
          <w:szCs w:val="22"/>
        </w:rPr>
        <w:t>1</w:t>
      </w:r>
      <w:r w:rsidR="008E263E">
        <w:rPr>
          <w:b w:val="0"/>
          <w:sz w:val="24"/>
          <w:szCs w:val="22"/>
        </w:rPr>
        <w:t>1</w:t>
      </w:r>
      <w:r w:rsidRPr="00275B1F">
        <w:rPr>
          <w:b w:val="0"/>
          <w:sz w:val="24"/>
          <w:szCs w:val="22"/>
        </w:rPr>
        <w:t>.</w:t>
      </w:r>
      <w:r w:rsidR="00940742">
        <w:rPr>
          <w:b w:val="0"/>
          <w:sz w:val="24"/>
          <w:szCs w:val="22"/>
        </w:rPr>
        <w:t>7</w:t>
      </w:r>
      <w:r w:rsidRPr="00275B1F">
        <w:rPr>
          <w:b w:val="0"/>
          <w:sz w:val="24"/>
          <w:szCs w:val="22"/>
        </w:rPr>
        <w:t xml:space="preserve"> Conflict of Interest for applicants</w:t>
      </w:r>
      <w:bookmarkEnd w:id="95"/>
      <w:bookmarkEnd w:id="96"/>
    </w:p>
    <w:p w14:paraId="4B3424D1" w14:textId="77777777" w:rsidR="00BB0FF6" w:rsidRPr="00A37248" w:rsidRDefault="00BB0FF6" w:rsidP="00BB0FF6">
      <w:pPr>
        <w:rPr>
          <w:szCs w:val="20"/>
        </w:rPr>
      </w:pPr>
      <w:r w:rsidRPr="00A37248">
        <w:rPr>
          <w:szCs w:val="20"/>
        </w:rPr>
        <w:t>A conflict of interest arises where a person makes a decision or exercises a power in a way that may be, or may be perceived to be, influenced by either material personal interests (financial or non-financial) or material personal associations. A conflict of interest may arise where a grant applicant:</w:t>
      </w:r>
    </w:p>
    <w:p w14:paraId="2A753BA5" w14:textId="77777777" w:rsidR="00BB0FF6" w:rsidRPr="00A37248" w:rsidRDefault="00BB0FF6" w:rsidP="00BB0FF6">
      <w:pPr>
        <w:numPr>
          <w:ilvl w:val="0"/>
          <w:numId w:val="79"/>
        </w:numPr>
        <w:rPr>
          <w:szCs w:val="20"/>
        </w:rPr>
      </w:pPr>
      <w:r w:rsidRPr="00A37248">
        <w:rPr>
          <w:szCs w:val="20"/>
        </w:rPr>
        <w:t>Has a professional, commercial, or personal relationship with a party who is able to, or may be perceived to, influence the application assessment process, such as a Victorian Government staff member, or</w:t>
      </w:r>
    </w:p>
    <w:p w14:paraId="6E7DFAFC" w14:textId="77777777" w:rsidR="00BB0FF6" w:rsidRPr="00A37248" w:rsidRDefault="00BB0FF6" w:rsidP="00BB0FF6">
      <w:pPr>
        <w:numPr>
          <w:ilvl w:val="0"/>
          <w:numId w:val="79"/>
        </w:numPr>
        <w:rPr>
          <w:szCs w:val="20"/>
        </w:rPr>
      </w:pPr>
      <w:r w:rsidRPr="00A37248">
        <w:rPr>
          <w:szCs w:val="20"/>
        </w:rPr>
        <w:t>Has a relationship with, or interest in, an organisation which is likely to interfere with or restrict the applicant from carrying out the proposed activities fairly and independently.</w:t>
      </w:r>
    </w:p>
    <w:p w14:paraId="721291C6" w14:textId="77777777" w:rsidR="00BB0FF6" w:rsidRPr="00A37248" w:rsidRDefault="00BB0FF6" w:rsidP="00BB0FF6">
      <w:pPr>
        <w:rPr>
          <w:szCs w:val="20"/>
        </w:rPr>
      </w:pPr>
      <w:r w:rsidRPr="00A37248">
        <w:rPr>
          <w:szCs w:val="20"/>
        </w:rPr>
        <w:t xml:space="preserve">Applicants must advise the department of any actual, potential, or perceived conflicts of interest relating to a project for which it has applied for funding. </w:t>
      </w:r>
    </w:p>
    <w:p w14:paraId="4D6F5F6D" w14:textId="72DC5505" w:rsidR="00BB0FF6" w:rsidRPr="00275B1F" w:rsidRDefault="00BB0FF6" w:rsidP="00BB0FF6">
      <w:pPr>
        <w:pStyle w:val="Heading3"/>
        <w:rPr>
          <w:b w:val="0"/>
          <w:sz w:val="24"/>
          <w:szCs w:val="22"/>
        </w:rPr>
      </w:pPr>
      <w:bookmarkStart w:id="97" w:name="_Toc184223209"/>
      <w:bookmarkStart w:id="98" w:name="_Toc184290355"/>
      <w:r w:rsidRPr="00275B1F">
        <w:rPr>
          <w:b w:val="0"/>
          <w:sz w:val="24"/>
          <w:szCs w:val="22"/>
        </w:rPr>
        <w:lastRenderedPageBreak/>
        <w:t>1</w:t>
      </w:r>
      <w:r w:rsidR="008E263E">
        <w:rPr>
          <w:b w:val="0"/>
          <w:sz w:val="24"/>
          <w:szCs w:val="22"/>
        </w:rPr>
        <w:t>1</w:t>
      </w:r>
      <w:r w:rsidRPr="00275B1F">
        <w:rPr>
          <w:b w:val="0"/>
          <w:sz w:val="24"/>
          <w:szCs w:val="22"/>
        </w:rPr>
        <w:t>.</w:t>
      </w:r>
      <w:r w:rsidR="008E263E">
        <w:rPr>
          <w:b w:val="0"/>
          <w:sz w:val="24"/>
          <w:szCs w:val="22"/>
        </w:rPr>
        <w:t>8</w:t>
      </w:r>
      <w:r w:rsidRPr="00275B1F">
        <w:rPr>
          <w:b w:val="0"/>
          <w:sz w:val="24"/>
          <w:szCs w:val="22"/>
        </w:rPr>
        <w:t xml:space="preserve"> Communication requirements</w:t>
      </w:r>
      <w:bookmarkEnd w:id="97"/>
      <w:bookmarkEnd w:id="98"/>
    </w:p>
    <w:p w14:paraId="44ACB43C" w14:textId="1AF20E78" w:rsidR="00BB0FF6" w:rsidRPr="002F44B5" w:rsidRDefault="00BB0FF6" w:rsidP="00BB0FF6">
      <w:r w:rsidRPr="002F44B5">
        <w:t xml:space="preserve">If your application is successful, you’ll need to prominently acknowledge Victorian Government funding. You can find more information on this on our website </w:t>
      </w:r>
      <w:hyperlink r:id="rId42" w:history="1">
        <w:r w:rsidRPr="00457CAC">
          <w:rPr>
            <w:rStyle w:val="Hyperlink"/>
            <w:rFonts w:ascii="VIC" w:hAnsi="VIC"/>
          </w:rPr>
          <w:t>here</w:t>
        </w:r>
      </w:hyperlink>
      <w:r w:rsidR="00457CAC">
        <w:t xml:space="preserve">. </w:t>
      </w:r>
    </w:p>
    <w:p w14:paraId="2B716B81" w14:textId="6CCE2FD8" w:rsidR="008F7DE5" w:rsidRPr="002F44B5" w:rsidRDefault="00141354" w:rsidP="00BB0FF6">
      <w:r>
        <w:t>Where possible, r</w:t>
      </w:r>
      <w:r w:rsidR="009D5285">
        <w:t xml:space="preserve">ecipients </w:t>
      </w:r>
      <w:r w:rsidR="00111715">
        <w:t>are strongly encouraged to</w:t>
      </w:r>
      <w:r w:rsidR="008F7DE5" w:rsidRPr="008F7DE5">
        <w:t xml:space="preserve"> use the hashtag #10000Gigs in </w:t>
      </w:r>
      <w:r w:rsidR="003E3A5B">
        <w:t xml:space="preserve">any </w:t>
      </w:r>
      <w:r w:rsidR="008F7DE5" w:rsidRPr="008F7DE5">
        <w:t xml:space="preserve">social media </w:t>
      </w:r>
      <w:r w:rsidR="00942C90">
        <w:t xml:space="preserve">posts </w:t>
      </w:r>
      <w:r w:rsidR="003E3A5B">
        <w:t>or</w:t>
      </w:r>
      <w:r w:rsidR="00942C90">
        <w:t xml:space="preserve"> </w:t>
      </w:r>
      <w:r w:rsidR="008F7DE5" w:rsidRPr="008F7DE5">
        <w:t xml:space="preserve">promotion </w:t>
      </w:r>
      <w:r w:rsidR="00942C90">
        <w:t>for</w:t>
      </w:r>
      <w:r w:rsidR="008F7DE5" w:rsidRPr="008F7DE5">
        <w:t xml:space="preserve"> the</w:t>
      </w:r>
      <w:r w:rsidR="00942C90">
        <w:t>ir funded gigs.</w:t>
      </w:r>
    </w:p>
    <w:p w14:paraId="308B4142" w14:textId="4CBE8506" w:rsidR="00BB0FF6" w:rsidRDefault="00BB0FF6" w:rsidP="00BB0FF6">
      <w:r w:rsidRPr="002F44B5">
        <w:t xml:space="preserve">To provide transparency and accountability for the use of public resources, and to help promote Victoria's creative sector, Creative Victoria publishes information identifying successful grant recipients and the grants they have received. This information may be provided in advance to the Minister for the Creative Industries and other local Victorian government MPs. The Department may include the name of the recipient </w:t>
      </w:r>
      <w:r w:rsidR="000C3840">
        <w:t xml:space="preserve">and grant amount </w:t>
      </w:r>
      <w:r w:rsidRPr="002F44B5">
        <w:t>in its annual report</w:t>
      </w:r>
      <w:r>
        <w:t>.</w:t>
      </w:r>
    </w:p>
    <w:p w14:paraId="6953442F" w14:textId="4B7510AC" w:rsidR="00BB0FF6" w:rsidRPr="006364A9" w:rsidRDefault="008E263E" w:rsidP="00BB0FF6">
      <w:pPr>
        <w:pStyle w:val="NumberedHeading3"/>
        <w:numPr>
          <w:ilvl w:val="0"/>
          <w:numId w:val="0"/>
        </w:numPr>
        <w:rPr>
          <w:b w:val="0"/>
          <w:sz w:val="24"/>
          <w:szCs w:val="22"/>
        </w:rPr>
      </w:pPr>
      <w:bookmarkStart w:id="99" w:name="_Toc184223210"/>
      <w:bookmarkStart w:id="100" w:name="_Toc184290356"/>
      <w:r>
        <w:rPr>
          <w:b w:val="0"/>
          <w:sz w:val="24"/>
          <w:szCs w:val="22"/>
        </w:rPr>
        <w:t>11</w:t>
      </w:r>
      <w:r w:rsidR="00BB0FF6" w:rsidRPr="006364A9">
        <w:rPr>
          <w:b w:val="0"/>
          <w:sz w:val="24"/>
          <w:szCs w:val="22"/>
        </w:rPr>
        <w:t>.</w:t>
      </w:r>
      <w:r>
        <w:rPr>
          <w:b w:val="0"/>
          <w:sz w:val="24"/>
          <w:szCs w:val="22"/>
        </w:rPr>
        <w:t>9</w:t>
      </w:r>
      <w:r w:rsidR="00BB0FF6" w:rsidRPr="006364A9">
        <w:rPr>
          <w:b w:val="0"/>
          <w:sz w:val="24"/>
          <w:szCs w:val="22"/>
        </w:rPr>
        <w:t xml:space="preserve"> Compliance and Audit</w:t>
      </w:r>
      <w:bookmarkEnd w:id="99"/>
      <w:bookmarkEnd w:id="100"/>
    </w:p>
    <w:p w14:paraId="3A6BBCA8" w14:textId="77777777" w:rsidR="00BB0FF6" w:rsidRPr="006364A9" w:rsidRDefault="00BB0FF6" w:rsidP="00BB0FF6">
      <w:pPr>
        <w:spacing w:after="120"/>
      </w:pPr>
      <w:r w:rsidRPr="006364A9">
        <w:t xml:space="preserve">Applications may be subject to audit by the Victorian Government, its representatives or the relevant Auditor-General and will be required to produce evidence (such as business activity statements, bank statements, financial reports, sales reports and invoices, payroll reports to demonstrate impact and turnover) at the request of the Victorian Government for a period of </w:t>
      </w:r>
      <w:r>
        <w:t>3</w:t>
      </w:r>
      <w:r w:rsidRPr="00DD4554">
        <w:t xml:space="preserve"> </w:t>
      </w:r>
      <w:r w:rsidRPr="006364A9">
        <w:t xml:space="preserve">years after the grant has been approved. </w:t>
      </w:r>
    </w:p>
    <w:p w14:paraId="52313CFE" w14:textId="77777777" w:rsidR="00BB0FF6" w:rsidRPr="006364A9" w:rsidRDefault="00BB0FF6" w:rsidP="00BB0FF6">
      <w:pPr>
        <w:spacing w:after="120"/>
      </w:pPr>
      <w:r w:rsidRPr="006364A9">
        <w:t>If any information in the application is found to be inaccurate, false or misleading, or grants are not applied for the purposes of the business in accordance with the terms of funding as set out in these Guidelines and any attached application, the grant will be repayable on demand.</w:t>
      </w:r>
    </w:p>
    <w:bookmarkEnd w:id="83"/>
    <w:p w14:paraId="60144E3F" w14:textId="748DAE17" w:rsidR="0033056A" w:rsidRDefault="0033056A" w:rsidP="00B166AF">
      <w:pPr>
        <w:rPr>
          <w:sz w:val="22"/>
          <w:szCs w:val="28"/>
        </w:rPr>
      </w:pPr>
      <w:r>
        <w:rPr>
          <w:sz w:val="22"/>
          <w:szCs w:val="28"/>
        </w:rPr>
        <w:br w:type="page"/>
      </w:r>
    </w:p>
    <w:p w14:paraId="223017FC" w14:textId="77777777" w:rsidR="00083862" w:rsidRDefault="00083862" w:rsidP="009C04A8">
      <w:pPr>
        <w:rPr>
          <w:sz w:val="22"/>
          <w:szCs w:val="28"/>
        </w:rPr>
      </w:pPr>
      <w:bookmarkStart w:id="101" w:name="_6._Definitions"/>
      <w:bookmarkEnd w:id="101"/>
    </w:p>
    <w:p w14:paraId="7AABA574" w14:textId="77777777" w:rsidR="00083862" w:rsidRDefault="00083862" w:rsidP="009C04A8">
      <w:pPr>
        <w:rPr>
          <w:sz w:val="22"/>
          <w:szCs w:val="28"/>
        </w:rPr>
      </w:pPr>
    </w:p>
    <w:p w14:paraId="797BF141" w14:textId="77777777" w:rsidR="00083862" w:rsidRDefault="00083862" w:rsidP="009C04A8">
      <w:pPr>
        <w:rPr>
          <w:sz w:val="22"/>
          <w:szCs w:val="28"/>
        </w:rPr>
      </w:pPr>
    </w:p>
    <w:p w14:paraId="7C896AA3" w14:textId="77777777" w:rsidR="00083862" w:rsidRDefault="00083862" w:rsidP="009C04A8">
      <w:pPr>
        <w:rPr>
          <w:sz w:val="22"/>
          <w:szCs w:val="28"/>
        </w:rPr>
      </w:pPr>
    </w:p>
    <w:p w14:paraId="6FBEA7CB" w14:textId="77777777" w:rsidR="00083862" w:rsidRDefault="00083862" w:rsidP="009C04A8">
      <w:pPr>
        <w:rPr>
          <w:sz w:val="22"/>
          <w:szCs w:val="28"/>
        </w:rPr>
      </w:pPr>
    </w:p>
    <w:p w14:paraId="42D6DF3A" w14:textId="77777777" w:rsidR="00083862" w:rsidRDefault="00083862" w:rsidP="009C04A8">
      <w:pPr>
        <w:rPr>
          <w:sz w:val="22"/>
          <w:szCs w:val="28"/>
        </w:rPr>
      </w:pPr>
    </w:p>
    <w:p w14:paraId="5E8F04D8" w14:textId="77777777" w:rsidR="00083862" w:rsidRDefault="00083862" w:rsidP="009C04A8">
      <w:pPr>
        <w:rPr>
          <w:sz w:val="22"/>
          <w:szCs w:val="28"/>
        </w:rPr>
      </w:pPr>
    </w:p>
    <w:p w14:paraId="607DC7AE" w14:textId="77777777" w:rsidR="00837E51" w:rsidRDefault="00837E51" w:rsidP="009C04A8">
      <w:pPr>
        <w:rPr>
          <w:sz w:val="22"/>
          <w:szCs w:val="28"/>
        </w:rPr>
      </w:pPr>
    </w:p>
    <w:p w14:paraId="0B79B628" w14:textId="77777777" w:rsidR="00837E51" w:rsidRDefault="00837E51" w:rsidP="009C04A8">
      <w:pPr>
        <w:rPr>
          <w:sz w:val="22"/>
          <w:szCs w:val="28"/>
        </w:rPr>
      </w:pPr>
    </w:p>
    <w:p w14:paraId="020CED98" w14:textId="77777777" w:rsidR="00837E51" w:rsidRDefault="00837E51" w:rsidP="009C04A8">
      <w:pPr>
        <w:rPr>
          <w:sz w:val="22"/>
          <w:szCs w:val="28"/>
        </w:rPr>
      </w:pPr>
    </w:p>
    <w:p w14:paraId="38A0CAF9" w14:textId="77777777" w:rsidR="00083862" w:rsidRDefault="00083862" w:rsidP="009C04A8">
      <w:pPr>
        <w:rPr>
          <w:sz w:val="22"/>
          <w:szCs w:val="28"/>
        </w:rPr>
      </w:pPr>
    </w:p>
    <w:p w14:paraId="5F825241" w14:textId="77777777" w:rsidR="00083862" w:rsidRDefault="00083862" w:rsidP="009C04A8">
      <w:pPr>
        <w:rPr>
          <w:sz w:val="22"/>
          <w:szCs w:val="28"/>
        </w:rPr>
      </w:pPr>
    </w:p>
    <w:p w14:paraId="0D607A10" w14:textId="77777777" w:rsidR="00083862" w:rsidRDefault="00083862" w:rsidP="009C04A8">
      <w:pPr>
        <w:rPr>
          <w:sz w:val="22"/>
          <w:szCs w:val="28"/>
        </w:rPr>
      </w:pPr>
    </w:p>
    <w:p w14:paraId="51F9C38F" w14:textId="77777777" w:rsidR="00083862" w:rsidRDefault="00083862" w:rsidP="009C04A8">
      <w:pPr>
        <w:rPr>
          <w:sz w:val="22"/>
          <w:szCs w:val="28"/>
        </w:rPr>
      </w:pPr>
    </w:p>
    <w:p w14:paraId="38406E19" w14:textId="77777777" w:rsidR="00083862" w:rsidRDefault="00083862" w:rsidP="009C04A8"/>
    <w:p w14:paraId="1ACC887B" w14:textId="77777777" w:rsidR="009C04A8" w:rsidRPr="006F5255" w:rsidRDefault="009C04A8" w:rsidP="009C04A8">
      <w:r w:rsidRPr="006F5255">
        <w:t>Authorised and published by Creative</w:t>
      </w:r>
      <w:r w:rsidRPr="006F5255">
        <w:rPr>
          <w:rFonts w:ascii="Cambria" w:hAnsi="Cambria" w:cs="Cambria"/>
        </w:rPr>
        <w:t> </w:t>
      </w:r>
      <w:r w:rsidRPr="006F5255">
        <w:t>Victoria</w:t>
      </w:r>
      <w:r w:rsidRPr="006F5255">
        <w:br/>
        <w:t>Level 31, 121 Exhibition Street Melbourne</w:t>
      </w:r>
      <w:r w:rsidRPr="006F5255">
        <w:rPr>
          <w:rFonts w:ascii="Cambria" w:hAnsi="Cambria" w:cs="Cambria"/>
        </w:rPr>
        <w:t> </w:t>
      </w:r>
      <w:r w:rsidRPr="006F5255">
        <w:t>3000</w:t>
      </w:r>
    </w:p>
    <w:p w14:paraId="339C9088" w14:textId="77777777" w:rsidR="009C04A8" w:rsidRPr="006F5255" w:rsidRDefault="009C04A8" w:rsidP="009C04A8">
      <w:r w:rsidRPr="006F5255">
        <w:t xml:space="preserve">Unless indicated otherwise, this work is made available under the terms of the Creative Commons Attribution 3.0 Australia licence. To view a copy of this licence, visit </w:t>
      </w:r>
      <w:hyperlink r:id="rId43" w:history="1">
        <w:r w:rsidRPr="00EB6320">
          <w:rPr>
            <w:rStyle w:val="Hyperlink"/>
            <w:rFonts w:ascii="VIC" w:hAnsi="VIC"/>
          </w:rPr>
          <w:t>creativecommons.org/ licenses/by/3.0/au</w:t>
        </w:r>
      </w:hyperlink>
      <w:r w:rsidRPr="006F5255">
        <w:t>.</w:t>
      </w:r>
    </w:p>
    <w:p w14:paraId="18616D94" w14:textId="77777777" w:rsidR="009C04A8" w:rsidRPr="006F5255" w:rsidRDefault="009C04A8" w:rsidP="009C04A8">
      <w:r w:rsidRPr="006F5255">
        <w:t>It is a condition of this Creative Commons Attribution 3.0 Licence that you must give credit to the original author who is the State</w:t>
      </w:r>
      <w:r w:rsidRPr="006F5255">
        <w:rPr>
          <w:rFonts w:ascii="Cambria" w:hAnsi="Cambria" w:cs="Cambria"/>
        </w:rPr>
        <w:t> </w:t>
      </w:r>
      <w:r w:rsidRPr="006F5255">
        <w:t>of Victoria.</w:t>
      </w:r>
    </w:p>
    <w:p w14:paraId="6CB574C5" w14:textId="77777777" w:rsidR="009C04A8" w:rsidRDefault="009C04A8" w:rsidP="009C04A8">
      <w:r w:rsidRPr="006F5255">
        <w:t xml:space="preserve">T: </w:t>
      </w:r>
      <w:r>
        <w:t>+61 3 9623 1394</w:t>
      </w:r>
    </w:p>
    <w:p w14:paraId="084D97A4" w14:textId="77777777" w:rsidR="009C04A8" w:rsidRPr="006F5255" w:rsidRDefault="009C04A8" w:rsidP="009C04A8">
      <w:r>
        <w:t xml:space="preserve">E: </w:t>
      </w:r>
      <w:hyperlink r:id="rId44" w:history="1">
        <w:r w:rsidRPr="00FD7BE1">
          <w:rPr>
            <w:rStyle w:val="Hyperlink"/>
            <w:rFonts w:ascii="VIC" w:hAnsi="VIC"/>
          </w:rPr>
          <w:t>info@creative.vic.gov.au</w:t>
        </w:r>
      </w:hyperlink>
    </w:p>
    <w:p w14:paraId="23BF1B9D" w14:textId="77777777" w:rsidR="00A85E7A" w:rsidRPr="006569FB" w:rsidRDefault="006569FB" w:rsidP="00A85E7A">
      <w:pPr>
        <w:rPr>
          <w:rStyle w:val="Hyperlink"/>
        </w:rPr>
      </w:pPr>
      <w:hyperlink r:id="rId45" w:history="1">
        <w:r w:rsidRPr="006569FB">
          <w:rPr>
            <w:rStyle w:val="Hyperlink"/>
          </w:rPr>
          <w:t>creative.vic.gov.au</w:t>
        </w:r>
      </w:hyperlink>
    </w:p>
    <w:p w14:paraId="75930FE0" w14:textId="77777777" w:rsidR="006569FB" w:rsidRPr="00A85E7A" w:rsidRDefault="006569FB" w:rsidP="00A85E7A">
      <w:r>
        <w:rPr>
          <w:noProof/>
        </w:rPr>
        <w:drawing>
          <wp:inline distT="0" distB="0" distL="0" distR="0" wp14:anchorId="78C83E45" wp14:editId="5E31177A">
            <wp:extent cx="1722695" cy="548640"/>
            <wp:effectExtent l="0" t="0" r="5080" b="0"/>
            <wp:docPr id="6" name="Picture 6" descr="Creativ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Victori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5270" cy="555829"/>
                    </a:xfrm>
                    <a:prstGeom prst="rect">
                      <a:avLst/>
                    </a:prstGeom>
                  </pic:spPr>
                </pic:pic>
              </a:graphicData>
            </a:graphic>
          </wp:inline>
        </w:drawing>
      </w:r>
    </w:p>
    <w:sectPr w:rsidR="006569FB" w:rsidRPr="00A85E7A" w:rsidSect="00F300BF">
      <w:pgSz w:w="11900" w:h="16840"/>
      <w:pgMar w:top="1134" w:right="1701"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18C25" w14:textId="77777777" w:rsidR="00F164C9" w:rsidRDefault="00F164C9" w:rsidP="00B11F98">
      <w:pPr>
        <w:spacing w:before="0" w:after="0"/>
      </w:pPr>
      <w:r>
        <w:separator/>
      </w:r>
    </w:p>
  </w:endnote>
  <w:endnote w:type="continuationSeparator" w:id="0">
    <w:p w14:paraId="33B48478" w14:textId="77777777" w:rsidR="00F164C9" w:rsidRDefault="00F164C9" w:rsidP="00B11F98">
      <w:pPr>
        <w:spacing w:before="0" w:after="0"/>
      </w:pPr>
      <w:r>
        <w:continuationSeparator/>
      </w:r>
    </w:p>
  </w:endnote>
  <w:endnote w:type="continuationNotice" w:id="1">
    <w:p w14:paraId="61248FC1" w14:textId="77777777" w:rsidR="00F164C9" w:rsidRDefault="00F164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475541"/>
      <w:docPartObj>
        <w:docPartGallery w:val="Page Numbers (Bottom of Page)"/>
        <w:docPartUnique/>
      </w:docPartObj>
    </w:sdtPr>
    <w:sdtEndPr>
      <w:rPr>
        <w:noProof/>
      </w:rPr>
    </w:sdtEndPr>
    <w:sdtContent>
      <w:p w14:paraId="648EFB8B" w14:textId="59974C07" w:rsidR="00A16D99" w:rsidRDefault="00A16D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8F273C" w14:textId="7FFE945F" w:rsidR="00D9501B" w:rsidRDefault="00D9501B" w:rsidP="00CC525D">
    <w:pPr>
      <w:pStyle w:val="Footer"/>
      <w:spacing w:before="0"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2ACA2" w14:textId="77777777" w:rsidR="00F164C9" w:rsidRDefault="00F164C9" w:rsidP="00B11F98">
      <w:pPr>
        <w:spacing w:before="0" w:after="0"/>
      </w:pPr>
      <w:r>
        <w:separator/>
      </w:r>
    </w:p>
  </w:footnote>
  <w:footnote w:type="continuationSeparator" w:id="0">
    <w:p w14:paraId="64FFF262" w14:textId="77777777" w:rsidR="00F164C9" w:rsidRDefault="00F164C9" w:rsidP="00B11F98">
      <w:pPr>
        <w:spacing w:before="0" w:after="0"/>
      </w:pPr>
      <w:r>
        <w:continuationSeparator/>
      </w:r>
    </w:p>
  </w:footnote>
  <w:footnote w:type="continuationNotice" w:id="1">
    <w:p w14:paraId="5D412EA2" w14:textId="77777777" w:rsidR="00F164C9" w:rsidRDefault="00F164C9">
      <w:pPr>
        <w:spacing w:before="0" w:after="0"/>
      </w:pPr>
    </w:p>
  </w:footnote>
  <w:footnote w:id="2">
    <w:p w14:paraId="6A4611CB" w14:textId="03D796E8" w:rsidR="00C324D4" w:rsidRDefault="00C324D4" w:rsidP="00C324D4">
      <w:pPr>
        <w:spacing w:before="0" w:after="0"/>
      </w:pPr>
      <w:r w:rsidRPr="00C324D4">
        <w:rPr>
          <w:rFonts w:eastAsia="VIC" w:cs="VIC"/>
          <w:color w:val="000000" w:themeColor="text1"/>
          <w:sz w:val="16"/>
          <w:szCs w:val="16"/>
        </w:rPr>
        <w:footnoteRef/>
      </w:r>
      <w:r w:rsidRPr="00C324D4">
        <w:rPr>
          <w:rFonts w:eastAsia="VIC" w:cs="VIC"/>
          <w:color w:val="000000" w:themeColor="text1"/>
          <w:sz w:val="16"/>
          <w:szCs w:val="16"/>
        </w:rPr>
        <w:t>For the purpose of this fund, the term Gig refers to one performance opportunity or act</w:t>
      </w:r>
      <w:r>
        <w:t xml:space="preserve"> </w:t>
      </w:r>
    </w:p>
  </w:footnote>
  <w:footnote w:id="3">
    <w:p w14:paraId="3B60691F" w14:textId="52F14798" w:rsidR="00707E8F" w:rsidRDefault="00707E8F" w:rsidP="00320B86">
      <w:pPr>
        <w:pStyle w:val="FootnoteText"/>
      </w:pPr>
      <w:r w:rsidRPr="57958F63">
        <w:rPr>
          <w:rStyle w:val="FootnoteReference"/>
        </w:rPr>
        <w:footnoteRef/>
      </w:r>
      <w:r w:rsidR="00320B86">
        <w:t xml:space="preserve"> </w:t>
      </w:r>
      <w:r w:rsidR="00320B86" w:rsidRPr="00DE5C45">
        <w:rPr>
          <w:rFonts w:ascii="VIC" w:eastAsia="VIC" w:hAnsi="VIC" w:cs="VIC"/>
          <w:color w:val="000000" w:themeColor="text1"/>
          <w:sz w:val="16"/>
          <w:szCs w:val="16"/>
        </w:rPr>
        <w:t>Applicant entities must be registered with appropriate regulator/s, which may include but are not limited to: Australian Securities and Investment Commission, Australian Charities and Not-for-profits Commissioner, and/or other applicable regulators.</w:t>
      </w:r>
    </w:p>
  </w:footnote>
  <w:footnote w:id="4">
    <w:p w14:paraId="7CAD9F3A" w14:textId="0EF75FC0" w:rsidR="00320B86" w:rsidRDefault="00320B86" w:rsidP="00320B86">
      <w:pPr>
        <w:spacing w:before="0" w:after="0"/>
        <w:rPr>
          <w:rFonts w:eastAsia="VIC" w:cs="VIC"/>
          <w:color w:val="000000" w:themeColor="text1"/>
          <w:sz w:val="16"/>
          <w:szCs w:val="16"/>
        </w:rPr>
      </w:pPr>
      <w:r w:rsidRPr="78B96808">
        <w:rPr>
          <w:rStyle w:val="FootnoteReference"/>
        </w:rPr>
        <w:footnoteRef/>
      </w:r>
      <w:r>
        <w:t xml:space="preserve"> </w:t>
      </w:r>
      <w:r w:rsidRPr="78B96808">
        <w:rPr>
          <w:rFonts w:eastAsia="VIC" w:cs="VIC"/>
          <w:color w:val="000000" w:themeColor="text1"/>
          <w:sz w:val="16"/>
          <w:szCs w:val="16"/>
          <w:vertAlign w:val="superscript"/>
        </w:rPr>
        <w:t>[1]</w:t>
      </w:r>
      <w:r w:rsidRPr="78B96808">
        <w:rPr>
          <w:rFonts w:eastAsia="VIC" w:cs="VIC"/>
          <w:color w:val="000000" w:themeColor="text1"/>
          <w:sz w:val="16"/>
          <w:szCs w:val="16"/>
        </w:rPr>
        <w:t xml:space="preserve"> </w:t>
      </w:r>
      <w:r w:rsidR="007217D2">
        <w:rPr>
          <w:rFonts w:eastAsia="VIC" w:cs="VIC"/>
          <w:color w:val="000000" w:themeColor="text1"/>
          <w:sz w:val="16"/>
          <w:szCs w:val="16"/>
        </w:rPr>
        <w:t xml:space="preserve">Incorporated </w:t>
      </w:r>
      <w:r w:rsidRPr="78B96808">
        <w:rPr>
          <w:rFonts w:eastAsia="VIC" w:cs="VIC"/>
          <w:color w:val="000000" w:themeColor="text1"/>
          <w:sz w:val="16"/>
          <w:szCs w:val="16"/>
        </w:rPr>
        <w:t xml:space="preserve">Trustees can apply on behalf of a Trust, provided the Trustee: </w:t>
      </w:r>
    </w:p>
    <w:p w14:paraId="2BC27386" w14:textId="77777777" w:rsidR="00320B86" w:rsidRDefault="00320B86" w:rsidP="00320B86">
      <w:pPr>
        <w:pStyle w:val="ListParagraph"/>
        <w:numPr>
          <w:ilvl w:val="0"/>
          <w:numId w:val="110"/>
        </w:numPr>
        <w:spacing w:before="0" w:after="0"/>
        <w:rPr>
          <w:rFonts w:eastAsia="VIC" w:cs="VIC"/>
          <w:color w:val="000000" w:themeColor="text1"/>
          <w:sz w:val="16"/>
          <w:szCs w:val="16"/>
        </w:rPr>
      </w:pPr>
      <w:r w:rsidRPr="78B96808">
        <w:rPr>
          <w:rFonts w:eastAsia="VIC" w:cs="VIC"/>
          <w:color w:val="000000" w:themeColor="text1"/>
          <w:sz w:val="16"/>
          <w:szCs w:val="16"/>
        </w:rPr>
        <w:t xml:space="preserve">remains sufficiently liable for the performance of any agreement it signs </w:t>
      </w:r>
    </w:p>
    <w:p w14:paraId="5DD6B478" w14:textId="77777777" w:rsidR="00320B86" w:rsidRDefault="00320B86" w:rsidP="00320B86">
      <w:pPr>
        <w:pStyle w:val="ListParagraph"/>
        <w:numPr>
          <w:ilvl w:val="0"/>
          <w:numId w:val="110"/>
        </w:numPr>
        <w:spacing w:before="0" w:after="0"/>
        <w:rPr>
          <w:rFonts w:eastAsia="VIC" w:cs="VIC"/>
          <w:color w:val="000000" w:themeColor="text1"/>
          <w:sz w:val="16"/>
          <w:szCs w:val="16"/>
        </w:rPr>
      </w:pPr>
      <w:r w:rsidRPr="78B96808">
        <w:rPr>
          <w:rFonts w:eastAsia="VIC" w:cs="VIC"/>
          <w:color w:val="000000" w:themeColor="text1"/>
          <w:sz w:val="16"/>
          <w:szCs w:val="16"/>
        </w:rPr>
        <w:t xml:space="preserve">has a right to be indemnified from the assets of the Trust </w:t>
      </w:r>
    </w:p>
    <w:p w14:paraId="10D642CD" w14:textId="77777777" w:rsidR="00320B86" w:rsidRDefault="00320B86" w:rsidP="00320B86">
      <w:pPr>
        <w:pStyle w:val="ListParagraph"/>
        <w:numPr>
          <w:ilvl w:val="0"/>
          <w:numId w:val="110"/>
        </w:numPr>
        <w:spacing w:before="0" w:after="0"/>
        <w:rPr>
          <w:rFonts w:eastAsia="VIC" w:cs="VIC"/>
          <w:color w:val="000000" w:themeColor="text1"/>
          <w:sz w:val="16"/>
          <w:szCs w:val="16"/>
        </w:rPr>
      </w:pPr>
      <w:r w:rsidRPr="78B96808">
        <w:rPr>
          <w:rFonts w:eastAsia="VIC" w:cs="VIC"/>
          <w:color w:val="000000" w:themeColor="text1"/>
          <w:sz w:val="16"/>
          <w:szCs w:val="16"/>
        </w:rPr>
        <w:t>is indemnified from the assets of the Trust.</w:t>
      </w:r>
    </w:p>
    <w:p w14:paraId="06CD78D6" w14:textId="77777777" w:rsidR="00320B86" w:rsidRDefault="00320B86" w:rsidP="00320B86">
      <w:pPr>
        <w:spacing w:before="0" w:after="0"/>
        <w:rPr>
          <w:rFonts w:eastAsia="VIC" w:cs="VIC"/>
          <w:color w:val="000000" w:themeColor="text1"/>
          <w:sz w:val="16"/>
          <w:szCs w:val="16"/>
        </w:rPr>
      </w:pPr>
      <w:r w:rsidRPr="78B96808">
        <w:rPr>
          <w:rFonts w:eastAsia="VIC" w:cs="VIC"/>
          <w:color w:val="000000" w:themeColor="text1"/>
          <w:sz w:val="16"/>
          <w:szCs w:val="16"/>
        </w:rPr>
        <w:t>Eligible incorporated trustees exclude self-managed super funds.</w:t>
      </w:r>
    </w:p>
    <w:p w14:paraId="089AE641" w14:textId="77777777" w:rsidR="00C324D4" w:rsidRDefault="00C324D4" w:rsidP="00320B86">
      <w:pPr>
        <w:spacing w:before="0" w:after="0"/>
        <w:rPr>
          <w:rFonts w:eastAsia="VIC" w:cs="VIC"/>
          <w:color w:val="000000" w:themeColor="text1"/>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EE21" w14:textId="622E9BBA" w:rsidR="00B11F98" w:rsidRDefault="00AF2EC8" w:rsidP="00B672CC">
    <w:pPr>
      <w:jc w:val="center"/>
    </w:pPr>
    <w:sdt>
      <w:sdtPr>
        <w:id w:val="-62419979"/>
        <w:docPartObj>
          <w:docPartGallery w:val="Watermarks"/>
          <w:docPartUnique/>
        </w:docPartObj>
      </w:sdtPr>
      <w:sdtEndPr/>
      <w:sdtContent>
        <w:r>
          <w:rPr>
            <w:noProof/>
          </w:rPr>
          <w:pict w14:anchorId="7610C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D477F">
      <w:rPr>
        <w:noProof/>
      </w:rPr>
      <mc:AlternateContent>
        <mc:Choice Requires="wps">
          <w:drawing>
            <wp:anchor distT="0" distB="0" distL="114300" distR="114300" simplePos="0" relativeHeight="251655168" behindDoc="0" locked="0" layoutInCell="0" allowOverlap="1" wp14:anchorId="7932B5E2" wp14:editId="27E9EAF1">
              <wp:simplePos x="0" y="0"/>
              <wp:positionH relativeFrom="page">
                <wp:posOffset>10210800</wp:posOffset>
              </wp:positionH>
              <wp:positionV relativeFrom="page">
                <wp:posOffset>1224280</wp:posOffset>
              </wp:positionV>
              <wp:extent cx="7556500" cy="252095"/>
              <wp:effectExtent l="0" t="0" r="0" b="14605"/>
              <wp:wrapNone/>
              <wp:docPr id="480742672" name="Text Box 480742672" descr="{&quot;HashCode&quot;:352122633,&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183B5" w14:textId="1F5E7F62" w:rsidR="00D80171" w:rsidRPr="00D80171" w:rsidRDefault="00D80171" w:rsidP="00D80171">
                          <w:pPr>
                            <w:spacing w:before="0" w:after="0"/>
                            <w:jc w:val="center"/>
                            <w:rPr>
                              <w:rFonts w:ascii="Arial" w:hAnsi="Arial" w:cs="Arial"/>
                              <w:color w:val="000000"/>
                              <w:sz w:val="24"/>
                            </w:rPr>
                          </w:pPr>
                          <w:r w:rsidRPr="00D8017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32B5E2" id="_x0000_t202" coordsize="21600,21600" o:spt="202" path="m,l,21600r21600,l21600,xe">
              <v:stroke joinstyle="miter"/>
              <v:path gradientshapeok="t" o:connecttype="rect"/>
            </v:shapetype>
            <v:shape id="Text Box 480742672" o:spid="_x0000_s1026" type="#_x0000_t202" alt="{&quot;HashCode&quot;:352122633,&quot;Height&quot;:842.0,&quot;Width&quot;:595.0,&quot;Placement&quot;:&quot;Header&quot;,&quot;Index&quot;:&quot;Primary&quot;,&quot;Section&quot;:2,&quot;Top&quot;:0.0,&quot;Left&quot;:0.0}" style="position:absolute;left:0;text-align:left;margin-left:804pt;margin-top:96.4pt;width:595pt;height:19.8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" o:allowincell="f" filled="f" stroked="f" strokeweight=".5pt">
              <v:textbox inset=",0,,0">
                <w:txbxContent>
                  <w:p w14:paraId="4CE183B5" w14:textId="1F5E7F62" w:rsidR="00D80171" w:rsidRPr="00D80171" w:rsidRDefault="00D80171" w:rsidP="00D80171">
                    <w:pPr>
                      <w:spacing w:before="0" w:after="0"/>
                      <w:jc w:val="center"/>
                      <w:rPr>
                        <w:rFonts w:ascii="Arial" w:hAnsi="Arial" w:cs="Arial"/>
                        <w:color w:val="000000"/>
                        <w:sz w:val="24"/>
                      </w:rPr>
                    </w:pPr>
                    <w:r w:rsidRPr="00D80171">
                      <w:rPr>
                        <w:rFonts w:ascii="Arial" w:hAnsi="Arial" w:cs="Arial"/>
                        <w:color w:val="000000"/>
                        <w:sz w:val="24"/>
                      </w:rPr>
                      <w:t>OFFICIAL</w:t>
                    </w:r>
                  </w:p>
                </w:txbxContent>
              </v:textbox>
              <w10:wrap anchorx="page" anchory="page"/>
            </v:shape>
          </w:pict>
        </mc:Fallback>
      </mc:AlternateContent>
    </w:r>
    <w:r w:rsidR="007D477F">
      <w:rPr>
        <w:noProof/>
      </w:rPr>
      <mc:AlternateContent>
        <mc:Choice Requires="wps">
          <w:drawing>
            <wp:anchor distT="0" distB="0" distL="114300" distR="114300" simplePos="0" relativeHeight="251656192" behindDoc="0" locked="0" layoutInCell="0" allowOverlap="1" wp14:anchorId="52695150" wp14:editId="60A876DC">
              <wp:simplePos x="0" y="0"/>
              <wp:positionH relativeFrom="page">
                <wp:posOffset>8515350</wp:posOffset>
              </wp:positionH>
              <wp:positionV relativeFrom="page">
                <wp:posOffset>2962275</wp:posOffset>
              </wp:positionV>
              <wp:extent cx="7556500" cy="252095"/>
              <wp:effectExtent l="0" t="0" r="0" b="14605"/>
              <wp:wrapNone/>
              <wp:docPr id="155618215" name="Text Box 155618215" descr="{&quot;HashCode&quot;:352122633,&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320B11" w14:textId="7E06361B" w:rsidR="00B94580" w:rsidRPr="00B94580" w:rsidRDefault="00B94580" w:rsidP="00B94580">
                          <w:pPr>
                            <w:spacing w:before="0" w:after="0"/>
                            <w:jc w:val="center"/>
                            <w:rPr>
                              <w:rFonts w:ascii="Arial" w:hAnsi="Arial" w:cs="Arial"/>
                              <w:color w:val="000000"/>
                              <w:sz w:val="24"/>
                            </w:rPr>
                          </w:pPr>
                          <w:r w:rsidRPr="00B94580">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2695150" id="Text Box 155618215" o:spid="_x0000_s1027" type="#_x0000_t202" alt="{&quot;HashCode&quot;:352122633,&quot;Height&quot;:842.0,&quot;Width&quot;:595.0,&quot;Placement&quot;:&quot;Header&quot;,&quot;Index&quot;:&quot;Primary&quot;,&quot;Section&quot;:2,&quot;Top&quot;:0.0,&quot;Left&quot;:0.0}" style="position:absolute;left:0;text-align:left;margin-left:670.5pt;margin-top:233.25pt;width:595pt;height:19.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" o:allowincell="f" filled="f" stroked="f" strokeweight=".5pt">
              <v:textbox inset=",0,,0">
                <w:txbxContent>
                  <w:p w14:paraId="68320B11" w14:textId="7E06361B" w:rsidR="00B94580" w:rsidRPr="00B94580" w:rsidRDefault="00B94580" w:rsidP="00B94580">
                    <w:pPr>
                      <w:spacing w:before="0" w:after="0"/>
                      <w:jc w:val="center"/>
                      <w:rPr>
                        <w:rFonts w:ascii="Arial" w:hAnsi="Arial" w:cs="Arial"/>
                        <w:color w:val="000000"/>
                        <w:sz w:val="24"/>
                      </w:rPr>
                    </w:pPr>
                    <w:r w:rsidRPr="00B94580">
                      <w:rPr>
                        <w:rFonts w:ascii="Arial" w:hAnsi="Arial" w:cs="Arial"/>
                        <w:color w:val="000000"/>
                        <w:sz w:val="24"/>
                      </w:rPr>
                      <w:t>OFFICIAL</w:t>
                    </w:r>
                  </w:p>
                </w:txbxContent>
              </v:textbox>
              <w10:wrap anchorx="page" anchory="page"/>
            </v:shape>
          </w:pict>
        </mc:Fallback>
      </mc:AlternateContent>
    </w:r>
    <w:r w:rsidR="007D477F">
      <w:rPr>
        <w:noProof/>
      </w:rPr>
      <mc:AlternateContent>
        <mc:Choice Requires="wps">
          <w:drawing>
            <wp:anchor distT="0" distB="0" distL="114300" distR="114300" simplePos="0" relativeHeight="251657216" behindDoc="0" locked="0" layoutInCell="0" allowOverlap="1" wp14:anchorId="2186AA69" wp14:editId="287CFE05">
              <wp:simplePos x="0" y="0"/>
              <wp:positionH relativeFrom="page">
                <wp:posOffset>114300</wp:posOffset>
              </wp:positionH>
              <wp:positionV relativeFrom="page">
                <wp:posOffset>1468120</wp:posOffset>
              </wp:positionV>
              <wp:extent cx="7556500" cy="252095"/>
              <wp:effectExtent l="0" t="0" r="0" b="14605"/>
              <wp:wrapNone/>
              <wp:docPr id="384385813" name="Text Box 384385813" descr="{&quot;HashCode&quot;:37626020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0D5559" w14:textId="4D23769B" w:rsidR="00B94580" w:rsidRPr="00B94580" w:rsidRDefault="00B94580" w:rsidP="00B94580">
                          <w:pPr>
                            <w:spacing w:before="0" w:after="0"/>
                            <w:jc w:val="center"/>
                            <w:rPr>
                              <w:rFonts w:ascii="Arial" w:hAnsi="Arial"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186AA69" id="Text Box 384385813" o:spid="_x0000_s1028" type="#_x0000_t202" alt="{&quot;HashCode&quot;:376260202,&quot;Height&quot;:842.0,&quot;Width&quot;:595.0,&quot;Placement&quot;:&quot;Footer&quot;,&quot;Index&quot;:&quot;Primary&quot;,&quot;Section&quot;:2,&quot;Top&quot;:0.0,&quot;Left&quot;:0.0}" style="position:absolute;left:0;text-align:left;margin-left:9pt;margin-top:115.6pt;width:595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wBFwIAACs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" o:allowincell="f" filled="f" stroked="f" strokeweight=".5pt">
              <v:textbox inset=",0,,0">
                <w:txbxContent>
                  <w:p w14:paraId="7C0D5559" w14:textId="4D23769B" w:rsidR="00B94580" w:rsidRPr="00B94580" w:rsidRDefault="00B94580" w:rsidP="00B94580">
                    <w:pPr>
                      <w:spacing w:before="0" w:after="0"/>
                      <w:jc w:val="center"/>
                      <w:rPr>
                        <w:rFonts w:ascii="Arial" w:hAnsi="Arial" w:cs="Arial"/>
                        <w:color w:val="000000"/>
                        <w:sz w:val="24"/>
                      </w:rPr>
                    </w:pPr>
                  </w:p>
                </w:txbxContent>
              </v:textbox>
              <w10:wrap anchorx="page" anchory="page"/>
            </v:shape>
          </w:pict>
        </mc:Fallback>
      </mc:AlternateContent>
    </w:r>
    <w:r w:rsidR="009E796B">
      <w:rPr>
        <w:noProof/>
      </w:rPr>
      <mc:AlternateContent>
        <mc:Choice Requires="wps">
          <w:drawing>
            <wp:anchor distT="0" distB="0" distL="114300" distR="114300" simplePos="0" relativeHeight="251658240" behindDoc="0" locked="0" layoutInCell="0" allowOverlap="1" wp14:anchorId="329B7770" wp14:editId="300D6D65">
              <wp:simplePos x="0" y="0"/>
              <wp:positionH relativeFrom="page">
                <wp:posOffset>0</wp:posOffset>
              </wp:positionH>
              <wp:positionV relativeFrom="page">
                <wp:posOffset>190500</wp:posOffset>
              </wp:positionV>
              <wp:extent cx="7556500" cy="252095"/>
              <wp:effectExtent l="0" t="0" r="0" b="14605"/>
              <wp:wrapNone/>
              <wp:docPr id="1240022932" name="Text Box 1240022932"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04328" w14:textId="1105479C" w:rsidR="009E796B" w:rsidRPr="00557E03" w:rsidRDefault="009E796B" w:rsidP="009E796B">
                          <w:pPr>
                            <w:spacing w:before="0" w:after="0"/>
                            <w:jc w:val="center"/>
                            <w:rPr>
                              <w:rFonts w:cs="Arial"/>
                              <w:color w:val="000000"/>
                              <w:sz w:val="18"/>
                              <w:szCs w:val="18"/>
                            </w:rPr>
                          </w:pPr>
                          <w:r w:rsidRPr="00557E03">
                            <w:rPr>
                              <w:rFonts w:cs="Arial"/>
                              <w:color w:val="000000"/>
                              <w:sz w:val="18"/>
                              <w:szCs w:val="1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29B7770" id="Text Box 1240022932" o:spid="_x0000_s1029" type="#_x0000_t202" alt="{&quot;HashCode&quot;:352122633,&quot;Height&quot;:842.0,&quot;Width&quot;:595.0,&quot;Placement&quot;:&quot;Header&quot;,&quot;Index&quot;:&quot;Primary&quot;,&quot;Section&quot;:1,&quot;Top&quot;:0.0,&quot;Left&quot;:0.0}" style="position:absolute;left:0;text-align:left;margin-left:0;margin-top:15pt;width:595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" o:allowincell="f" filled="f" stroked="f" strokeweight=".5pt">
              <v:textbox inset=",0,,0">
                <w:txbxContent>
                  <w:p w14:paraId="33F04328" w14:textId="1105479C" w:rsidR="009E796B" w:rsidRPr="00557E03" w:rsidRDefault="009E796B" w:rsidP="009E796B">
                    <w:pPr>
                      <w:spacing w:before="0" w:after="0"/>
                      <w:jc w:val="center"/>
                      <w:rPr>
                        <w:rFonts w:cs="Arial"/>
                        <w:color w:val="000000"/>
                        <w:sz w:val="18"/>
                        <w:szCs w:val="18"/>
                      </w:rPr>
                    </w:pPr>
                    <w:r w:rsidRPr="00557E03">
                      <w:rPr>
                        <w:rFonts w:cs="Arial"/>
                        <w:color w:val="000000"/>
                        <w:sz w:val="18"/>
                        <w:szCs w:val="18"/>
                      </w:rPr>
                      <w:t>OFFICIAL</w:t>
                    </w:r>
                  </w:p>
                </w:txbxContent>
              </v:textbox>
              <w10:wrap anchorx="page" anchory="page"/>
            </v:shape>
          </w:pict>
        </mc:Fallback>
      </mc:AlternateContent>
    </w:r>
    <w:r w:rsidR="00B11F98">
      <w:rPr>
        <w:noProof/>
      </w:rPr>
      <w:drawing>
        <wp:anchor distT="0" distB="0" distL="114300" distR="114300" simplePos="0" relativeHeight="251659264" behindDoc="1" locked="0" layoutInCell="1" allowOverlap="1" wp14:anchorId="27AE2C47" wp14:editId="4F3AA451">
          <wp:simplePos x="0" y="0"/>
          <wp:positionH relativeFrom="page">
            <wp:posOffset>0</wp:posOffset>
          </wp:positionH>
          <wp:positionV relativeFrom="page">
            <wp:posOffset>0</wp:posOffset>
          </wp:positionV>
          <wp:extent cx="7570800" cy="10702800"/>
          <wp:effectExtent l="0" t="0" r="0" b="0"/>
          <wp:wrapNone/>
          <wp:docPr id="1056763800" name="Picture 10567638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3212"/>
    <w:multiLevelType w:val="hybridMultilevel"/>
    <w:tmpl w:val="0A886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9B69B7"/>
    <w:multiLevelType w:val="hybridMultilevel"/>
    <w:tmpl w:val="BBC868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0E50461"/>
    <w:multiLevelType w:val="hybridMultilevel"/>
    <w:tmpl w:val="A16AD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2C1DA1"/>
    <w:multiLevelType w:val="hybridMultilevel"/>
    <w:tmpl w:val="D5BABD9E"/>
    <w:lvl w:ilvl="0" w:tplc="0C090003">
      <w:start w:val="1"/>
      <w:numFmt w:val="bullet"/>
      <w:lvlText w:val="o"/>
      <w:lvlJc w:val="left"/>
      <w:pPr>
        <w:ind w:left="1420" w:hanging="360"/>
      </w:pPr>
      <w:rPr>
        <w:rFonts w:ascii="Courier New" w:hAnsi="Courier New" w:cs="Courier New" w:hint="default"/>
      </w:rPr>
    </w:lvl>
    <w:lvl w:ilvl="1" w:tplc="0C090003" w:tentative="1">
      <w:start w:val="1"/>
      <w:numFmt w:val="bullet"/>
      <w:lvlText w:val="o"/>
      <w:lvlJc w:val="left"/>
      <w:pPr>
        <w:ind w:left="2140" w:hanging="360"/>
      </w:pPr>
      <w:rPr>
        <w:rFonts w:ascii="Courier New" w:hAnsi="Courier New" w:cs="Courier New" w:hint="default"/>
      </w:rPr>
    </w:lvl>
    <w:lvl w:ilvl="2" w:tplc="0C090005" w:tentative="1">
      <w:start w:val="1"/>
      <w:numFmt w:val="bullet"/>
      <w:lvlText w:val=""/>
      <w:lvlJc w:val="left"/>
      <w:pPr>
        <w:ind w:left="2860" w:hanging="360"/>
      </w:pPr>
      <w:rPr>
        <w:rFonts w:ascii="Wingdings" w:hAnsi="Wingdings" w:hint="default"/>
      </w:rPr>
    </w:lvl>
    <w:lvl w:ilvl="3" w:tplc="0C090001" w:tentative="1">
      <w:start w:val="1"/>
      <w:numFmt w:val="bullet"/>
      <w:lvlText w:val=""/>
      <w:lvlJc w:val="left"/>
      <w:pPr>
        <w:ind w:left="3580" w:hanging="360"/>
      </w:pPr>
      <w:rPr>
        <w:rFonts w:ascii="Symbol" w:hAnsi="Symbol" w:hint="default"/>
      </w:rPr>
    </w:lvl>
    <w:lvl w:ilvl="4" w:tplc="0C090003" w:tentative="1">
      <w:start w:val="1"/>
      <w:numFmt w:val="bullet"/>
      <w:lvlText w:val="o"/>
      <w:lvlJc w:val="left"/>
      <w:pPr>
        <w:ind w:left="4300" w:hanging="360"/>
      </w:pPr>
      <w:rPr>
        <w:rFonts w:ascii="Courier New" w:hAnsi="Courier New" w:cs="Courier New" w:hint="default"/>
      </w:rPr>
    </w:lvl>
    <w:lvl w:ilvl="5" w:tplc="0C090005" w:tentative="1">
      <w:start w:val="1"/>
      <w:numFmt w:val="bullet"/>
      <w:lvlText w:val=""/>
      <w:lvlJc w:val="left"/>
      <w:pPr>
        <w:ind w:left="5020" w:hanging="360"/>
      </w:pPr>
      <w:rPr>
        <w:rFonts w:ascii="Wingdings" w:hAnsi="Wingdings" w:hint="default"/>
      </w:rPr>
    </w:lvl>
    <w:lvl w:ilvl="6" w:tplc="0C090001" w:tentative="1">
      <w:start w:val="1"/>
      <w:numFmt w:val="bullet"/>
      <w:lvlText w:val=""/>
      <w:lvlJc w:val="left"/>
      <w:pPr>
        <w:ind w:left="5740" w:hanging="360"/>
      </w:pPr>
      <w:rPr>
        <w:rFonts w:ascii="Symbol" w:hAnsi="Symbol" w:hint="default"/>
      </w:rPr>
    </w:lvl>
    <w:lvl w:ilvl="7" w:tplc="0C090003" w:tentative="1">
      <w:start w:val="1"/>
      <w:numFmt w:val="bullet"/>
      <w:lvlText w:val="o"/>
      <w:lvlJc w:val="left"/>
      <w:pPr>
        <w:ind w:left="6460" w:hanging="360"/>
      </w:pPr>
      <w:rPr>
        <w:rFonts w:ascii="Courier New" w:hAnsi="Courier New" w:cs="Courier New" w:hint="default"/>
      </w:rPr>
    </w:lvl>
    <w:lvl w:ilvl="8" w:tplc="0C090005" w:tentative="1">
      <w:start w:val="1"/>
      <w:numFmt w:val="bullet"/>
      <w:lvlText w:val=""/>
      <w:lvlJc w:val="left"/>
      <w:pPr>
        <w:ind w:left="7180" w:hanging="360"/>
      </w:pPr>
      <w:rPr>
        <w:rFonts w:ascii="Wingdings" w:hAnsi="Wingdings" w:hint="default"/>
      </w:rPr>
    </w:lvl>
  </w:abstractNum>
  <w:abstractNum w:abstractNumId="4" w15:restartNumberingAfterBreak="0">
    <w:nsid w:val="01512423"/>
    <w:multiLevelType w:val="hybridMultilevel"/>
    <w:tmpl w:val="08142370"/>
    <w:lvl w:ilvl="0" w:tplc="DDBE78DC">
      <w:start w:val="1"/>
      <w:numFmt w:val="bullet"/>
      <w:lvlText w:val=""/>
      <w:lvlJc w:val="left"/>
      <w:pPr>
        <w:ind w:left="1060" w:hanging="360"/>
      </w:pPr>
      <w:rPr>
        <w:rFonts w:ascii="Symbol" w:hAnsi="Symbol"/>
      </w:rPr>
    </w:lvl>
    <w:lvl w:ilvl="1" w:tplc="32869DC2">
      <w:start w:val="1"/>
      <w:numFmt w:val="bullet"/>
      <w:lvlText w:val=""/>
      <w:lvlJc w:val="left"/>
      <w:pPr>
        <w:ind w:left="1060" w:hanging="360"/>
      </w:pPr>
      <w:rPr>
        <w:rFonts w:ascii="Symbol" w:hAnsi="Symbol"/>
      </w:rPr>
    </w:lvl>
    <w:lvl w:ilvl="2" w:tplc="A3825F2E">
      <w:start w:val="1"/>
      <w:numFmt w:val="bullet"/>
      <w:lvlText w:val=""/>
      <w:lvlJc w:val="left"/>
      <w:pPr>
        <w:ind w:left="1060" w:hanging="360"/>
      </w:pPr>
      <w:rPr>
        <w:rFonts w:ascii="Symbol" w:hAnsi="Symbol"/>
      </w:rPr>
    </w:lvl>
    <w:lvl w:ilvl="3" w:tplc="F80C852E">
      <w:start w:val="1"/>
      <w:numFmt w:val="bullet"/>
      <w:lvlText w:val=""/>
      <w:lvlJc w:val="left"/>
      <w:pPr>
        <w:ind w:left="1060" w:hanging="360"/>
      </w:pPr>
      <w:rPr>
        <w:rFonts w:ascii="Symbol" w:hAnsi="Symbol"/>
      </w:rPr>
    </w:lvl>
    <w:lvl w:ilvl="4" w:tplc="DC4A8E4C">
      <w:start w:val="1"/>
      <w:numFmt w:val="bullet"/>
      <w:lvlText w:val=""/>
      <w:lvlJc w:val="left"/>
      <w:pPr>
        <w:ind w:left="1060" w:hanging="360"/>
      </w:pPr>
      <w:rPr>
        <w:rFonts w:ascii="Symbol" w:hAnsi="Symbol"/>
      </w:rPr>
    </w:lvl>
    <w:lvl w:ilvl="5" w:tplc="A5C8567E">
      <w:start w:val="1"/>
      <w:numFmt w:val="bullet"/>
      <w:lvlText w:val=""/>
      <w:lvlJc w:val="left"/>
      <w:pPr>
        <w:ind w:left="1060" w:hanging="360"/>
      </w:pPr>
      <w:rPr>
        <w:rFonts w:ascii="Symbol" w:hAnsi="Symbol"/>
      </w:rPr>
    </w:lvl>
    <w:lvl w:ilvl="6" w:tplc="9C04BBBE">
      <w:start w:val="1"/>
      <w:numFmt w:val="bullet"/>
      <w:lvlText w:val=""/>
      <w:lvlJc w:val="left"/>
      <w:pPr>
        <w:ind w:left="1060" w:hanging="360"/>
      </w:pPr>
      <w:rPr>
        <w:rFonts w:ascii="Symbol" w:hAnsi="Symbol"/>
      </w:rPr>
    </w:lvl>
    <w:lvl w:ilvl="7" w:tplc="0C0EBD64">
      <w:start w:val="1"/>
      <w:numFmt w:val="bullet"/>
      <w:lvlText w:val=""/>
      <w:lvlJc w:val="left"/>
      <w:pPr>
        <w:ind w:left="1060" w:hanging="360"/>
      </w:pPr>
      <w:rPr>
        <w:rFonts w:ascii="Symbol" w:hAnsi="Symbol"/>
      </w:rPr>
    </w:lvl>
    <w:lvl w:ilvl="8" w:tplc="5FA0E888">
      <w:start w:val="1"/>
      <w:numFmt w:val="bullet"/>
      <w:lvlText w:val=""/>
      <w:lvlJc w:val="left"/>
      <w:pPr>
        <w:ind w:left="1060" w:hanging="360"/>
      </w:pPr>
      <w:rPr>
        <w:rFonts w:ascii="Symbol" w:hAnsi="Symbol"/>
      </w:rPr>
    </w:lvl>
  </w:abstractNum>
  <w:abstractNum w:abstractNumId="5" w15:restartNumberingAfterBreak="0">
    <w:nsid w:val="03341037"/>
    <w:multiLevelType w:val="multilevel"/>
    <w:tmpl w:val="BF06DE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umberedHeading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D063C3"/>
    <w:multiLevelType w:val="multilevel"/>
    <w:tmpl w:val="148A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D365E0"/>
    <w:multiLevelType w:val="hybridMultilevel"/>
    <w:tmpl w:val="20EEBD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4F71A7E"/>
    <w:multiLevelType w:val="hybridMultilevel"/>
    <w:tmpl w:val="5C6AE2A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05C15A67"/>
    <w:multiLevelType w:val="hybridMultilevel"/>
    <w:tmpl w:val="BD143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D60D36"/>
    <w:multiLevelType w:val="hybridMultilevel"/>
    <w:tmpl w:val="70BEA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7208D"/>
    <w:multiLevelType w:val="hybridMultilevel"/>
    <w:tmpl w:val="88A45B80"/>
    <w:lvl w:ilvl="0" w:tplc="EDFA2EAA">
      <w:start w:val="1"/>
      <w:numFmt w:val="bullet"/>
      <w:lvlText w:val=""/>
      <w:lvlJc w:val="left"/>
      <w:pPr>
        <w:ind w:left="3175" w:hanging="340"/>
      </w:pPr>
      <w:rPr>
        <w:rFonts w:ascii="Symbol" w:hAnsi="Symbol" w:hint="default"/>
      </w:rPr>
    </w:lvl>
    <w:lvl w:ilvl="1" w:tplc="08090003">
      <w:start w:val="1"/>
      <w:numFmt w:val="bullet"/>
      <w:lvlText w:val="o"/>
      <w:lvlJc w:val="left"/>
      <w:pPr>
        <w:ind w:left="3708" w:hanging="360"/>
      </w:pPr>
      <w:rPr>
        <w:rFonts w:ascii="Courier New" w:hAnsi="Courier New" w:cs="Courier New" w:hint="default"/>
      </w:rPr>
    </w:lvl>
    <w:lvl w:ilvl="2" w:tplc="08090005">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2" w15:restartNumberingAfterBreak="0">
    <w:nsid w:val="07282F60"/>
    <w:multiLevelType w:val="multilevel"/>
    <w:tmpl w:val="7960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880728"/>
    <w:multiLevelType w:val="hybridMultilevel"/>
    <w:tmpl w:val="1AFC815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9750177"/>
    <w:multiLevelType w:val="hybridMultilevel"/>
    <w:tmpl w:val="9C68D4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CF2D80"/>
    <w:multiLevelType w:val="multilevel"/>
    <w:tmpl w:val="59E05E7E"/>
    <w:styleLink w:val="CurrentList2"/>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EF1265"/>
    <w:multiLevelType w:val="multilevel"/>
    <w:tmpl w:val="AA7E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8E19A5"/>
    <w:multiLevelType w:val="hybridMultilevel"/>
    <w:tmpl w:val="FF54FD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0E921F60"/>
    <w:multiLevelType w:val="hybridMultilevel"/>
    <w:tmpl w:val="B272667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0F4A4225"/>
    <w:multiLevelType w:val="hybridMultilevel"/>
    <w:tmpl w:val="AFA609B6"/>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0FDB6C72"/>
    <w:multiLevelType w:val="hybridMultilevel"/>
    <w:tmpl w:val="288E3B76"/>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1" w15:restartNumberingAfterBreak="0">
    <w:nsid w:val="13253968"/>
    <w:multiLevelType w:val="hybridMultilevel"/>
    <w:tmpl w:val="8828F87C"/>
    <w:lvl w:ilvl="0" w:tplc="4D5AD7A8">
      <w:start w:val="1"/>
      <w:numFmt w:val="decimal"/>
      <w:pStyle w:val="Numbered"/>
      <w:lvlText w:val="%1."/>
      <w:lvlJc w:val="left"/>
      <w:pPr>
        <w:ind w:left="720" w:hanging="340"/>
      </w:pPr>
      <w:rPr>
        <w:rFonts w:hint="default"/>
        <w:b/>
        <w:bCs/>
        <w:sz w:val="22"/>
        <w:szCs w:val="22"/>
      </w:rPr>
    </w:lvl>
    <w:lvl w:ilvl="1" w:tplc="0C090003">
      <w:start w:val="1"/>
      <w:numFmt w:val="bullet"/>
      <w:lvlText w:val="o"/>
      <w:lvlJc w:val="left"/>
      <w:pPr>
        <w:ind w:left="1613" w:hanging="360"/>
      </w:pPr>
      <w:rPr>
        <w:rFonts w:ascii="Courier New" w:hAnsi="Courier New" w:cs="Courier New" w:hint="default"/>
      </w:r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22" w15:restartNumberingAfterBreak="0">
    <w:nsid w:val="152E4D62"/>
    <w:multiLevelType w:val="multilevel"/>
    <w:tmpl w:val="C60A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6C0596"/>
    <w:multiLevelType w:val="multilevel"/>
    <w:tmpl w:val="F62EE36E"/>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232670"/>
    <w:multiLevelType w:val="hybridMultilevel"/>
    <w:tmpl w:val="8E329B8C"/>
    <w:lvl w:ilvl="0" w:tplc="F63E6A60">
      <w:start w:val="1"/>
      <w:numFmt w:val="bullet"/>
      <w:lvlText w:val=""/>
      <w:lvlJc w:val="left"/>
      <w:pPr>
        <w:ind w:left="1080" w:hanging="360"/>
      </w:pPr>
      <w:rPr>
        <w:rFonts w:ascii="Symbol" w:hAnsi="Symbol"/>
      </w:rPr>
    </w:lvl>
    <w:lvl w:ilvl="1" w:tplc="7332C03C">
      <w:start w:val="1"/>
      <w:numFmt w:val="bullet"/>
      <w:lvlText w:val=""/>
      <w:lvlJc w:val="left"/>
      <w:pPr>
        <w:ind w:left="1080" w:hanging="360"/>
      </w:pPr>
      <w:rPr>
        <w:rFonts w:ascii="Symbol" w:hAnsi="Symbol"/>
      </w:rPr>
    </w:lvl>
    <w:lvl w:ilvl="2" w:tplc="49FCDBD2">
      <w:start w:val="1"/>
      <w:numFmt w:val="bullet"/>
      <w:lvlText w:val=""/>
      <w:lvlJc w:val="left"/>
      <w:pPr>
        <w:ind w:left="1080" w:hanging="360"/>
      </w:pPr>
      <w:rPr>
        <w:rFonts w:ascii="Symbol" w:hAnsi="Symbol"/>
      </w:rPr>
    </w:lvl>
    <w:lvl w:ilvl="3" w:tplc="B2561A90">
      <w:start w:val="1"/>
      <w:numFmt w:val="bullet"/>
      <w:lvlText w:val=""/>
      <w:lvlJc w:val="left"/>
      <w:pPr>
        <w:ind w:left="1080" w:hanging="360"/>
      </w:pPr>
      <w:rPr>
        <w:rFonts w:ascii="Symbol" w:hAnsi="Symbol"/>
      </w:rPr>
    </w:lvl>
    <w:lvl w:ilvl="4" w:tplc="74323F8C">
      <w:start w:val="1"/>
      <w:numFmt w:val="bullet"/>
      <w:lvlText w:val=""/>
      <w:lvlJc w:val="left"/>
      <w:pPr>
        <w:ind w:left="1080" w:hanging="360"/>
      </w:pPr>
      <w:rPr>
        <w:rFonts w:ascii="Symbol" w:hAnsi="Symbol"/>
      </w:rPr>
    </w:lvl>
    <w:lvl w:ilvl="5" w:tplc="2B965CE2">
      <w:start w:val="1"/>
      <w:numFmt w:val="bullet"/>
      <w:lvlText w:val=""/>
      <w:lvlJc w:val="left"/>
      <w:pPr>
        <w:ind w:left="1080" w:hanging="360"/>
      </w:pPr>
      <w:rPr>
        <w:rFonts w:ascii="Symbol" w:hAnsi="Symbol"/>
      </w:rPr>
    </w:lvl>
    <w:lvl w:ilvl="6" w:tplc="E252E5A6">
      <w:start w:val="1"/>
      <w:numFmt w:val="bullet"/>
      <w:lvlText w:val=""/>
      <w:lvlJc w:val="left"/>
      <w:pPr>
        <w:ind w:left="1080" w:hanging="360"/>
      </w:pPr>
      <w:rPr>
        <w:rFonts w:ascii="Symbol" w:hAnsi="Symbol"/>
      </w:rPr>
    </w:lvl>
    <w:lvl w:ilvl="7" w:tplc="A7F25BDA">
      <w:start w:val="1"/>
      <w:numFmt w:val="bullet"/>
      <w:lvlText w:val=""/>
      <w:lvlJc w:val="left"/>
      <w:pPr>
        <w:ind w:left="1080" w:hanging="360"/>
      </w:pPr>
      <w:rPr>
        <w:rFonts w:ascii="Symbol" w:hAnsi="Symbol"/>
      </w:rPr>
    </w:lvl>
    <w:lvl w:ilvl="8" w:tplc="3D6EF72E">
      <w:start w:val="1"/>
      <w:numFmt w:val="bullet"/>
      <w:lvlText w:val=""/>
      <w:lvlJc w:val="left"/>
      <w:pPr>
        <w:ind w:left="1080" w:hanging="360"/>
      </w:pPr>
      <w:rPr>
        <w:rFonts w:ascii="Symbol" w:hAnsi="Symbol"/>
      </w:rPr>
    </w:lvl>
  </w:abstractNum>
  <w:abstractNum w:abstractNumId="25" w15:restartNumberingAfterBreak="0">
    <w:nsid w:val="1C6F7818"/>
    <w:multiLevelType w:val="hybridMultilevel"/>
    <w:tmpl w:val="E7821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CAA5CAA"/>
    <w:multiLevelType w:val="hybridMultilevel"/>
    <w:tmpl w:val="A86CE5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1E2353E1"/>
    <w:multiLevelType w:val="multilevel"/>
    <w:tmpl w:val="685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99096B"/>
    <w:multiLevelType w:val="hybridMultilevel"/>
    <w:tmpl w:val="F47CE6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27D5C9E"/>
    <w:multiLevelType w:val="hybridMultilevel"/>
    <w:tmpl w:val="B1D01DA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271E5E2C"/>
    <w:multiLevelType w:val="hybridMultilevel"/>
    <w:tmpl w:val="1AFECB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27FA4E24"/>
    <w:multiLevelType w:val="hybridMultilevel"/>
    <w:tmpl w:val="B17C8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AF369B0"/>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C17298B"/>
    <w:multiLevelType w:val="hybridMultilevel"/>
    <w:tmpl w:val="E9A899A8"/>
    <w:lvl w:ilvl="0" w:tplc="387E86EE">
      <w:start w:val="1"/>
      <w:numFmt w:val="bullet"/>
      <w:lvlText w:val=""/>
      <w:lvlJc w:val="left"/>
      <w:pPr>
        <w:ind w:left="1420" w:hanging="360"/>
      </w:pPr>
      <w:rPr>
        <w:rFonts w:ascii="Symbol" w:hAnsi="Symbol"/>
      </w:rPr>
    </w:lvl>
    <w:lvl w:ilvl="1" w:tplc="E28A7F9C">
      <w:start w:val="1"/>
      <w:numFmt w:val="bullet"/>
      <w:lvlText w:val=""/>
      <w:lvlJc w:val="left"/>
      <w:pPr>
        <w:ind w:left="1420" w:hanging="360"/>
      </w:pPr>
      <w:rPr>
        <w:rFonts w:ascii="Symbol" w:hAnsi="Symbol"/>
      </w:rPr>
    </w:lvl>
    <w:lvl w:ilvl="2" w:tplc="2B386F72">
      <w:start w:val="1"/>
      <w:numFmt w:val="bullet"/>
      <w:lvlText w:val=""/>
      <w:lvlJc w:val="left"/>
      <w:pPr>
        <w:ind w:left="1420" w:hanging="360"/>
      </w:pPr>
      <w:rPr>
        <w:rFonts w:ascii="Symbol" w:hAnsi="Symbol"/>
      </w:rPr>
    </w:lvl>
    <w:lvl w:ilvl="3" w:tplc="FC1C4508">
      <w:start w:val="1"/>
      <w:numFmt w:val="bullet"/>
      <w:lvlText w:val=""/>
      <w:lvlJc w:val="left"/>
      <w:pPr>
        <w:ind w:left="1420" w:hanging="360"/>
      </w:pPr>
      <w:rPr>
        <w:rFonts w:ascii="Symbol" w:hAnsi="Symbol"/>
      </w:rPr>
    </w:lvl>
    <w:lvl w:ilvl="4" w:tplc="D018CD1C">
      <w:start w:val="1"/>
      <w:numFmt w:val="bullet"/>
      <w:lvlText w:val=""/>
      <w:lvlJc w:val="left"/>
      <w:pPr>
        <w:ind w:left="1420" w:hanging="360"/>
      </w:pPr>
      <w:rPr>
        <w:rFonts w:ascii="Symbol" w:hAnsi="Symbol"/>
      </w:rPr>
    </w:lvl>
    <w:lvl w:ilvl="5" w:tplc="25823B6A">
      <w:start w:val="1"/>
      <w:numFmt w:val="bullet"/>
      <w:lvlText w:val=""/>
      <w:lvlJc w:val="left"/>
      <w:pPr>
        <w:ind w:left="1420" w:hanging="360"/>
      </w:pPr>
      <w:rPr>
        <w:rFonts w:ascii="Symbol" w:hAnsi="Symbol"/>
      </w:rPr>
    </w:lvl>
    <w:lvl w:ilvl="6" w:tplc="AA8A1BB0">
      <w:start w:val="1"/>
      <w:numFmt w:val="bullet"/>
      <w:lvlText w:val=""/>
      <w:lvlJc w:val="left"/>
      <w:pPr>
        <w:ind w:left="1420" w:hanging="360"/>
      </w:pPr>
      <w:rPr>
        <w:rFonts w:ascii="Symbol" w:hAnsi="Symbol"/>
      </w:rPr>
    </w:lvl>
    <w:lvl w:ilvl="7" w:tplc="B540CD3E">
      <w:start w:val="1"/>
      <w:numFmt w:val="bullet"/>
      <w:lvlText w:val=""/>
      <w:lvlJc w:val="left"/>
      <w:pPr>
        <w:ind w:left="1420" w:hanging="360"/>
      </w:pPr>
      <w:rPr>
        <w:rFonts w:ascii="Symbol" w:hAnsi="Symbol"/>
      </w:rPr>
    </w:lvl>
    <w:lvl w:ilvl="8" w:tplc="522A83A6">
      <w:start w:val="1"/>
      <w:numFmt w:val="bullet"/>
      <w:lvlText w:val=""/>
      <w:lvlJc w:val="left"/>
      <w:pPr>
        <w:ind w:left="1420" w:hanging="360"/>
      </w:pPr>
      <w:rPr>
        <w:rFonts w:ascii="Symbol" w:hAnsi="Symbol"/>
      </w:rPr>
    </w:lvl>
  </w:abstractNum>
  <w:abstractNum w:abstractNumId="34" w15:restartNumberingAfterBreak="0">
    <w:nsid w:val="2CE34398"/>
    <w:multiLevelType w:val="hybridMultilevel"/>
    <w:tmpl w:val="C0E81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875099"/>
    <w:multiLevelType w:val="hybridMultilevel"/>
    <w:tmpl w:val="4AA4D3E6"/>
    <w:lvl w:ilvl="0" w:tplc="0C090003">
      <w:start w:val="1"/>
      <w:numFmt w:val="bullet"/>
      <w:lvlText w:val="o"/>
      <w:lvlJc w:val="left"/>
      <w:pPr>
        <w:ind w:left="1573" w:hanging="360"/>
      </w:pPr>
      <w:rPr>
        <w:rFonts w:ascii="Courier New" w:hAnsi="Courier New" w:cs="Courier New" w:hint="default"/>
      </w:rPr>
    </w:lvl>
    <w:lvl w:ilvl="1" w:tplc="0C090003" w:tentative="1">
      <w:start w:val="1"/>
      <w:numFmt w:val="bullet"/>
      <w:lvlText w:val="o"/>
      <w:lvlJc w:val="left"/>
      <w:pPr>
        <w:ind w:left="2293" w:hanging="360"/>
      </w:pPr>
      <w:rPr>
        <w:rFonts w:ascii="Courier New" w:hAnsi="Courier New" w:cs="Courier New" w:hint="default"/>
      </w:rPr>
    </w:lvl>
    <w:lvl w:ilvl="2" w:tplc="0C090005" w:tentative="1">
      <w:start w:val="1"/>
      <w:numFmt w:val="bullet"/>
      <w:lvlText w:val=""/>
      <w:lvlJc w:val="left"/>
      <w:pPr>
        <w:ind w:left="3013" w:hanging="360"/>
      </w:pPr>
      <w:rPr>
        <w:rFonts w:ascii="Wingdings" w:hAnsi="Wingdings" w:hint="default"/>
      </w:rPr>
    </w:lvl>
    <w:lvl w:ilvl="3" w:tplc="0C090001" w:tentative="1">
      <w:start w:val="1"/>
      <w:numFmt w:val="bullet"/>
      <w:lvlText w:val=""/>
      <w:lvlJc w:val="left"/>
      <w:pPr>
        <w:ind w:left="3733" w:hanging="360"/>
      </w:pPr>
      <w:rPr>
        <w:rFonts w:ascii="Symbol" w:hAnsi="Symbol" w:hint="default"/>
      </w:rPr>
    </w:lvl>
    <w:lvl w:ilvl="4" w:tplc="0C090003" w:tentative="1">
      <w:start w:val="1"/>
      <w:numFmt w:val="bullet"/>
      <w:lvlText w:val="o"/>
      <w:lvlJc w:val="left"/>
      <w:pPr>
        <w:ind w:left="4453" w:hanging="360"/>
      </w:pPr>
      <w:rPr>
        <w:rFonts w:ascii="Courier New" w:hAnsi="Courier New" w:cs="Courier New" w:hint="default"/>
      </w:rPr>
    </w:lvl>
    <w:lvl w:ilvl="5" w:tplc="0C090005" w:tentative="1">
      <w:start w:val="1"/>
      <w:numFmt w:val="bullet"/>
      <w:lvlText w:val=""/>
      <w:lvlJc w:val="left"/>
      <w:pPr>
        <w:ind w:left="5173" w:hanging="360"/>
      </w:pPr>
      <w:rPr>
        <w:rFonts w:ascii="Wingdings" w:hAnsi="Wingdings" w:hint="default"/>
      </w:rPr>
    </w:lvl>
    <w:lvl w:ilvl="6" w:tplc="0C090001" w:tentative="1">
      <w:start w:val="1"/>
      <w:numFmt w:val="bullet"/>
      <w:lvlText w:val=""/>
      <w:lvlJc w:val="left"/>
      <w:pPr>
        <w:ind w:left="5893" w:hanging="360"/>
      </w:pPr>
      <w:rPr>
        <w:rFonts w:ascii="Symbol" w:hAnsi="Symbol" w:hint="default"/>
      </w:rPr>
    </w:lvl>
    <w:lvl w:ilvl="7" w:tplc="0C090003" w:tentative="1">
      <w:start w:val="1"/>
      <w:numFmt w:val="bullet"/>
      <w:lvlText w:val="o"/>
      <w:lvlJc w:val="left"/>
      <w:pPr>
        <w:ind w:left="6613" w:hanging="360"/>
      </w:pPr>
      <w:rPr>
        <w:rFonts w:ascii="Courier New" w:hAnsi="Courier New" w:cs="Courier New" w:hint="default"/>
      </w:rPr>
    </w:lvl>
    <w:lvl w:ilvl="8" w:tplc="0C090005" w:tentative="1">
      <w:start w:val="1"/>
      <w:numFmt w:val="bullet"/>
      <w:lvlText w:val=""/>
      <w:lvlJc w:val="left"/>
      <w:pPr>
        <w:ind w:left="7333" w:hanging="360"/>
      </w:pPr>
      <w:rPr>
        <w:rFonts w:ascii="Wingdings" w:hAnsi="Wingdings" w:hint="default"/>
      </w:rPr>
    </w:lvl>
  </w:abstractNum>
  <w:abstractNum w:abstractNumId="36" w15:restartNumberingAfterBreak="0">
    <w:nsid w:val="2E5D55B9"/>
    <w:multiLevelType w:val="multilevel"/>
    <w:tmpl w:val="E33E7F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5"/>
      <w:numFmt w:val="bullet"/>
      <w:lvlText w:val="-"/>
      <w:lvlJc w:val="left"/>
      <w:pPr>
        <w:ind w:left="2160" w:hanging="360"/>
      </w:pPr>
      <w:rPr>
        <w:rFonts w:ascii="VIC" w:eastAsiaTheme="minorHAnsi" w:hAnsi="VIC" w:cs="Arial" w:hint="default"/>
        <w:b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03E78B1"/>
    <w:multiLevelType w:val="hybridMultilevel"/>
    <w:tmpl w:val="DAF44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2870A6B"/>
    <w:multiLevelType w:val="hybridMultilevel"/>
    <w:tmpl w:val="FFFFFFFF"/>
    <w:lvl w:ilvl="0" w:tplc="97C4A202">
      <w:start w:val="1"/>
      <w:numFmt w:val="bullet"/>
      <w:lvlText w:val="·"/>
      <w:lvlJc w:val="left"/>
      <w:pPr>
        <w:ind w:left="720" w:hanging="360"/>
      </w:pPr>
      <w:rPr>
        <w:rFonts w:ascii="Symbol" w:hAnsi="Symbol" w:hint="default"/>
      </w:rPr>
    </w:lvl>
    <w:lvl w:ilvl="1" w:tplc="D95EA708">
      <w:start w:val="1"/>
      <w:numFmt w:val="bullet"/>
      <w:lvlText w:val="o"/>
      <w:lvlJc w:val="left"/>
      <w:pPr>
        <w:ind w:left="1440" w:hanging="360"/>
      </w:pPr>
      <w:rPr>
        <w:rFonts w:ascii="Courier New" w:hAnsi="Courier New" w:hint="default"/>
      </w:rPr>
    </w:lvl>
    <w:lvl w:ilvl="2" w:tplc="580E782C">
      <w:start w:val="1"/>
      <w:numFmt w:val="bullet"/>
      <w:lvlText w:val=""/>
      <w:lvlJc w:val="left"/>
      <w:pPr>
        <w:ind w:left="2160" w:hanging="360"/>
      </w:pPr>
      <w:rPr>
        <w:rFonts w:ascii="Wingdings" w:hAnsi="Wingdings" w:hint="default"/>
      </w:rPr>
    </w:lvl>
    <w:lvl w:ilvl="3" w:tplc="B9D498B4">
      <w:start w:val="1"/>
      <w:numFmt w:val="bullet"/>
      <w:lvlText w:val=""/>
      <w:lvlJc w:val="left"/>
      <w:pPr>
        <w:ind w:left="2880" w:hanging="360"/>
      </w:pPr>
      <w:rPr>
        <w:rFonts w:ascii="Symbol" w:hAnsi="Symbol" w:hint="default"/>
      </w:rPr>
    </w:lvl>
    <w:lvl w:ilvl="4" w:tplc="B94AE1C0">
      <w:start w:val="1"/>
      <w:numFmt w:val="bullet"/>
      <w:lvlText w:val="o"/>
      <w:lvlJc w:val="left"/>
      <w:pPr>
        <w:ind w:left="3600" w:hanging="360"/>
      </w:pPr>
      <w:rPr>
        <w:rFonts w:ascii="Courier New" w:hAnsi="Courier New" w:hint="default"/>
      </w:rPr>
    </w:lvl>
    <w:lvl w:ilvl="5" w:tplc="41FCB584">
      <w:start w:val="1"/>
      <w:numFmt w:val="bullet"/>
      <w:lvlText w:val=""/>
      <w:lvlJc w:val="left"/>
      <w:pPr>
        <w:ind w:left="4320" w:hanging="360"/>
      </w:pPr>
      <w:rPr>
        <w:rFonts w:ascii="Wingdings" w:hAnsi="Wingdings" w:hint="default"/>
      </w:rPr>
    </w:lvl>
    <w:lvl w:ilvl="6" w:tplc="FA58B476">
      <w:start w:val="1"/>
      <w:numFmt w:val="bullet"/>
      <w:lvlText w:val=""/>
      <w:lvlJc w:val="left"/>
      <w:pPr>
        <w:ind w:left="5040" w:hanging="360"/>
      </w:pPr>
      <w:rPr>
        <w:rFonts w:ascii="Symbol" w:hAnsi="Symbol" w:hint="default"/>
      </w:rPr>
    </w:lvl>
    <w:lvl w:ilvl="7" w:tplc="C4904DD8">
      <w:start w:val="1"/>
      <w:numFmt w:val="bullet"/>
      <w:lvlText w:val="o"/>
      <w:lvlJc w:val="left"/>
      <w:pPr>
        <w:ind w:left="5760" w:hanging="360"/>
      </w:pPr>
      <w:rPr>
        <w:rFonts w:ascii="Courier New" w:hAnsi="Courier New" w:hint="default"/>
      </w:rPr>
    </w:lvl>
    <w:lvl w:ilvl="8" w:tplc="BA12CA9A">
      <w:start w:val="1"/>
      <w:numFmt w:val="bullet"/>
      <w:lvlText w:val=""/>
      <w:lvlJc w:val="left"/>
      <w:pPr>
        <w:ind w:left="6480" w:hanging="360"/>
      </w:pPr>
      <w:rPr>
        <w:rFonts w:ascii="Wingdings" w:hAnsi="Wingdings" w:hint="default"/>
      </w:rPr>
    </w:lvl>
  </w:abstractNum>
  <w:abstractNum w:abstractNumId="39" w15:restartNumberingAfterBreak="0">
    <w:nsid w:val="328C5E11"/>
    <w:multiLevelType w:val="hybridMultilevel"/>
    <w:tmpl w:val="34180BC8"/>
    <w:lvl w:ilvl="0" w:tplc="6D9C6116">
      <w:start w:val="1"/>
      <w:numFmt w:val="decimal"/>
      <w:lvlText w:val="%1."/>
      <w:lvlJc w:val="left"/>
      <w:pPr>
        <w:ind w:left="720" w:hanging="360"/>
      </w:pPr>
      <w:rPr>
        <w:rFonts w:hint="default"/>
        <w:b/>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30C15F2"/>
    <w:multiLevelType w:val="hybridMultilevel"/>
    <w:tmpl w:val="40B49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3F16344"/>
    <w:multiLevelType w:val="hybridMultilevel"/>
    <w:tmpl w:val="4CDE512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2" w15:restartNumberingAfterBreak="0">
    <w:nsid w:val="3468418C"/>
    <w:multiLevelType w:val="hybridMultilevel"/>
    <w:tmpl w:val="CD9EC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49B6377"/>
    <w:multiLevelType w:val="hybridMultilevel"/>
    <w:tmpl w:val="7E565172"/>
    <w:lvl w:ilvl="0" w:tplc="7D8611A6">
      <w:start w:val="1"/>
      <w:numFmt w:val="bullet"/>
      <w:lvlText w:val=""/>
      <w:lvlJc w:val="left"/>
      <w:pPr>
        <w:tabs>
          <w:tab w:val="num" w:pos="720"/>
        </w:tabs>
        <w:ind w:left="720" w:hanging="360"/>
      </w:pPr>
      <w:rPr>
        <w:rFonts w:ascii="Symbol" w:hAnsi="Symbol" w:hint="default"/>
        <w:sz w:val="20"/>
      </w:rPr>
    </w:lvl>
    <w:lvl w:ilvl="1" w:tplc="EDFA2EAA">
      <w:start w:val="1"/>
      <w:numFmt w:val="bullet"/>
      <w:lvlText w:val=""/>
      <w:lvlJc w:val="left"/>
      <w:pPr>
        <w:ind w:left="700" w:hanging="340"/>
      </w:pPr>
      <w:rPr>
        <w:rFonts w:ascii="Symbol" w:hAnsi="Symbol" w:hint="default"/>
      </w:rPr>
    </w:lvl>
    <w:lvl w:ilvl="2" w:tplc="224AC648">
      <w:start w:val="1"/>
      <w:numFmt w:val="bullet"/>
      <w:lvlText w:val=""/>
      <w:lvlJc w:val="left"/>
      <w:pPr>
        <w:tabs>
          <w:tab w:val="num" w:pos="2160"/>
        </w:tabs>
        <w:ind w:left="2160" w:hanging="360"/>
      </w:pPr>
      <w:rPr>
        <w:rFonts w:ascii="Symbol" w:hAnsi="Symbol" w:hint="default"/>
        <w:sz w:val="20"/>
      </w:rPr>
    </w:lvl>
    <w:lvl w:ilvl="3" w:tplc="41781406" w:tentative="1">
      <w:start w:val="1"/>
      <w:numFmt w:val="bullet"/>
      <w:lvlText w:val=""/>
      <w:lvlJc w:val="left"/>
      <w:pPr>
        <w:tabs>
          <w:tab w:val="num" w:pos="2880"/>
        </w:tabs>
        <w:ind w:left="2880" w:hanging="360"/>
      </w:pPr>
      <w:rPr>
        <w:rFonts w:ascii="Symbol" w:hAnsi="Symbol" w:hint="default"/>
        <w:sz w:val="20"/>
      </w:rPr>
    </w:lvl>
    <w:lvl w:ilvl="4" w:tplc="8E782E98" w:tentative="1">
      <w:start w:val="1"/>
      <w:numFmt w:val="bullet"/>
      <w:lvlText w:val=""/>
      <w:lvlJc w:val="left"/>
      <w:pPr>
        <w:tabs>
          <w:tab w:val="num" w:pos="3600"/>
        </w:tabs>
        <w:ind w:left="3600" w:hanging="360"/>
      </w:pPr>
      <w:rPr>
        <w:rFonts w:ascii="Symbol" w:hAnsi="Symbol" w:hint="default"/>
        <w:sz w:val="20"/>
      </w:rPr>
    </w:lvl>
    <w:lvl w:ilvl="5" w:tplc="06D8F466" w:tentative="1">
      <w:start w:val="1"/>
      <w:numFmt w:val="bullet"/>
      <w:lvlText w:val=""/>
      <w:lvlJc w:val="left"/>
      <w:pPr>
        <w:tabs>
          <w:tab w:val="num" w:pos="4320"/>
        </w:tabs>
        <w:ind w:left="4320" w:hanging="360"/>
      </w:pPr>
      <w:rPr>
        <w:rFonts w:ascii="Symbol" w:hAnsi="Symbol" w:hint="default"/>
        <w:sz w:val="20"/>
      </w:rPr>
    </w:lvl>
    <w:lvl w:ilvl="6" w:tplc="964C8128" w:tentative="1">
      <w:start w:val="1"/>
      <w:numFmt w:val="bullet"/>
      <w:lvlText w:val=""/>
      <w:lvlJc w:val="left"/>
      <w:pPr>
        <w:tabs>
          <w:tab w:val="num" w:pos="5040"/>
        </w:tabs>
        <w:ind w:left="5040" w:hanging="360"/>
      </w:pPr>
      <w:rPr>
        <w:rFonts w:ascii="Symbol" w:hAnsi="Symbol" w:hint="default"/>
        <w:sz w:val="20"/>
      </w:rPr>
    </w:lvl>
    <w:lvl w:ilvl="7" w:tplc="566E2DEE" w:tentative="1">
      <w:start w:val="1"/>
      <w:numFmt w:val="bullet"/>
      <w:lvlText w:val=""/>
      <w:lvlJc w:val="left"/>
      <w:pPr>
        <w:tabs>
          <w:tab w:val="num" w:pos="5760"/>
        </w:tabs>
        <w:ind w:left="5760" w:hanging="360"/>
      </w:pPr>
      <w:rPr>
        <w:rFonts w:ascii="Symbol" w:hAnsi="Symbol" w:hint="default"/>
        <w:sz w:val="20"/>
      </w:rPr>
    </w:lvl>
    <w:lvl w:ilvl="8" w:tplc="4B5089AE"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807315E"/>
    <w:multiLevelType w:val="multilevel"/>
    <w:tmpl w:val="2BF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A260C01"/>
    <w:multiLevelType w:val="hybridMultilevel"/>
    <w:tmpl w:val="03B6BD1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AE656B4"/>
    <w:multiLevelType w:val="hybridMultilevel"/>
    <w:tmpl w:val="E55A4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BE334C4"/>
    <w:multiLevelType w:val="hybridMultilevel"/>
    <w:tmpl w:val="7E589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C3B530C"/>
    <w:multiLevelType w:val="multilevel"/>
    <w:tmpl w:val="9A425C68"/>
    <w:lvl w:ilvl="0">
      <w:start w:val="1"/>
      <w:numFmt w:val="decimal"/>
      <w:lvlText w:val="%1."/>
      <w:lvlJc w:val="left"/>
      <w:pPr>
        <w:ind w:left="360" w:hanging="360"/>
      </w:pPr>
      <w:rPr>
        <w:rFonts w:hint="default"/>
      </w:rPr>
    </w:lvl>
    <w:lvl w:ilvl="1">
      <w:start w:val="1"/>
      <w:numFmt w:val="decimal"/>
      <w:pStyle w:val="NumberedHeading2"/>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C606B64"/>
    <w:multiLevelType w:val="hybridMultilevel"/>
    <w:tmpl w:val="528ADBF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0" w15:restartNumberingAfterBreak="0">
    <w:nsid w:val="3D360CFD"/>
    <w:multiLevelType w:val="hybridMultilevel"/>
    <w:tmpl w:val="EC646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D97064F"/>
    <w:multiLevelType w:val="hybridMultilevel"/>
    <w:tmpl w:val="76D42662"/>
    <w:lvl w:ilvl="0" w:tplc="0A12D39C">
      <w:start w:val="1"/>
      <w:numFmt w:val="bullet"/>
      <w:lvlText w:val=""/>
      <w:lvlJc w:val="left"/>
      <w:pPr>
        <w:ind w:left="1060" w:hanging="360"/>
      </w:pPr>
      <w:rPr>
        <w:rFonts w:ascii="Symbol" w:hAnsi="Symbol"/>
      </w:rPr>
    </w:lvl>
    <w:lvl w:ilvl="1" w:tplc="B7FCD01E">
      <w:start w:val="1"/>
      <w:numFmt w:val="bullet"/>
      <w:lvlText w:val=""/>
      <w:lvlJc w:val="left"/>
      <w:pPr>
        <w:ind w:left="1060" w:hanging="360"/>
      </w:pPr>
      <w:rPr>
        <w:rFonts w:ascii="Symbol" w:hAnsi="Symbol"/>
      </w:rPr>
    </w:lvl>
    <w:lvl w:ilvl="2" w:tplc="965A66DA">
      <w:start w:val="1"/>
      <w:numFmt w:val="bullet"/>
      <w:lvlText w:val=""/>
      <w:lvlJc w:val="left"/>
      <w:pPr>
        <w:ind w:left="1060" w:hanging="360"/>
      </w:pPr>
      <w:rPr>
        <w:rFonts w:ascii="Symbol" w:hAnsi="Symbol"/>
      </w:rPr>
    </w:lvl>
    <w:lvl w:ilvl="3" w:tplc="1DE8D238">
      <w:start w:val="1"/>
      <w:numFmt w:val="bullet"/>
      <w:lvlText w:val=""/>
      <w:lvlJc w:val="left"/>
      <w:pPr>
        <w:ind w:left="1060" w:hanging="360"/>
      </w:pPr>
      <w:rPr>
        <w:rFonts w:ascii="Symbol" w:hAnsi="Symbol"/>
      </w:rPr>
    </w:lvl>
    <w:lvl w:ilvl="4" w:tplc="48461308">
      <w:start w:val="1"/>
      <w:numFmt w:val="bullet"/>
      <w:lvlText w:val=""/>
      <w:lvlJc w:val="left"/>
      <w:pPr>
        <w:ind w:left="1060" w:hanging="360"/>
      </w:pPr>
      <w:rPr>
        <w:rFonts w:ascii="Symbol" w:hAnsi="Symbol"/>
      </w:rPr>
    </w:lvl>
    <w:lvl w:ilvl="5" w:tplc="5762D52C">
      <w:start w:val="1"/>
      <w:numFmt w:val="bullet"/>
      <w:lvlText w:val=""/>
      <w:lvlJc w:val="left"/>
      <w:pPr>
        <w:ind w:left="1060" w:hanging="360"/>
      </w:pPr>
      <w:rPr>
        <w:rFonts w:ascii="Symbol" w:hAnsi="Symbol"/>
      </w:rPr>
    </w:lvl>
    <w:lvl w:ilvl="6" w:tplc="AB987A56">
      <w:start w:val="1"/>
      <w:numFmt w:val="bullet"/>
      <w:lvlText w:val=""/>
      <w:lvlJc w:val="left"/>
      <w:pPr>
        <w:ind w:left="1060" w:hanging="360"/>
      </w:pPr>
      <w:rPr>
        <w:rFonts w:ascii="Symbol" w:hAnsi="Symbol"/>
      </w:rPr>
    </w:lvl>
    <w:lvl w:ilvl="7" w:tplc="CFE061F0">
      <w:start w:val="1"/>
      <w:numFmt w:val="bullet"/>
      <w:lvlText w:val=""/>
      <w:lvlJc w:val="left"/>
      <w:pPr>
        <w:ind w:left="1060" w:hanging="360"/>
      </w:pPr>
      <w:rPr>
        <w:rFonts w:ascii="Symbol" w:hAnsi="Symbol"/>
      </w:rPr>
    </w:lvl>
    <w:lvl w:ilvl="8" w:tplc="B1743456">
      <w:start w:val="1"/>
      <w:numFmt w:val="bullet"/>
      <w:lvlText w:val=""/>
      <w:lvlJc w:val="left"/>
      <w:pPr>
        <w:ind w:left="1060" w:hanging="360"/>
      </w:pPr>
      <w:rPr>
        <w:rFonts w:ascii="Symbol" w:hAnsi="Symbol"/>
      </w:rPr>
    </w:lvl>
  </w:abstractNum>
  <w:abstractNum w:abstractNumId="52" w15:restartNumberingAfterBreak="0">
    <w:nsid w:val="3EE644F7"/>
    <w:multiLevelType w:val="multilevel"/>
    <w:tmpl w:val="EE5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640CDF"/>
    <w:multiLevelType w:val="hybridMultilevel"/>
    <w:tmpl w:val="BC94F0BC"/>
    <w:lvl w:ilvl="0" w:tplc="EDF2F216">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2A57215"/>
    <w:multiLevelType w:val="hybridMultilevel"/>
    <w:tmpl w:val="D6C879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43DD462A"/>
    <w:multiLevelType w:val="hybridMultilevel"/>
    <w:tmpl w:val="0AE2D7B6"/>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6" w15:restartNumberingAfterBreak="0">
    <w:nsid w:val="44F23A95"/>
    <w:multiLevelType w:val="hybridMultilevel"/>
    <w:tmpl w:val="4E92A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5A04CC5"/>
    <w:multiLevelType w:val="multilevel"/>
    <w:tmpl w:val="EAD0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5F79F9"/>
    <w:multiLevelType w:val="hybridMultilevel"/>
    <w:tmpl w:val="29B42DB4"/>
    <w:lvl w:ilvl="0" w:tplc="0C090001">
      <w:start w:val="1"/>
      <w:numFmt w:val="bullet"/>
      <w:lvlText w:val=""/>
      <w:lvlJc w:val="left"/>
      <w:pPr>
        <w:ind w:left="654" w:hanging="360"/>
      </w:pPr>
      <w:rPr>
        <w:rFonts w:ascii="Symbol" w:hAnsi="Symbol" w:hint="default"/>
      </w:rPr>
    </w:lvl>
    <w:lvl w:ilvl="1" w:tplc="0C090003">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59" w15:restartNumberingAfterBreak="0">
    <w:nsid w:val="468A6221"/>
    <w:multiLevelType w:val="hybridMultilevel"/>
    <w:tmpl w:val="A712E7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6961BBE"/>
    <w:multiLevelType w:val="multilevel"/>
    <w:tmpl w:val="A6405440"/>
    <w:styleLink w:val="CurrentList14"/>
    <w:lvl w:ilvl="0">
      <w:start w:val="1"/>
      <w:numFmt w:val="bullet"/>
      <w:lvlText w:val="o"/>
      <w:lvlJc w:val="left"/>
      <w:pPr>
        <w:ind w:left="680" w:hanging="34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7584AC0"/>
    <w:multiLevelType w:val="hybridMultilevel"/>
    <w:tmpl w:val="F8C8D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8BB5F10"/>
    <w:multiLevelType w:val="multilevel"/>
    <w:tmpl w:val="1868C7B2"/>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C6916C9"/>
    <w:multiLevelType w:val="hybridMultilevel"/>
    <w:tmpl w:val="C55AAF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4" w15:restartNumberingAfterBreak="0">
    <w:nsid w:val="4CE3621E"/>
    <w:multiLevelType w:val="hybridMultilevel"/>
    <w:tmpl w:val="AEF8D7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D2856DC"/>
    <w:multiLevelType w:val="hybridMultilevel"/>
    <w:tmpl w:val="FFFFFFFF"/>
    <w:lvl w:ilvl="0" w:tplc="2742602E">
      <w:start w:val="1"/>
      <w:numFmt w:val="bullet"/>
      <w:lvlText w:val=""/>
      <w:lvlJc w:val="left"/>
      <w:pPr>
        <w:ind w:left="720" w:hanging="360"/>
      </w:pPr>
      <w:rPr>
        <w:rFonts w:ascii="Symbol" w:hAnsi="Symbol" w:hint="default"/>
      </w:rPr>
    </w:lvl>
    <w:lvl w:ilvl="1" w:tplc="6142839C">
      <w:start w:val="1"/>
      <w:numFmt w:val="bullet"/>
      <w:lvlText w:val="o"/>
      <w:lvlJc w:val="left"/>
      <w:pPr>
        <w:ind w:left="1440" w:hanging="360"/>
      </w:pPr>
      <w:rPr>
        <w:rFonts w:ascii="Courier New" w:hAnsi="Courier New" w:hint="default"/>
      </w:rPr>
    </w:lvl>
    <w:lvl w:ilvl="2" w:tplc="7B365896">
      <w:start w:val="1"/>
      <w:numFmt w:val="bullet"/>
      <w:lvlText w:val=""/>
      <w:lvlJc w:val="left"/>
      <w:pPr>
        <w:ind w:left="2160" w:hanging="360"/>
      </w:pPr>
      <w:rPr>
        <w:rFonts w:ascii="Wingdings" w:hAnsi="Wingdings" w:hint="default"/>
      </w:rPr>
    </w:lvl>
    <w:lvl w:ilvl="3" w:tplc="D70CAA86">
      <w:start w:val="1"/>
      <w:numFmt w:val="bullet"/>
      <w:lvlText w:val=""/>
      <w:lvlJc w:val="left"/>
      <w:pPr>
        <w:ind w:left="2880" w:hanging="360"/>
      </w:pPr>
      <w:rPr>
        <w:rFonts w:ascii="Symbol" w:hAnsi="Symbol" w:hint="default"/>
      </w:rPr>
    </w:lvl>
    <w:lvl w:ilvl="4" w:tplc="8368CC38">
      <w:start w:val="1"/>
      <w:numFmt w:val="bullet"/>
      <w:lvlText w:val="o"/>
      <w:lvlJc w:val="left"/>
      <w:pPr>
        <w:ind w:left="3600" w:hanging="360"/>
      </w:pPr>
      <w:rPr>
        <w:rFonts w:ascii="Courier New" w:hAnsi="Courier New" w:hint="default"/>
      </w:rPr>
    </w:lvl>
    <w:lvl w:ilvl="5" w:tplc="14D48D58">
      <w:start w:val="1"/>
      <w:numFmt w:val="bullet"/>
      <w:lvlText w:val=""/>
      <w:lvlJc w:val="left"/>
      <w:pPr>
        <w:ind w:left="4320" w:hanging="360"/>
      </w:pPr>
      <w:rPr>
        <w:rFonts w:ascii="Wingdings" w:hAnsi="Wingdings" w:hint="default"/>
      </w:rPr>
    </w:lvl>
    <w:lvl w:ilvl="6" w:tplc="06EAAF76">
      <w:start w:val="1"/>
      <w:numFmt w:val="bullet"/>
      <w:lvlText w:val=""/>
      <w:lvlJc w:val="left"/>
      <w:pPr>
        <w:ind w:left="5040" w:hanging="360"/>
      </w:pPr>
      <w:rPr>
        <w:rFonts w:ascii="Symbol" w:hAnsi="Symbol" w:hint="default"/>
      </w:rPr>
    </w:lvl>
    <w:lvl w:ilvl="7" w:tplc="E118F848">
      <w:start w:val="1"/>
      <w:numFmt w:val="bullet"/>
      <w:lvlText w:val="o"/>
      <w:lvlJc w:val="left"/>
      <w:pPr>
        <w:ind w:left="5760" w:hanging="360"/>
      </w:pPr>
      <w:rPr>
        <w:rFonts w:ascii="Courier New" w:hAnsi="Courier New" w:hint="default"/>
      </w:rPr>
    </w:lvl>
    <w:lvl w:ilvl="8" w:tplc="AC4EE21E">
      <w:start w:val="1"/>
      <w:numFmt w:val="bullet"/>
      <w:lvlText w:val=""/>
      <w:lvlJc w:val="left"/>
      <w:pPr>
        <w:ind w:left="6480" w:hanging="360"/>
      </w:pPr>
      <w:rPr>
        <w:rFonts w:ascii="Wingdings" w:hAnsi="Wingdings" w:hint="default"/>
      </w:rPr>
    </w:lvl>
  </w:abstractNum>
  <w:abstractNum w:abstractNumId="66" w15:restartNumberingAfterBreak="0">
    <w:nsid w:val="4D7379B8"/>
    <w:multiLevelType w:val="hybridMultilevel"/>
    <w:tmpl w:val="8F90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E3766B5"/>
    <w:multiLevelType w:val="multilevel"/>
    <w:tmpl w:val="9640B75E"/>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FBC1FEE"/>
    <w:multiLevelType w:val="hybridMultilevel"/>
    <w:tmpl w:val="308A9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0004BB2"/>
    <w:multiLevelType w:val="hybridMultilevel"/>
    <w:tmpl w:val="F5BA93DE"/>
    <w:lvl w:ilvl="0" w:tplc="90A80A94">
      <w:start w:val="1"/>
      <w:numFmt w:val="bullet"/>
      <w:pStyle w:val="Bullet2"/>
      <w:lvlText w:val="o"/>
      <w:lvlJc w:val="left"/>
      <w:pPr>
        <w:ind w:left="2333" w:hanging="340"/>
      </w:pPr>
      <w:rPr>
        <w:rFonts w:ascii="Courier New" w:hAnsi="Courier New" w:hint="default"/>
      </w:rPr>
    </w:lvl>
    <w:lvl w:ilvl="1" w:tplc="0C09001B">
      <w:start w:val="1"/>
      <w:numFmt w:val="lowerRoman"/>
      <w:lvlText w:val="%2."/>
      <w:lvlJc w:val="right"/>
      <w:pPr>
        <w:ind w:left="3093" w:hanging="360"/>
      </w:pPr>
    </w:lvl>
    <w:lvl w:ilvl="2" w:tplc="08090005" w:tentative="1">
      <w:start w:val="1"/>
      <w:numFmt w:val="bullet"/>
      <w:lvlText w:val=""/>
      <w:lvlJc w:val="left"/>
      <w:pPr>
        <w:ind w:left="3813" w:hanging="360"/>
      </w:pPr>
      <w:rPr>
        <w:rFonts w:ascii="Wingdings" w:hAnsi="Wingdings" w:hint="default"/>
      </w:rPr>
    </w:lvl>
    <w:lvl w:ilvl="3" w:tplc="08090001" w:tentative="1">
      <w:start w:val="1"/>
      <w:numFmt w:val="bullet"/>
      <w:lvlText w:val=""/>
      <w:lvlJc w:val="left"/>
      <w:pPr>
        <w:ind w:left="4533" w:hanging="360"/>
      </w:pPr>
      <w:rPr>
        <w:rFonts w:ascii="Symbol" w:hAnsi="Symbol" w:hint="default"/>
      </w:rPr>
    </w:lvl>
    <w:lvl w:ilvl="4" w:tplc="08090003" w:tentative="1">
      <w:start w:val="1"/>
      <w:numFmt w:val="bullet"/>
      <w:lvlText w:val="o"/>
      <w:lvlJc w:val="left"/>
      <w:pPr>
        <w:ind w:left="5253" w:hanging="360"/>
      </w:pPr>
      <w:rPr>
        <w:rFonts w:ascii="Courier New" w:hAnsi="Courier New" w:cs="Courier New" w:hint="default"/>
      </w:rPr>
    </w:lvl>
    <w:lvl w:ilvl="5" w:tplc="08090005" w:tentative="1">
      <w:start w:val="1"/>
      <w:numFmt w:val="bullet"/>
      <w:lvlText w:val=""/>
      <w:lvlJc w:val="left"/>
      <w:pPr>
        <w:ind w:left="5973" w:hanging="360"/>
      </w:pPr>
      <w:rPr>
        <w:rFonts w:ascii="Wingdings" w:hAnsi="Wingdings" w:hint="default"/>
      </w:rPr>
    </w:lvl>
    <w:lvl w:ilvl="6" w:tplc="08090001" w:tentative="1">
      <w:start w:val="1"/>
      <w:numFmt w:val="bullet"/>
      <w:lvlText w:val=""/>
      <w:lvlJc w:val="left"/>
      <w:pPr>
        <w:ind w:left="6693" w:hanging="360"/>
      </w:pPr>
      <w:rPr>
        <w:rFonts w:ascii="Symbol" w:hAnsi="Symbol" w:hint="default"/>
      </w:rPr>
    </w:lvl>
    <w:lvl w:ilvl="7" w:tplc="08090003" w:tentative="1">
      <w:start w:val="1"/>
      <w:numFmt w:val="bullet"/>
      <w:lvlText w:val="o"/>
      <w:lvlJc w:val="left"/>
      <w:pPr>
        <w:ind w:left="7413" w:hanging="360"/>
      </w:pPr>
      <w:rPr>
        <w:rFonts w:ascii="Courier New" w:hAnsi="Courier New" w:cs="Courier New" w:hint="default"/>
      </w:rPr>
    </w:lvl>
    <w:lvl w:ilvl="8" w:tplc="08090005" w:tentative="1">
      <w:start w:val="1"/>
      <w:numFmt w:val="bullet"/>
      <w:lvlText w:val=""/>
      <w:lvlJc w:val="left"/>
      <w:pPr>
        <w:ind w:left="8133" w:hanging="360"/>
      </w:pPr>
      <w:rPr>
        <w:rFonts w:ascii="Wingdings" w:hAnsi="Wingdings" w:hint="default"/>
      </w:rPr>
    </w:lvl>
  </w:abstractNum>
  <w:abstractNum w:abstractNumId="70" w15:restartNumberingAfterBreak="0">
    <w:nsid w:val="51DE027F"/>
    <w:multiLevelType w:val="hybridMultilevel"/>
    <w:tmpl w:val="C0540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2542FC6"/>
    <w:multiLevelType w:val="hybridMultilevel"/>
    <w:tmpl w:val="16344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3616EDD"/>
    <w:multiLevelType w:val="hybridMultilevel"/>
    <w:tmpl w:val="ACE413B2"/>
    <w:lvl w:ilvl="0" w:tplc="0A4ED012">
      <w:start w:val="1"/>
      <w:numFmt w:val="bullet"/>
      <w:lvlText w:val=""/>
      <w:lvlJc w:val="left"/>
      <w:pPr>
        <w:ind w:left="1000" w:hanging="360"/>
      </w:pPr>
      <w:rPr>
        <w:rFonts w:ascii="Symbol" w:hAnsi="Symbol"/>
      </w:rPr>
    </w:lvl>
    <w:lvl w:ilvl="1" w:tplc="D316A9C0">
      <w:start w:val="1"/>
      <w:numFmt w:val="bullet"/>
      <w:lvlText w:val=""/>
      <w:lvlJc w:val="left"/>
      <w:pPr>
        <w:ind w:left="1000" w:hanging="360"/>
      </w:pPr>
      <w:rPr>
        <w:rFonts w:ascii="Symbol" w:hAnsi="Symbol"/>
      </w:rPr>
    </w:lvl>
    <w:lvl w:ilvl="2" w:tplc="C06C86EA">
      <w:start w:val="1"/>
      <w:numFmt w:val="bullet"/>
      <w:lvlText w:val=""/>
      <w:lvlJc w:val="left"/>
      <w:pPr>
        <w:ind w:left="1000" w:hanging="360"/>
      </w:pPr>
      <w:rPr>
        <w:rFonts w:ascii="Symbol" w:hAnsi="Symbol"/>
      </w:rPr>
    </w:lvl>
    <w:lvl w:ilvl="3" w:tplc="63BC8E8A">
      <w:start w:val="1"/>
      <w:numFmt w:val="bullet"/>
      <w:lvlText w:val=""/>
      <w:lvlJc w:val="left"/>
      <w:pPr>
        <w:ind w:left="1000" w:hanging="360"/>
      </w:pPr>
      <w:rPr>
        <w:rFonts w:ascii="Symbol" w:hAnsi="Symbol"/>
      </w:rPr>
    </w:lvl>
    <w:lvl w:ilvl="4" w:tplc="D6308B1E">
      <w:start w:val="1"/>
      <w:numFmt w:val="bullet"/>
      <w:lvlText w:val=""/>
      <w:lvlJc w:val="left"/>
      <w:pPr>
        <w:ind w:left="1000" w:hanging="360"/>
      </w:pPr>
      <w:rPr>
        <w:rFonts w:ascii="Symbol" w:hAnsi="Symbol"/>
      </w:rPr>
    </w:lvl>
    <w:lvl w:ilvl="5" w:tplc="7FC8B2F8">
      <w:start w:val="1"/>
      <w:numFmt w:val="bullet"/>
      <w:lvlText w:val=""/>
      <w:lvlJc w:val="left"/>
      <w:pPr>
        <w:ind w:left="1000" w:hanging="360"/>
      </w:pPr>
      <w:rPr>
        <w:rFonts w:ascii="Symbol" w:hAnsi="Symbol"/>
      </w:rPr>
    </w:lvl>
    <w:lvl w:ilvl="6" w:tplc="7EE82450">
      <w:start w:val="1"/>
      <w:numFmt w:val="bullet"/>
      <w:lvlText w:val=""/>
      <w:lvlJc w:val="left"/>
      <w:pPr>
        <w:ind w:left="1000" w:hanging="360"/>
      </w:pPr>
      <w:rPr>
        <w:rFonts w:ascii="Symbol" w:hAnsi="Symbol"/>
      </w:rPr>
    </w:lvl>
    <w:lvl w:ilvl="7" w:tplc="7E76E766">
      <w:start w:val="1"/>
      <w:numFmt w:val="bullet"/>
      <w:lvlText w:val=""/>
      <w:lvlJc w:val="left"/>
      <w:pPr>
        <w:ind w:left="1000" w:hanging="360"/>
      </w:pPr>
      <w:rPr>
        <w:rFonts w:ascii="Symbol" w:hAnsi="Symbol"/>
      </w:rPr>
    </w:lvl>
    <w:lvl w:ilvl="8" w:tplc="D6365726">
      <w:start w:val="1"/>
      <w:numFmt w:val="bullet"/>
      <w:lvlText w:val=""/>
      <w:lvlJc w:val="left"/>
      <w:pPr>
        <w:ind w:left="1000" w:hanging="360"/>
      </w:pPr>
      <w:rPr>
        <w:rFonts w:ascii="Symbol" w:hAnsi="Symbol"/>
      </w:rPr>
    </w:lvl>
  </w:abstractNum>
  <w:abstractNum w:abstractNumId="73" w15:restartNumberingAfterBreak="0">
    <w:nsid w:val="53BC0DD5"/>
    <w:multiLevelType w:val="multilevel"/>
    <w:tmpl w:val="BF06DE1C"/>
    <w:styleLink w:val="CurrentList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4DA6CAF"/>
    <w:multiLevelType w:val="hybridMultilevel"/>
    <w:tmpl w:val="9962F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59D23AD"/>
    <w:multiLevelType w:val="hybridMultilevel"/>
    <w:tmpl w:val="C61843A6"/>
    <w:lvl w:ilvl="0" w:tplc="EDFA2EAA">
      <w:start w:val="1"/>
      <w:numFmt w:val="bullet"/>
      <w:lvlText w:val=""/>
      <w:lvlJc w:val="left"/>
      <w:pPr>
        <w:ind w:left="680" w:hanging="340"/>
      </w:pPr>
      <w:rPr>
        <w:rFonts w:ascii="Symbol" w:hAnsi="Symbol" w:hint="default"/>
      </w:rPr>
    </w:lvl>
    <w:lvl w:ilvl="1" w:tplc="0C090003">
      <w:start w:val="1"/>
      <w:numFmt w:val="bullet"/>
      <w:lvlText w:val="o"/>
      <w:lvlJc w:val="left"/>
      <w:pPr>
        <w:ind w:left="-1055" w:hanging="360"/>
      </w:pPr>
      <w:rPr>
        <w:rFonts w:ascii="Courier New" w:hAnsi="Courier New" w:cs="Courier New" w:hint="default"/>
      </w:rPr>
    </w:lvl>
    <w:lvl w:ilvl="2" w:tplc="0C090005" w:tentative="1">
      <w:start w:val="1"/>
      <w:numFmt w:val="bullet"/>
      <w:lvlText w:val=""/>
      <w:lvlJc w:val="left"/>
      <w:pPr>
        <w:ind w:left="-335" w:hanging="360"/>
      </w:pPr>
      <w:rPr>
        <w:rFonts w:ascii="Wingdings" w:hAnsi="Wingdings" w:hint="default"/>
      </w:rPr>
    </w:lvl>
    <w:lvl w:ilvl="3" w:tplc="0C090001" w:tentative="1">
      <w:start w:val="1"/>
      <w:numFmt w:val="bullet"/>
      <w:lvlText w:val=""/>
      <w:lvlJc w:val="left"/>
      <w:pPr>
        <w:ind w:left="385" w:hanging="360"/>
      </w:pPr>
      <w:rPr>
        <w:rFonts w:ascii="Symbol" w:hAnsi="Symbol" w:hint="default"/>
      </w:rPr>
    </w:lvl>
    <w:lvl w:ilvl="4" w:tplc="0C090003" w:tentative="1">
      <w:start w:val="1"/>
      <w:numFmt w:val="bullet"/>
      <w:lvlText w:val="o"/>
      <w:lvlJc w:val="left"/>
      <w:pPr>
        <w:ind w:left="1105" w:hanging="360"/>
      </w:pPr>
      <w:rPr>
        <w:rFonts w:ascii="Courier New" w:hAnsi="Courier New" w:cs="Courier New" w:hint="default"/>
      </w:rPr>
    </w:lvl>
    <w:lvl w:ilvl="5" w:tplc="0C090005" w:tentative="1">
      <w:start w:val="1"/>
      <w:numFmt w:val="bullet"/>
      <w:lvlText w:val=""/>
      <w:lvlJc w:val="left"/>
      <w:pPr>
        <w:ind w:left="1825" w:hanging="360"/>
      </w:pPr>
      <w:rPr>
        <w:rFonts w:ascii="Wingdings" w:hAnsi="Wingdings" w:hint="default"/>
      </w:rPr>
    </w:lvl>
    <w:lvl w:ilvl="6" w:tplc="0C090001" w:tentative="1">
      <w:start w:val="1"/>
      <w:numFmt w:val="bullet"/>
      <w:lvlText w:val=""/>
      <w:lvlJc w:val="left"/>
      <w:pPr>
        <w:ind w:left="2545" w:hanging="360"/>
      </w:pPr>
      <w:rPr>
        <w:rFonts w:ascii="Symbol" w:hAnsi="Symbol" w:hint="default"/>
      </w:rPr>
    </w:lvl>
    <w:lvl w:ilvl="7" w:tplc="0C090003" w:tentative="1">
      <w:start w:val="1"/>
      <w:numFmt w:val="bullet"/>
      <w:lvlText w:val="o"/>
      <w:lvlJc w:val="left"/>
      <w:pPr>
        <w:ind w:left="3265" w:hanging="360"/>
      </w:pPr>
      <w:rPr>
        <w:rFonts w:ascii="Courier New" w:hAnsi="Courier New" w:cs="Courier New" w:hint="default"/>
      </w:rPr>
    </w:lvl>
    <w:lvl w:ilvl="8" w:tplc="0C090005" w:tentative="1">
      <w:start w:val="1"/>
      <w:numFmt w:val="bullet"/>
      <w:lvlText w:val=""/>
      <w:lvlJc w:val="left"/>
      <w:pPr>
        <w:ind w:left="3985" w:hanging="360"/>
      </w:pPr>
      <w:rPr>
        <w:rFonts w:ascii="Wingdings" w:hAnsi="Wingdings" w:hint="default"/>
      </w:rPr>
    </w:lvl>
  </w:abstractNum>
  <w:abstractNum w:abstractNumId="76" w15:restartNumberingAfterBreak="0">
    <w:nsid w:val="55A13C16"/>
    <w:multiLevelType w:val="hybridMultilevel"/>
    <w:tmpl w:val="37A41C70"/>
    <w:lvl w:ilvl="0" w:tplc="0C090003">
      <w:start w:val="1"/>
      <w:numFmt w:val="bullet"/>
      <w:lvlText w:val="o"/>
      <w:lvlJc w:val="left"/>
      <w:pPr>
        <w:ind w:left="1740" w:hanging="360"/>
      </w:pPr>
      <w:rPr>
        <w:rFonts w:ascii="Courier New" w:hAnsi="Courier New" w:cs="Courier New" w:hint="default"/>
      </w:rPr>
    </w:lvl>
    <w:lvl w:ilvl="1" w:tplc="FFFFFFFF">
      <w:start w:val="1"/>
      <w:numFmt w:val="bullet"/>
      <w:lvlText w:val="o"/>
      <w:lvlJc w:val="left"/>
      <w:pPr>
        <w:ind w:left="2460" w:hanging="360"/>
      </w:pPr>
      <w:rPr>
        <w:rFonts w:ascii="Courier New" w:hAnsi="Courier New" w:cs="Courier New" w:hint="default"/>
      </w:rPr>
    </w:lvl>
    <w:lvl w:ilvl="2" w:tplc="FFFFFFFF" w:tentative="1">
      <w:start w:val="1"/>
      <w:numFmt w:val="bullet"/>
      <w:lvlText w:val=""/>
      <w:lvlJc w:val="left"/>
      <w:pPr>
        <w:ind w:left="3180" w:hanging="360"/>
      </w:pPr>
      <w:rPr>
        <w:rFonts w:ascii="Wingdings" w:hAnsi="Wingdings" w:hint="default"/>
      </w:rPr>
    </w:lvl>
    <w:lvl w:ilvl="3" w:tplc="FFFFFFFF" w:tentative="1">
      <w:start w:val="1"/>
      <w:numFmt w:val="bullet"/>
      <w:lvlText w:val=""/>
      <w:lvlJc w:val="left"/>
      <w:pPr>
        <w:ind w:left="3900" w:hanging="360"/>
      </w:pPr>
      <w:rPr>
        <w:rFonts w:ascii="Symbol" w:hAnsi="Symbol" w:hint="default"/>
      </w:rPr>
    </w:lvl>
    <w:lvl w:ilvl="4" w:tplc="FFFFFFFF" w:tentative="1">
      <w:start w:val="1"/>
      <w:numFmt w:val="bullet"/>
      <w:lvlText w:val="o"/>
      <w:lvlJc w:val="left"/>
      <w:pPr>
        <w:ind w:left="4620" w:hanging="360"/>
      </w:pPr>
      <w:rPr>
        <w:rFonts w:ascii="Courier New" w:hAnsi="Courier New" w:cs="Courier New" w:hint="default"/>
      </w:rPr>
    </w:lvl>
    <w:lvl w:ilvl="5" w:tplc="FFFFFFFF" w:tentative="1">
      <w:start w:val="1"/>
      <w:numFmt w:val="bullet"/>
      <w:lvlText w:val=""/>
      <w:lvlJc w:val="left"/>
      <w:pPr>
        <w:ind w:left="5340" w:hanging="360"/>
      </w:pPr>
      <w:rPr>
        <w:rFonts w:ascii="Wingdings" w:hAnsi="Wingdings" w:hint="default"/>
      </w:rPr>
    </w:lvl>
    <w:lvl w:ilvl="6" w:tplc="FFFFFFFF" w:tentative="1">
      <w:start w:val="1"/>
      <w:numFmt w:val="bullet"/>
      <w:lvlText w:val=""/>
      <w:lvlJc w:val="left"/>
      <w:pPr>
        <w:ind w:left="6060" w:hanging="360"/>
      </w:pPr>
      <w:rPr>
        <w:rFonts w:ascii="Symbol" w:hAnsi="Symbol" w:hint="default"/>
      </w:rPr>
    </w:lvl>
    <w:lvl w:ilvl="7" w:tplc="FFFFFFFF" w:tentative="1">
      <w:start w:val="1"/>
      <w:numFmt w:val="bullet"/>
      <w:lvlText w:val="o"/>
      <w:lvlJc w:val="left"/>
      <w:pPr>
        <w:ind w:left="6780" w:hanging="360"/>
      </w:pPr>
      <w:rPr>
        <w:rFonts w:ascii="Courier New" w:hAnsi="Courier New" w:cs="Courier New" w:hint="default"/>
      </w:rPr>
    </w:lvl>
    <w:lvl w:ilvl="8" w:tplc="FFFFFFFF" w:tentative="1">
      <w:start w:val="1"/>
      <w:numFmt w:val="bullet"/>
      <w:lvlText w:val=""/>
      <w:lvlJc w:val="left"/>
      <w:pPr>
        <w:ind w:left="7500" w:hanging="360"/>
      </w:pPr>
      <w:rPr>
        <w:rFonts w:ascii="Wingdings" w:hAnsi="Wingdings" w:hint="default"/>
      </w:rPr>
    </w:lvl>
  </w:abstractNum>
  <w:abstractNum w:abstractNumId="77" w15:restartNumberingAfterBreak="0">
    <w:nsid w:val="56E31027"/>
    <w:multiLevelType w:val="multilevel"/>
    <w:tmpl w:val="25E4EB94"/>
    <w:styleLink w:val="CurrentList8"/>
    <w:lvl w:ilvl="0">
      <w:start w:val="1"/>
      <w:numFmt w:val="decimal"/>
      <w:lvlText w:val="%1."/>
      <w:lvlJc w:val="left"/>
      <w:pPr>
        <w:ind w:left="680" w:hanging="6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7604ADA"/>
    <w:multiLevelType w:val="multilevel"/>
    <w:tmpl w:val="61E067D2"/>
    <w:styleLink w:val="CurrentList3"/>
    <w:lvl w:ilvl="0">
      <w:start w:val="1"/>
      <w:numFmt w:val="decimal"/>
      <w:lvlText w:val="%1."/>
      <w:lvlJc w:val="left"/>
      <w:pPr>
        <w:ind w:left="680" w:hanging="6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7AF0E94"/>
    <w:multiLevelType w:val="multilevel"/>
    <w:tmpl w:val="F5D8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8895718"/>
    <w:multiLevelType w:val="hybridMultilevel"/>
    <w:tmpl w:val="1E60C0B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8AD267C"/>
    <w:multiLevelType w:val="multilevel"/>
    <w:tmpl w:val="28021A80"/>
    <w:styleLink w:val="CurrentList9"/>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8D4122B"/>
    <w:multiLevelType w:val="hybridMultilevel"/>
    <w:tmpl w:val="46EC1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9705B14"/>
    <w:multiLevelType w:val="hybridMultilevel"/>
    <w:tmpl w:val="41F25B0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4" w15:restartNumberingAfterBreak="0">
    <w:nsid w:val="59711E75"/>
    <w:multiLevelType w:val="hybridMultilevel"/>
    <w:tmpl w:val="7A5ED45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5" w15:restartNumberingAfterBreak="0">
    <w:nsid w:val="5A140CCE"/>
    <w:multiLevelType w:val="multilevel"/>
    <w:tmpl w:val="EC540530"/>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AA64E8F"/>
    <w:multiLevelType w:val="multilevel"/>
    <w:tmpl w:val="3C1A3F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umberedHeading4"/>
      <w:lvlText w:val="%1.%2.%3.1."/>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AD44579"/>
    <w:multiLevelType w:val="multilevel"/>
    <w:tmpl w:val="EAA0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C672319"/>
    <w:multiLevelType w:val="hybridMultilevel"/>
    <w:tmpl w:val="AE021928"/>
    <w:lvl w:ilvl="0" w:tplc="0C090001">
      <w:start w:val="1"/>
      <w:numFmt w:val="bullet"/>
      <w:lvlText w:val=""/>
      <w:lvlJc w:val="left"/>
      <w:pPr>
        <w:ind w:left="1134" w:hanging="360"/>
      </w:pPr>
      <w:rPr>
        <w:rFonts w:ascii="Symbol" w:hAnsi="Symbol"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89" w15:restartNumberingAfterBreak="0">
    <w:nsid w:val="5CB96B77"/>
    <w:multiLevelType w:val="hybridMultilevel"/>
    <w:tmpl w:val="DB80483C"/>
    <w:lvl w:ilvl="0" w:tplc="A92A5E6E">
      <w:start w:val="1"/>
      <w:numFmt w:val="decimal"/>
      <w:pStyle w:val="NumberedHeading1"/>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08D461B"/>
    <w:multiLevelType w:val="hybridMultilevel"/>
    <w:tmpl w:val="56C65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619F5BAB"/>
    <w:multiLevelType w:val="hybridMultilevel"/>
    <w:tmpl w:val="EC12F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3755DEE"/>
    <w:multiLevelType w:val="hybridMultilevel"/>
    <w:tmpl w:val="62003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4067C7F"/>
    <w:multiLevelType w:val="multilevel"/>
    <w:tmpl w:val="C5BC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4903E50"/>
    <w:multiLevelType w:val="hybridMultilevel"/>
    <w:tmpl w:val="7188D1A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5" w15:restartNumberingAfterBreak="0">
    <w:nsid w:val="65507C71"/>
    <w:multiLevelType w:val="hybridMultilevel"/>
    <w:tmpl w:val="966C1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78C3230"/>
    <w:multiLevelType w:val="hybridMultilevel"/>
    <w:tmpl w:val="3A74E8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69693D05"/>
    <w:multiLevelType w:val="hybridMultilevel"/>
    <w:tmpl w:val="470E57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97A3A36"/>
    <w:multiLevelType w:val="multilevel"/>
    <w:tmpl w:val="072A0F4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99C42AB"/>
    <w:multiLevelType w:val="multilevel"/>
    <w:tmpl w:val="F62EE36E"/>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9CC78D6"/>
    <w:multiLevelType w:val="multilevel"/>
    <w:tmpl w:val="2DF44EFC"/>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AA76626"/>
    <w:multiLevelType w:val="hybridMultilevel"/>
    <w:tmpl w:val="591CDC46"/>
    <w:lvl w:ilvl="0" w:tplc="29ACFECC">
      <w:start w:val="1"/>
      <w:numFmt w:val="bullet"/>
      <w:lvlText w:val=""/>
      <w:lvlJc w:val="left"/>
      <w:pPr>
        <w:ind w:left="720" w:hanging="360"/>
      </w:pPr>
      <w:rPr>
        <w:rFonts w:ascii="Symbol" w:hAnsi="Symbol" w:hint="default"/>
        <w:color w:val="10024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AE942D3"/>
    <w:multiLevelType w:val="hybridMultilevel"/>
    <w:tmpl w:val="CD7EF700"/>
    <w:lvl w:ilvl="0" w:tplc="16005B24">
      <w:start w:val="1"/>
      <w:numFmt w:val="lowerLetter"/>
      <w:pStyle w:val="Bullet3"/>
      <w:lvlText w:val="%1)"/>
      <w:lvlJc w:val="left"/>
      <w:pPr>
        <w:ind w:left="680" w:hanging="34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03" w15:restartNumberingAfterBreak="0">
    <w:nsid w:val="6C3040C6"/>
    <w:multiLevelType w:val="hybridMultilevel"/>
    <w:tmpl w:val="7AC41AFC"/>
    <w:lvl w:ilvl="0" w:tplc="B964DCCA">
      <w:start w:val="1"/>
      <w:numFmt w:val="bullet"/>
      <w:lvlText w:val=""/>
      <w:lvlJc w:val="left"/>
      <w:pPr>
        <w:ind w:left="1020" w:hanging="360"/>
      </w:pPr>
      <w:rPr>
        <w:rFonts w:ascii="Symbol" w:hAnsi="Symbol"/>
      </w:rPr>
    </w:lvl>
    <w:lvl w:ilvl="1" w:tplc="F4E470BA">
      <w:start w:val="1"/>
      <w:numFmt w:val="bullet"/>
      <w:lvlText w:val=""/>
      <w:lvlJc w:val="left"/>
      <w:pPr>
        <w:ind w:left="1020" w:hanging="360"/>
      </w:pPr>
      <w:rPr>
        <w:rFonts w:ascii="Symbol" w:hAnsi="Symbol"/>
      </w:rPr>
    </w:lvl>
    <w:lvl w:ilvl="2" w:tplc="F94A41FC">
      <w:start w:val="1"/>
      <w:numFmt w:val="bullet"/>
      <w:lvlText w:val=""/>
      <w:lvlJc w:val="left"/>
      <w:pPr>
        <w:ind w:left="1020" w:hanging="360"/>
      </w:pPr>
      <w:rPr>
        <w:rFonts w:ascii="Symbol" w:hAnsi="Symbol"/>
      </w:rPr>
    </w:lvl>
    <w:lvl w:ilvl="3" w:tplc="E9AC2132">
      <w:start w:val="1"/>
      <w:numFmt w:val="bullet"/>
      <w:lvlText w:val=""/>
      <w:lvlJc w:val="left"/>
      <w:pPr>
        <w:ind w:left="1020" w:hanging="360"/>
      </w:pPr>
      <w:rPr>
        <w:rFonts w:ascii="Symbol" w:hAnsi="Symbol"/>
      </w:rPr>
    </w:lvl>
    <w:lvl w:ilvl="4" w:tplc="04E2AAB6">
      <w:start w:val="1"/>
      <w:numFmt w:val="bullet"/>
      <w:lvlText w:val=""/>
      <w:lvlJc w:val="left"/>
      <w:pPr>
        <w:ind w:left="1020" w:hanging="360"/>
      </w:pPr>
      <w:rPr>
        <w:rFonts w:ascii="Symbol" w:hAnsi="Symbol"/>
      </w:rPr>
    </w:lvl>
    <w:lvl w:ilvl="5" w:tplc="B1F459C8">
      <w:start w:val="1"/>
      <w:numFmt w:val="bullet"/>
      <w:lvlText w:val=""/>
      <w:lvlJc w:val="left"/>
      <w:pPr>
        <w:ind w:left="1020" w:hanging="360"/>
      </w:pPr>
      <w:rPr>
        <w:rFonts w:ascii="Symbol" w:hAnsi="Symbol"/>
      </w:rPr>
    </w:lvl>
    <w:lvl w:ilvl="6" w:tplc="CF209DC6">
      <w:start w:val="1"/>
      <w:numFmt w:val="bullet"/>
      <w:lvlText w:val=""/>
      <w:lvlJc w:val="left"/>
      <w:pPr>
        <w:ind w:left="1020" w:hanging="360"/>
      </w:pPr>
      <w:rPr>
        <w:rFonts w:ascii="Symbol" w:hAnsi="Symbol"/>
      </w:rPr>
    </w:lvl>
    <w:lvl w:ilvl="7" w:tplc="46EE79B6">
      <w:start w:val="1"/>
      <w:numFmt w:val="bullet"/>
      <w:lvlText w:val=""/>
      <w:lvlJc w:val="left"/>
      <w:pPr>
        <w:ind w:left="1020" w:hanging="360"/>
      </w:pPr>
      <w:rPr>
        <w:rFonts w:ascii="Symbol" w:hAnsi="Symbol"/>
      </w:rPr>
    </w:lvl>
    <w:lvl w:ilvl="8" w:tplc="C83A00F8">
      <w:start w:val="1"/>
      <w:numFmt w:val="bullet"/>
      <w:lvlText w:val=""/>
      <w:lvlJc w:val="left"/>
      <w:pPr>
        <w:ind w:left="1020" w:hanging="360"/>
      </w:pPr>
      <w:rPr>
        <w:rFonts w:ascii="Symbol" w:hAnsi="Symbol"/>
      </w:rPr>
    </w:lvl>
  </w:abstractNum>
  <w:abstractNum w:abstractNumId="104" w15:restartNumberingAfterBreak="0">
    <w:nsid w:val="6D67524F"/>
    <w:multiLevelType w:val="hybridMultilevel"/>
    <w:tmpl w:val="501A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D8A282C"/>
    <w:multiLevelType w:val="hybridMultilevel"/>
    <w:tmpl w:val="97369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DA22D91"/>
    <w:multiLevelType w:val="hybridMultilevel"/>
    <w:tmpl w:val="B8B0E3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DD1272D"/>
    <w:multiLevelType w:val="hybridMultilevel"/>
    <w:tmpl w:val="8B6C0FBE"/>
    <w:lvl w:ilvl="0" w:tplc="B698753A">
      <w:start w:val="21"/>
      <w:numFmt w:val="bullet"/>
      <w:lvlText w:val="-"/>
      <w:lvlJc w:val="left"/>
      <w:pPr>
        <w:ind w:left="3240" w:hanging="360"/>
      </w:pPr>
      <w:rPr>
        <w:rFonts w:ascii="VIC" w:eastAsiaTheme="minorHAnsi" w:hAnsi="VIC" w:cstheme="minorBidi"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08" w15:restartNumberingAfterBreak="0">
    <w:nsid w:val="6F8E6359"/>
    <w:multiLevelType w:val="multilevel"/>
    <w:tmpl w:val="5338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0860AC0"/>
    <w:multiLevelType w:val="multilevel"/>
    <w:tmpl w:val="3962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09A182E"/>
    <w:multiLevelType w:val="hybridMultilevel"/>
    <w:tmpl w:val="0CF2EC2C"/>
    <w:lvl w:ilvl="0" w:tplc="0C090003">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1" w15:restartNumberingAfterBreak="0">
    <w:nsid w:val="70AA7712"/>
    <w:multiLevelType w:val="hybridMultilevel"/>
    <w:tmpl w:val="6BCA86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1094528"/>
    <w:multiLevelType w:val="hybridMultilevel"/>
    <w:tmpl w:val="9E080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72113CEE"/>
    <w:multiLevelType w:val="hybridMultilevel"/>
    <w:tmpl w:val="7268A2DC"/>
    <w:lvl w:ilvl="0" w:tplc="2F2AC5B8">
      <w:start w:val="1"/>
      <w:numFmt w:val="bullet"/>
      <w:lvlText w:val=""/>
      <w:lvlJc w:val="left"/>
      <w:pPr>
        <w:ind w:left="1800" w:hanging="360"/>
      </w:pPr>
      <w:rPr>
        <w:rFonts w:ascii="Symbol" w:hAnsi="Symbol"/>
      </w:rPr>
    </w:lvl>
    <w:lvl w:ilvl="1" w:tplc="4EDC9FB0">
      <w:start w:val="1"/>
      <w:numFmt w:val="bullet"/>
      <w:lvlText w:val=""/>
      <w:lvlJc w:val="left"/>
      <w:pPr>
        <w:ind w:left="2520" w:hanging="360"/>
      </w:pPr>
      <w:rPr>
        <w:rFonts w:ascii="Symbol" w:hAnsi="Symbol"/>
      </w:rPr>
    </w:lvl>
    <w:lvl w:ilvl="2" w:tplc="981CDDBE">
      <w:start w:val="1"/>
      <w:numFmt w:val="bullet"/>
      <w:lvlText w:val=""/>
      <w:lvlJc w:val="left"/>
      <w:pPr>
        <w:ind w:left="1800" w:hanging="360"/>
      </w:pPr>
      <w:rPr>
        <w:rFonts w:ascii="Symbol" w:hAnsi="Symbol"/>
      </w:rPr>
    </w:lvl>
    <w:lvl w:ilvl="3" w:tplc="7876D0F2">
      <w:start w:val="1"/>
      <w:numFmt w:val="bullet"/>
      <w:lvlText w:val=""/>
      <w:lvlJc w:val="left"/>
      <w:pPr>
        <w:ind w:left="1800" w:hanging="360"/>
      </w:pPr>
      <w:rPr>
        <w:rFonts w:ascii="Symbol" w:hAnsi="Symbol"/>
      </w:rPr>
    </w:lvl>
    <w:lvl w:ilvl="4" w:tplc="50EABA64">
      <w:start w:val="1"/>
      <w:numFmt w:val="bullet"/>
      <w:lvlText w:val=""/>
      <w:lvlJc w:val="left"/>
      <w:pPr>
        <w:ind w:left="1800" w:hanging="360"/>
      </w:pPr>
      <w:rPr>
        <w:rFonts w:ascii="Symbol" w:hAnsi="Symbol"/>
      </w:rPr>
    </w:lvl>
    <w:lvl w:ilvl="5" w:tplc="3EF0E5CC">
      <w:start w:val="1"/>
      <w:numFmt w:val="bullet"/>
      <w:lvlText w:val=""/>
      <w:lvlJc w:val="left"/>
      <w:pPr>
        <w:ind w:left="1800" w:hanging="360"/>
      </w:pPr>
      <w:rPr>
        <w:rFonts w:ascii="Symbol" w:hAnsi="Symbol"/>
      </w:rPr>
    </w:lvl>
    <w:lvl w:ilvl="6" w:tplc="6DBE8F98">
      <w:start w:val="1"/>
      <w:numFmt w:val="bullet"/>
      <w:lvlText w:val=""/>
      <w:lvlJc w:val="left"/>
      <w:pPr>
        <w:ind w:left="1800" w:hanging="360"/>
      </w:pPr>
      <w:rPr>
        <w:rFonts w:ascii="Symbol" w:hAnsi="Symbol"/>
      </w:rPr>
    </w:lvl>
    <w:lvl w:ilvl="7" w:tplc="4B30FFCC">
      <w:start w:val="1"/>
      <w:numFmt w:val="bullet"/>
      <w:lvlText w:val=""/>
      <w:lvlJc w:val="left"/>
      <w:pPr>
        <w:ind w:left="1800" w:hanging="360"/>
      </w:pPr>
      <w:rPr>
        <w:rFonts w:ascii="Symbol" w:hAnsi="Symbol"/>
      </w:rPr>
    </w:lvl>
    <w:lvl w:ilvl="8" w:tplc="C59C67A8">
      <w:start w:val="1"/>
      <w:numFmt w:val="bullet"/>
      <w:lvlText w:val=""/>
      <w:lvlJc w:val="left"/>
      <w:pPr>
        <w:ind w:left="1800" w:hanging="360"/>
      </w:pPr>
      <w:rPr>
        <w:rFonts w:ascii="Symbol" w:hAnsi="Symbol"/>
      </w:rPr>
    </w:lvl>
  </w:abstractNum>
  <w:abstractNum w:abstractNumId="114" w15:restartNumberingAfterBreak="0">
    <w:nsid w:val="73625077"/>
    <w:multiLevelType w:val="hybridMultilevel"/>
    <w:tmpl w:val="3B70C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739163B7"/>
    <w:multiLevelType w:val="multilevel"/>
    <w:tmpl w:val="A6405440"/>
    <w:styleLink w:val="CurrentList13"/>
    <w:lvl w:ilvl="0">
      <w:start w:val="1"/>
      <w:numFmt w:val="bullet"/>
      <w:lvlText w:val="o"/>
      <w:lvlJc w:val="left"/>
      <w:pPr>
        <w:ind w:left="680" w:hanging="34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4536DE6"/>
    <w:multiLevelType w:val="hybridMultilevel"/>
    <w:tmpl w:val="EAE4E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76541D4"/>
    <w:multiLevelType w:val="hybridMultilevel"/>
    <w:tmpl w:val="699027BA"/>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118" w15:restartNumberingAfterBreak="0">
    <w:nsid w:val="788B3D54"/>
    <w:multiLevelType w:val="multilevel"/>
    <w:tmpl w:val="DFF8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88F5164"/>
    <w:multiLevelType w:val="hybridMultilevel"/>
    <w:tmpl w:val="5E9E47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0" w15:restartNumberingAfterBreak="0">
    <w:nsid w:val="7A2D6532"/>
    <w:multiLevelType w:val="hybridMultilevel"/>
    <w:tmpl w:val="EDFA2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7CAA6372"/>
    <w:multiLevelType w:val="hybridMultilevel"/>
    <w:tmpl w:val="DC368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D95C66D"/>
    <w:multiLevelType w:val="hybridMultilevel"/>
    <w:tmpl w:val="FFFFFFFF"/>
    <w:lvl w:ilvl="0" w:tplc="55BA1BFE">
      <w:start w:val="1"/>
      <w:numFmt w:val="bullet"/>
      <w:lvlText w:val="·"/>
      <w:lvlJc w:val="left"/>
      <w:pPr>
        <w:ind w:left="720" w:hanging="360"/>
      </w:pPr>
      <w:rPr>
        <w:rFonts w:ascii="Symbol" w:hAnsi="Symbol" w:hint="default"/>
      </w:rPr>
    </w:lvl>
    <w:lvl w:ilvl="1" w:tplc="2BDE4BC8">
      <w:start w:val="1"/>
      <w:numFmt w:val="bullet"/>
      <w:lvlText w:val="o"/>
      <w:lvlJc w:val="left"/>
      <w:pPr>
        <w:ind w:left="1440" w:hanging="360"/>
      </w:pPr>
      <w:rPr>
        <w:rFonts w:ascii="Courier New" w:hAnsi="Courier New" w:hint="default"/>
      </w:rPr>
    </w:lvl>
    <w:lvl w:ilvl="2" w:tplc="C1E609A4">
      <w:start w:val="1"/>
      <w:numFmt w:val="bullet"/>
      <w:lvlText w:val=""/>
      <w:lvlJc w:val="left"/>
      <w:pPr>
        <w:ind w:left="2160" w:hanging="360"/>
      </w:pPr>
      <w:rPr>
        <w:rFonts w:ascii="Wingdings" w:hAnsi="Wingdings" w:hint="default"/>
      </w:rPr>
    </w:lvl>
    <w:lvl w:ilvl="3" w:tplc="46686102">
      <w:start w:val="1"/>
      <w:numFmt w:val="bullet"/>
      <w:lvlText w:val=""/>
      <w:lvlJc w:val="left"/>
      <w:pPr>
        <w:ind w:left="2880" w:hanging="360"/>
      </w:pPr>
      <w:rPr>
        <w:rFonts w:ascii="Symbol" w:hAnsi="Symbol" w:hint="default"/>
      </w:rPr>
    </w:lvl>
    <w:lvl w:ilvl="4" w:tplc="E2F8C036">
      <w:start w:val="1"/>
      <w:numFmt w:val="bullet"/>
      <w:lvlText w:val="o"/>
      <w:lvlJc w:val="left"/>
      <w:pPr>
        <w:ind w:left="3600" w:hanging="360"/>
      </w:pPr>
      <w:rPr>
        <w:rFonts w:ascii="Courier New" w:hAnsi="Courier New" w:hint="default"/>
      </w:rPr>
    </w:lvl>
    <w:lvl w:ilvl="5" w:tplc="819E2140">
      <w:start w:val="1"/>
      <w:numFmt w:val="bullet"/>
      <w:lvlText w:val=""/>
      <w:lvlJc w:val="left"/>
      <w:pPr>
        <w:ind w:left="4320" w:hanging="360"/>
      </w:pPr>
      <w:rPr>
        <w:rFonts w:ascii="Wingdings" w:hAnsi="Wingdings" w:hint="default"/>
      </w:rPr>
    </w:lvl>
    <w:lvl w:ilvl="6" w:tplc="076887DA">
      <w:start w:val="1"/>
      <w:numFmt w:val="bullet"/>
      <w:lvlText w:val=""/>
      <w:lvlJc w:val="left"/>
      <w:pPr>
        <w:ind w:left="5040" w:hanging="360"/>
      </w:pPr>
      <w:rPr>
        <w:rFonts w:ascii="Symbol" w:hAnsi="Symbol" w:hint="default"/>
      </w:rPr>
    </w:lvl>
    <w:lvl w:ilvl="7" w:tplc="4148ECD6">
      <w:start w:val="1"/>
      <w:numFmt w:val="bullet"/>
      <w:lvlText w:val="o"/>
      <w:lvlJc w:val="left"/>
      <w:pPr>
        <w:ind w:left="5760" w:hanging="360"/>
      </w:pPr>
      <w:rPr>
        <w:rFonts w:ascii="Courier New" w:hAnsi="Courier New" w:hint="default"/>
      </w:rPr>
    </w:lvl>
    <w:lvl w:ilvl="8" w:tplc="72BE5308">
      <w:start w:val="1"/>
      <w:numFmt w:val="bullet"/>
      <w:lvlText w:val=""/>
      <w:lvlJc w:val="left"/>
      <w:pPr>
        <w:ind w:left="6480" w:hanging="360"/>
      </w:pPr>
      <w:rPr>
        <w:rFonts w:ascii="Wingdings" w:hAnsi="Wingdings" w:hint="default"/>
      </w:rPr>
    </w:lvl>
  </w:abstractNum>
  <w:abstractNum w:abstractNumId="123" w15:restartNumberingAfterBreak="0">
    <w:nsid w:val="7DAD254D"/>
    <w:multiLevelType w:val="hybridMultilevel"/>
    <w:tmpl w:val="DED42EF8"/>
    <w:lvl w:ilvl="0" w:tplc="1A0228D0">
      <w:start w:val="1"/>
      <w:numFmt w:val="bullet"/>
      <w:pStyle w:val="ListBullet"/>
      <w:lvlText w:val=""/>
      <w:lvlJc w:val="left"/>
      <w:pPr>
        <w:tabs>
          <w:tab w:val="num" w:pos="720"/>
        </w:tabs>
        <w:ind w:left="720" w:hanging="360"/>
      </w:pPr>
      <w:rPr>
        <w:rFonts w:ascii="Symbol" w:hAnsi="Symbol" w:hint="default"/>
        <w:sz w:val="20"/>
      </w:rPr>
    </w:lvl>
    <w:lvl w:ilvl="1" w:tplc="3C829882">
      <w:start w:val="1"/>
      <w:numFmt w:val="bullet"/>
      <w:pStyle w:val="ListBullet2"/>
      <w:lvlText w:val=""/>
      <w:lvlJc w:val="left"/>
      <w:pPr>
        <w:tabs>
          <w:tab w:val="num" w:pos="1440"/>
        </w:tabs>
        <w:ind w:left="1440" w:hanging="360"/>
      </w:pPr>
      <w:rPr>
        <w:rFonts w:ascii="Symbol" w:hAnsi="Symbol" w:hint="default"/>
        <w:sz w:val="20"/>
      </w:rPr>
    </w:lvl>
    <w:lvl w:ilvl="2" w:tplc="8F9A728A" w:tentative="1">
      <w:start w:val="1"/>
      <w:numFmt w:val="bullet"/>
      <w:lvlText w:val=""/>
      <w:lvlJc w:val="left"/>
      <w:pPr>
        <w:tabs>
          <w:tab w:val="num" w:pos="2160"/>
        </w:tabs>
        <w:ind w:left="2160" w:hanging="360"/>
      </w:pPr>
      <w:rPr>
        <w:rFonts w:ascii="Symbol" w:hAnsi="Symbol" w:hint="default"/>
        <w:sz w:val="20"/>
      </w:rPr>
    </w:lvl>
    <w:lvl w:ilvl="3" w:tplc="93AA6FEC" w:tentative="1">
      <w:start w:val="1"/>
      <w:numFmt w:val="bullet"/>
      <w:lvlText w:val=""/>
      <w:lvlJc w:val="left"/>
      <w:pPr>
        <w:tabs>
          <w:tab w:val="num" w:pos="2880"/>
        </w:tabs>
        <w:ind w:left="2880" w:hanging="360"/>
      </w:pPr>
      <w:rPr>
        <w:rFonts w:ascii="Symbol" w:hAnsi="Symbol" w:hint="default"/>
        <w:sz w:val="20"/>
      </w:rPr>
    </w:lvl>
    <w:lvl w:ilvl="4" w:tplc="4BA2F562" w:tentative="1">
      <w:start w:val="1"/>
      <w:numFmt w:val="bullet"/>
      <w:lvlText w:val=""/>
      <w:lvlJc w:val="left"/>
      <w:pPr>
        <w:tabs>
          <w:tab w:val="num" w:pos="3600"/>
        </w:tabs>
        <w:ind w:left="3600" w:hanging="360"/>
      </w:pPr>
      <w:rPr>
        <w:rFonts w:ascii="Symbol" w:hAnsi="Symbol" w:hint="default"/>
        <w:sz w:val="20"/>
      </w:rPr>
    </w:lvl>
    <w:lvl w:ilvl="5" w:tplc="78CA62E2" w:tentative="1">
      <w:start w:val="1"/>
      <w:numFmt w:val="bullet"/>
      <w:lvlText w:val=""/>
      <w:lvlJc w:val="left"/>
      <w:pPr>
        <w:tabs>
          <w:tab w:val="num" w:pos="4320"/>
        </w:tabs>
        <w:ind w:left="4320" w:hanging="360"/>
      </w:pPr>
      <w:rPr>
        <w:rFonts w:ascii="Symbol" w:hAnsi="Symbol" w:hint="default"/>
        <w:sz w:val="20"/>
      </w:rPr>
    </w:lvl>
    <w:lvl w:ilvl="6" w:tplc="D99CD306" w:tentative="1">
      <w:start w:val="1"/>
      <w:numFmt w:val="bullet"/>
      <w:lvlText w:val=""/>
      <w:lvlJc w:val="left"/>
      <w:pPr>
        <w:tabs>
          <w:tab w:val="num" w:pos="5040"/>
        </w:tabs>
        <w:ind w:left="5040" w:hanging="360"/>
      </w:pPr>
      <w:rPr>
        <w:rFonts w:ascii="Symbol" w:hAnsi="Symbol" w:hint="default"/>
        <w:sz w:val="20"/>
      </w:rPr>
    </w:lvl>
    <w:lvl w:ilvl="7" w:tplc="25E0567A" w:tentative="1">
      <w:start w:val="1"/>
      <w:numFmt w:val="bullet"/>
      <w:lvlText w:val=""/>
      <w:lvlJc w:val="left"/>
      <w:pPr>
        <w:tabs>
          <w:tab w:val="num" w:pos="5760"/>
        </w:tabs>
        <w:ind w:left="5760" w:hanging="360"/>
      </w:pPr>
      <w:rPr>
        <w:rFonts w:ascii="Symbol" w:hAnsi="Symbol" w:hint="default"/>
        <w:sz w:val="20"/>
      </w:rPr>
    </w:lvl>
    <w:lvl w:ilvl="8" w:tplc="12E2D57E"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DFE4BE7"/>
    <w:multiLevelType w:val="multilevel"/>
    <w:tmpl w:val="909AD24C"/>
    <w:styleLink w:val="CurrentList1"/>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EAE37B7"/>
    <w:multiLevelType w:val="multilevel"/>
    <w:tmpl w:val="6B02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0041538">
    <w:abstractNumId w:val="11"/>
  </w:num>
  <w:num w:numId="2" w16cid:durableId="2110346409">
    <w:abstractNumId w:val="124"/>
  </w:num>
  <w:num w:numId="3" w16cid:durableId="1842625726">
    <w:abstractNumId w:val="21"/>
  </w:num>
  <w:num w:numId="4" w16cid:durableId="986322344">
    <w:abstractNumId w:val="15"/>
  </w:num>
  <w:num w:numId="5" w16cid:durableId="1881362203">
    <w:abstractNumId w:val="89"/>
  </w:num>
  <w:num w:numId="6" w16cid:durableId="1287076750">
    <w:abstractNumId w:val="48"/>
  </w:num>
  <w:num w:numId="7" w16cid:durableId="202524945">
    <w:abstractNumId w:val="78"/>
  </w:num>
  <w:num w:numId="8" w16cid:durableId="1314220110">
    <w:abstractNumId w:val="5"/>
  </w:num>
  <w:num w:numId="9" w16cid:durableId="5526137">
    <w:abstractNumId w:val="99"/>
  </w:num>
  <w:num w:numId="10" w16cid:durableId="1966235210">
    <w:abstractNumId w:val="23"/>
  </w:num>
  <w:num w:numId="11" w16cid:durableId="1740907451">
    <w:abstractNumId w:val="67"/>
  </w:num>
  <w:num w:numId="12" w16cid:durableId="559437848">
    <w:abstractNumId w:val="100"/>
  </w:num>
  <w:num w:numId="13" w16cid:durableId="140007155">
    <w:abstractNumId w:val="77"/>
  </w:num>
  <w:num w:numId="14" w16cid:durableId="925070549">
    <w:abstractNumId w:val="81"/>
  </w:num>
  <w:num w:numId="15" w16cid:durableId="239484232">
    <w:abstractNumId w:val="69"/>
  </w:num>
  <w:num w:numId="16" w16cid:durableId="1323923514">
    <w:abstractNumId w:val="73"/>
  </w:num>
  <w:num w:numId="17" w16cid:durableId="221530033">
    <w:abstractNumId w:val="86"/>
  </w:num>
  <w:num w:numId="18" w16cid:durableId="1421022622">
    <w:abstractNumId w:val="62"/>
  </w:num>
  <w:num w:numId="19" w16cid:durableId="192228690">
    <w:abstractNumId w:val="32"/>
  </w:num>
  <w:num w:numId="20" w16cid:durableId="1376081682">
    <w:abstractNumId w:val="115"/>
  </w:num>
  <w:num w:numId="21" w16cid:durableId="1282374607">
    <w:abstractNumId w:val="102"/>
  </w:num>
  <w:num w:numId="22" w16cid:durableId="271325379">
    <w:abstractNumId w:val="60"/>
  </w:num>
  <w:num w:numId="23" w16cid:durableId="1843544395">
    <w:abstractNumId w:val="21"/>
    <w:lvlOverride w:ilvl="0">
      <w:startOverride w:val="1"/>
    </w:lvlOverride>
  </w:num>
  <w:num w:numId="24" w16cid:durableId="869686594">
    <w:abstractNumId w:val="21"/>
    <w:lvlOverride w:ilvl="0">
      <w:startOverride w:val="1"/>
    </w:lvlOverride>
  </w:num>
  <w:num w:numId="25" w16cid:durableId="2039314143">
    <w:abstractNumId w:val="21"/>
    <w:lvlOverride w:ilvl="0">
      <w:startOverride w:val="1"/>
    </w:lvlOverride>
  </w:num>
  <w:num w:numId="26" w16cid:durableId="695303435">
    <w:abstractNumId w:val="42"/>
  </w:num>
  <w:num w:numId="27" w16cid:durableId="889539947">
    <w:abstractNumId w:val="49"/>
  </w:num>
  <w:num w:numId="28" w16cid:durableId="1753433137">
    <w:abstractNumId w:val="123"/>
  </w:num>
  <w:num w:numId="29" w16cid:durableId="1830175494">
    <w:abstractNumId w:val="56"/>
  </w:num>
  <w:num w:numId="30" w16cid:durableId="465315758">
    <w:abstractNumId w:val="43"/>
  </w:num>
  <w:num w:numId="31" w16cid:durableId="1584679858">
    <w:abstractNumId w:val="61"/>
  </w:num>
  <w:num w:numId="32" w16cid:durableId="1543516161">
    <w:abstractNumId w:val="29"/>
  </w:num>
  <w:num w:numId="33" w16cid:durableId="2025203633">
    <w:abstractNumId w:val="47"/>
  </w:num>
  <w:num w:numId="34" w16cid:durableId="873036185">
    <w:abstractNumId w:val="2"/>
  </w:num>
  <w:num w:numId="35" w16cid:durableId="472798126">
    <w:abstractNumId w:val="46"/>
  </w:num>
  <w:num w:numId="36" w16cid:durableId="796416669">
    <w:abstractNumId w:val="58"/>
  </w:num>
  <w:num w:numId="37" w16cid:durableId="1854296050">
    <w:abstractNumId w:val="72"/>
  </w:num>
  <w:num w:numId="38" w16cid:durableId="1301224563">
    <w:abstractNumId w:val="103"/>
  </w:num>
  <w:num w:numId="39" w16cid:durableId="177895069">
    <w:abstractNumId w:val="125"/>
  </w:num>
  <w:num w:numId="40" w16cid:durableId="467435112">
    <w:abstractNumId w:val="22"/>
  </w:num>
  <w:num w:numId="41" w16cid:durableId="514613235">
    <w:abstractNumId w:val="41"/>
  </w:num>
  <w:num w:numId="42" w16cid:durableId="931352643">
    <w:abstractNumId w:val="40"/>
  </w:num>
  <w:num w:numId="43" w16cid:durableId="1366980534">
    <w:abstractNumId w:val="45"/>
  </w:num>
  <w:num w:numId="44" w16cid:durableId="1111902112">
    <w:abstractNumId w:val="13"/>
  </w:num>
  <w:num w:numId="45" w16cid:durableId="780035103">
    <w:abstractNumId w:val="107"/>
  </w:num>
  <w:num w:numId="46" w16cid:durableId="1496142941">
    <w:abstractNumId w:val="9"/>
  </w:num>
  <w:num w:numId="47" w16cid:durableId="1723479524">
    <w:abstractNumId w:val="14"/>
  </w:num>
  <w:num w:numId="48" w16cid:durableId="1004823649">
    <w:abstractNumId w:val="71"/>
  </w:num>
  <w:num w:numId="49" w16cid:durableId="1090782891">
    <w:abstractNumId w:val="10"/>
  </w:num>
  <w:num w:numId="50" w16cid:durableId="457067569">
    <w:abstractNumId w:val="54"/>
  </w:num>
  <w:num w:numId="51" w16cid:durableId="1696157409">
    <w:abstractNumId w:val="82"/>
  </w:num>
  <w:num w:numId="52" w16cid:durableId="280839069">
    <w:abstractNumId w:val="101"/>
  </w:num>
  <w:num w:numId="53" w16cid:durableId="31267962">
    <w:abstractNumId w:val="50"/>
  </w:num>
  <w:num w:numId="54" w16cid:durableId="2136942502">
    <w:abstractNumId w:val="98"/>
  </w:num>
  <w:num w:numId="55" w16cid:durableId="446891117">
    <w:abstractNumId w:val="59"/>
  </w:num>
  <w:num w:numId="56" w16cid:durableId="318460972">
    <w:abstractNumId w:val="96"/>
  </w:num>
  <w:num w:numId="57" w16cid:durableId="2046366560">
    <w:abstractNumId w:val="116"/>
  </w:num>
  <w:num w:numId="58" w16cid:durableId="755129895">
    <w:abstractNumId w:val="4"/>
  </w:num>
  <w:num w:numId="59" w16cid:durableId="133641969">
    <w:abstractNumId w:val="51"/>
  </w:num>
  <w:num w:numId="60" w16cid:durableId="1916015637">
    <w:abstractNumId w:val="11"/>
  </w:num>
  <w:num w:numId="61" w16cid:durableId="1959796369">
    <w:abstractNumId w:val="11"/>
  </w:num>
  <w:num w:numId="62" w16cid:durableId="1450509148">
    <w:abstractNumId w:val="76"/>
  </w:num>
  <w:num w:numId="63" w16cid:durableId="2004777946">
    <w:abstractNumId w:val="123"/>
  </w:num>
  <w:num w:numId="64" w16cid:durableId="1233203149">
    <w:abstractNumId w:val="121"/>
  </w:num>
  <w:num w:numId="65" w16cid:durableId="754401530">
    <w:abstractNumId w:val="0"/>
  </w:num>
  <w:num w:numId="66" w16cid:durableId="486825007">
    <w:abstractNumId w:val="37"/>
  </w:num>
  <w:num w:numId="67" w16cid:durableId="1047996951">
    <w:abstractNumId w:val="90"/>
  </w:num>
  <w:num w:numId="68" w16cid:durableId="1656644021">
    <w:abstractNumId w:val="25"/>
  </w:num>
  <w:num w:numId="69" w16cid:durableId="1326474944">
    <w:abstractNumId w:val="20"/>
  </w:num>
  <w:num w:numId="70" w16cid:durableId="1019165298">
    <w:abstractNumId w:val="75"/>
  </w:num>
  <w:num w:numId="71" w16cid:durableId="1082065705">
    <w:abstractNumId w:val="105"/>
  </w:num>
  <w:num w:numId="72" w16cid:durableId="767966336">
    <w:abstractNumId w:val="64"/>
  </w:num>
  <w:num w:numId="73" w16cid:durableId="589897461">
    <w:abstractNumId w:val="91"/>
  </w:num>
  <w:num w:numId="74" w16cid:durableId="25523513">
    <w:abstractNumId w:val="95"/>
  </w:num>
  <w:num w:numId="75" w16cid:durableId="1397240985">
    <w:abstractNumId w:val="28"/>
  </w:num>
  <w:num w:numId="76" w16cid:durableId="432361046">
    <w:abstractNumId w:val="110"/>
  </w:num>
  <w:num w:numId="77" w16cid:durableId="936140357">
    <w:abstractNumId w:val="70"/>
  </w:num>
  <w:num w:numId="78" w16cid:durableId="429475117">
    <w:abstractNumId w:val="17"/>
  </w:num>
  <w:num w:numId="79" w16cid:durableId="415984373">
    <w:abstractNumId w:val="52"/>
  </w:num>
  <w:num w:numId="80" w16cid:durableId="169876993">
    <w:abstractNumId w:val="66"/>
  </w:num>
  <w:num w:numId="81" w16cid:durableId="1040980861">
    <w:abstractNumId w:val="84"/>
  </w:num>
  <w:num w:numId="82" w16cid:durableId="454524001">
    <w:abstractNumId w:val="85"/>
  </w:num>
  <w:num w:numId="83" w16cid:durableId="1941638318">
    <w:abstractNumId w:val="19"/>
  </w:num>
  <w:num w:numId="84" w16cid:durableId="543715210">
    <w:abstractNumId w:val="55"/>
  </w:num>
  <w:num w:numId="85" w16cid:durableId="1489399915">
    <w:abstractNumId w:val="1"/>
  </w:num>
  <w:num w:numId="86" w16cid:durableId="1267423320">
    <w:abstractNumId w:val="83"/>
  </w:num>
  <w:num w:numId="87" w16cid:durableId="1315067088">
    <w:abstractNumId w:val="111"/>
  </w:num>
  <w:num w:numId="88" w16cid:durableId="1902446213">
    <w:abstractNumId w:val="21"/>
    <w:lvlOverride w:ilvl="0">
      <w:startOverride w:val="1"/>
    </w:lvlOverride>
  </w:num>
  <w:num w:numId="89" w16cid:durableId="2028871409">
    <w:abstractNumId w:val="27"/>
  </w:num>
  <w:num w:numId="90" w16cid:durableId="1034498974">
    <w:abstractNumId w:val="44"/>
  </w:num>
  <w:num w:numId="91" w16cid:durableId="1297174826">
    <w:abstractNumId w:val="109"/>
  </w:num>
  <w:num w:numId="92" w16cid:durableId="1991054636">
    <w:abstractNumId w:val="6"/>
  </w:num>
  <w:num w:numId="93" w16cid:durableId="1030644712">
    <w:abstractNumId w:val="93"/>
  </w:num>
  <w:num w:numId="94" w16cid:durableId="1519812442">
    <w:abstractNumId w:val="16"/>
  </w:num>
  <w:num w:numId="95" w16cid:durableId="2008359146">
    <w:abstractNumId w:val="108"/>
  </w:num>
  <w:num w:numId="96" w16cid:durableId="1517302604">
    <w:abstractNumId w:val="118"/>
  </w:num>
  <w:num w:numId="97" w16cid:durableId="1187910091">
    <w:abstractNumId w:val="74"/>
  </w:num>
  <w:num w:numId="98" w16cid:durableId="1926187122">
    <w:abstractNumId w:val="87"/>
  </w:num>
  <w:num w:numId="99" w16cid:durableId="2144343351">
    <w:abstractNumId w:val="12"/>
  </w:num>
  <w:num w:numId="100" w16cid:durableId="1585989505">
    <w:abstractNumId w:val="57"/>
  </w:num>
  <w:num w:numId="101" w16cid:durableId="1771273761">
    <w:abstractNumId w:val="36"/>
  </w:num>
  <w:num w:numId="102" w16cid:durableId="2107651243">
    <w:abstractNumId w:val="79"/>
  </w:num>
  <w:num w:numId="103" w16cid:durableId="1516075229">
    <w:abstractNumId w:val="117"/>
  </w:num>
  <w:num w:numId="104" w16cid:durableId="1559317063">
    <w:abstractNumId w:val="63"/>
  </w:num>
  <w:num w:numId="105" w16cid:durableId="1168256523">
    <w:abstractNumId w:val="26"/>
  </w:num>
  <w:num w:numId="106" w16cid:durableId="1667632737">
    <w:abstractNumId w:val="88"/>
  </w:num>
  <w:num w:numId="107" w16cid:durableId="263195732">
    <w:abstractNumId w:val="30"/>
  </w:num>
  <w:num w:numId="108" w16cid:durableId="263153444">
    <w:abstractNumId w:val="113"/>
  </w:num>
  <w:num w:numId="109" w16cid:durableId="356276864">
    <w:abstractNumId w:val="24"/>
  </w:num>
  <w:num w:numId="110" w16cid:durableId="243077806">
    <w:abstractNumId w:val="122"/>
  </w:num>
  <w:num w:numId="111" w16cid:durableId="1715108414">
    <w:abstractNumId w:val="120"/>
  </w:num>
  <w:num w:numId="112" w16cid:durableId="494148470">
    <w:abstractNumId w:val="34"/>
  </w:num>
  <w:num w:numId="113" w16cid:durableId="822166156">
    <w:abstractNumId w:val="65"/>
  </w:num>
  <w:num w:numId="114" w16cid:durableId="1367876738">
    <w:abstractNumId w:val="38"/>
  </w:num>
  <w:num w:numId="115" w16cid:durableId="1235970004">
    <w:abstractNumId w:val="119"/>
  </w:num>
  <w:num w:numId="116" w16cid:durableId="1294368598">
    <w:abstractNumId w:val="39"/>
  </w:num>
  <w:num w:numId="117" w16cid:durableId="41835542">
    <w:abstractNumId w:val="33"/>
  </w:num>
  <w:num w:numId="118" w16cid:durableId="517501998">
    <w:abstractNumId w:val="97"/>
  </w:num>
  <w:num w:numId="119" w16cid:durableId="1886716149">
    <w:abstractNumId w:val="94"/>
  </w:num>
  <w:num w:numId="120" w16cid:durableId="81147123">
    <w:abstractNumId w:val="18"/>
  </w:num>
  <w:num w:numId="121" w16cid:durableId="2111194899">
    <w:abstractNumId w:val="106"/>
  </w:num>
  <w:num w:numId="122" w16cid:durableId="23025702">
    <w:abstractNumId w:val="104"/>
  </w:num>
  <w:num w:numId="123" w16cid:durableId="617490000">
    <w:abstractNumId w:val="8"/>
  </w:num>
  <w:num w:numId="124" w16cid:durableId="2086798141">
    <w:abstractNumId w:val="92"/>
  </w:num>
  <w:num w:numId="125" w16cid:durableId="849952811">
    <w:abstractNumId w:val="3"/>
  </w:num>
  <w:num w:numId="126" w16cid:durableId="237909385">
    <w:abstractNumId w:val="7"/>
  </w:num>
  <w:num w:numId="127" w16cid:durableId="71858065">
    <w:abstractNumId w:val="80"/>
  </w:num>
  <w:num w:numId="128" w16cid:durableId="615260641">
    <w:abstractNumId w:val="114"/>
  </w:num>
  <w:num w:numId="129" w16cid:durableId="1289162376">
    <w:abstractNumId w:val="31"/>
  </w:num>
  <w:num w:numId="130" w16cid:durableId="1053891003">
    <w:abstractNumId w:val="68"/>
  </w:num>
  <w:num w:numId="131" w16cid:durableId="1525052830">
    <w:abstractNumId w:val="112"/>
  </w:num>
  <w:num w:numId="132" w16cid:durableId="705568807">
    <w:abstractNumId w:val="35"/>
  </w:num>
  <w:num w:numId="133" w16cid:durableId="352999684">
    <w:abstractNumId w:val="53"/>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9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F7"/>
    <w:rsid w:val="00000165"/>
    <w:rsid w:val="00000EE0"/>
    <w:rsid w:val="0000111E"/>
    <w:rsid w:val="00001A8F"/>
    <w:rsid w:val="00001AFD"/>
    <w:rsid w:val="00001C63"/>
    <w:rsid w:val="0000249C"/>
    <w:rsid w:val="0000299A"/>
    <w:rsid w:val="00002B17"/>
    <w:rsid w:val="00003F20"/>
    <w:rsid w:val="00004167"/>
    <w:rsid w:val="0000491D"/>
    <w:rsid w:val="00004CCD"/>
    <w:rsid w:val="00006375"/>
    <w:rsid w:val="000067F6"/>
    <w:rsid w:val="00006823"/>
    <w:rsid w:val="00006A2A"/>
    <w:rsid w:val="00006E1B"/>
    <w:rsid w:val="00007151"/>
    <w:rsid w:val="000077EE"/>
    <w:rsid w:val="0001054C"/>
    <w:rsid w:val="00010F29"/>
    <w:rsid w:val="0001148E"/>
    <w:rsid w:val="000115C6"/>
    <w:rsid w:val="00012246"/>
    <w:rsid w:val="00012533"/>
    <w:rsid w:val="00012559"/>
    <w:rsid w:val="00012DD5"/>
    <w:rsid w:val="000131C5"/>
    <w:rsid w:val="0001394C"/>
    <w:rsid w:val="0001475C"/>
    <w:rsid w:val="00015014"/>
    <w:rsid w:val="00015113"/>
    <w:rsid w:val="00015815"/>
    <w:rsid w:val="00015CF8"/>
    <w:rsid w:val="00015DDE"/>
    <w:rsid w:val="00016021"/>
    <w:rsid w:val="00016740"/>
    <w:rsid w:val="00016EA4"/>
    <w:rsid w:val="000174E4"/>
    <w:rsid w:val="0001767A"/>
    <w:rsid w:val="000203E4"/>
    <w:rsid w:val="000205C2"/>
    <w:rsid w:val="000206F5"/>
    <w:rsid w:val="000207CB"/>
    <w:rsid w:val="0002129A"/>
    <w:rsid w:val="00021831"/>
    <w:rsid w:val="000218AE"/>
    <w:rsid w:val="00021B3C"/>
    <w:rsid w:val="0002236B"/>
    <w:rsid w:val="00022455"/>
    <w:rsid w:val="0002339C"/>
    <w:rsid w:val="00023BCE"/>
    <w:rsid w:val="00023D7A"/>
    <w:rsid w:val="0002442B"/>
    <w:rsid w:val="0002489B"/>
    <w:rsid w:val="00024E15"/>
    <w:rsid w:val="00024EDD"/>
    <w:rsid w:val="0002542C"/>
    <w:rsid w:val="000254D7"/>
    <w:rsid w:val="00025C3D"/>
    <w:rsid w:val="000261E6"/>
    <w:rsid w:val="00026FB7"/>
    <w:rsid w:val="00026FCD"/>
    <w:rsid w:val="00027FC7"/>
    <w:rsid w:val="000301CB"/>
    <w:rsid w:val="0003024B"/>
    <w:rsid w:val="0003033C"/>
    <w:rsid w:val="0003138F"/>
    <w:rsid w:val="000319DC"/>
    <w:rsid w:val="0003246E"/>
    <w:rsid w:val="000325F1"/>
    <w:rsid w:val="00032A13"/>
    <w:rsid w:val="00032B44"/>
    <w:rsid w:val="00032CD2"/>
    <w:rsid w:val="00032E3A"/>
    <w:rsid w:val="00033076"/>
    <w:rsid w:val="000331F4"/>
    <w:rsid w:val="00033208"/>
    <w:rsid w:val="00033D51"/>
    <w:rsid w:val="00034285"/>
    <w:rsid w:val="0003473F"/>
    <w:rsid w:val="00034924"/>
    <w:rsid w:val="00034C0B"/>
    <w:rsid w:val="00034E04"/>
    <w:rsid w:val="00035458"/>
    <w:rsid w:val="00035588"/>
    <w:rsid w:val="00035CD8"/>
    <w:rsid w:val="00037298"/>
    <w:rsid w:val="0003735C"/>
    <w:rsid w:val="000373FE"/>
    <w:rsid w:val="00037466"/>
    <w:rsid w:val="00040A94"/>
    <w:rsid w:val="00040D9D"/>
    <w:rsid w:val="000413D5"/>
    <w:rsid w:val="000413D7"/>
    <w:rsid w:val="000416A4"/>
    <w:rsid w:val="00041F12"/>
    <w:rsid w:val="00042350"/>
    <w:rsid w:val="0004258D"/>
    <w:rsid w:val="00042876"/>
    <w:rsid w:val="00043216"/>
    <w:rsid w:val="00043A3B"/>
    <w:rsid w:val="00043A48"/>
    <w:rsid w:val="00044015"/>
    <w:rsid w:val="0004407D"/>
    <w:rsid w:val="00044740"/>
    <w:rsid w:val="0004554D"/>
    <w:rsid w:val="000462E2"/>
    <w:rsid w:val="0004661A"/>
    <w:rsid w:val="00046FEF"/>
    <w:rsid w:val="0004777E"/>
    <w:rsid w:val="0004778B"/>
    <w:rsid w:val="000478DB"/>
    <w:rsid w:val="00047970"/>
    <w:rsid w:val="00047B1F"/>
    <w:rsid w:val="00047E79"/>
    <w:rsid w:val="00047F55"/>
    <w:rsid w:val="00050340"/>
    <w:rsid w:val="00050638"/>
    <w:rsid w:val="00050BA4"/>
    <w:rsid w:val="00050CB6"/>
    <w:rsid w:val="00051B70"/>
    <w:rsid w:val="00051C78"/>
    <w:rsid w:val="000523A8"/>
    <w:rsid w:val="00052547"/>
    <w:rsid w:val="000529E4"/>
    <w:rsid w:val="00052CF1"/>
    <w:rsid w:val="00053CCA"/>
    <w:rsid w:val="00054B83"/>
    <w:rsid w:val="00054D03"/>
    <w:rsid w:val="00054ECB"/>
    <w:rsid w:val="000559C4"/>
    <w:rsid w:val="00055B6D"/>
    <w:rsid w:val="00056678"/>
    <w:rsid w:val="000566E8"/>
    <w:rsid w:val="00056D5A"/>
    <w:rsid w:val="00060E78"/>
    <w:rsid w:val="00061412"/>
    <w:rsid w:val="000614DD"/>
    <w:rsid w:val="00061D68"/>
    <w:rsid w:val="00061DAC"/>
    <w:rsid w:val="00062131"/>
    <w:rsid w:val="000628CC"/>
    <w:rsid w:val="00062DD0"/>
    <w:rsid w:val="00062F2F"/>
    <w:rsid w:val="00063516"/>
    <w:rsid w:val="0006354F"/>
    <w:rsid w:val="000635C7"/>
    <w:rsid w:val="00064469"/>
    <w:rsid w:val="00064EC1"/>
    <w:rsid w:val="0006512A"/>
    <w:rsid w:val="000652E7"/>
    <w:rsid w:val="000658D5"/>
    <w:rsid w:val="00065EA7"/>
    <w:rsid w:val="00066089"/>
    <w:rsid w:val="0006650D"/>
    <w:rsid w:val="00066763"/>
    <w:rsid w:val="00066FBB"/>
    <w:rsid w:val="000677F2"/>
    <w:rsid w:val="0006790E"/>
    <w:rsid w:val="000679C2"/>
    <w:rsid w:val="00067B31"/>
    <w:rsid w:val="00070674"/>
    <w:rsid w:val="000706D4"/>
    <w:rsid w:val="000707AF"/>
    <w:rsid w:val="00070E2D"/>
    <w:rsid w:val="00070EA5"/>
    <w:rsid w:val="000710D9"/>
    <w:rsid w:val="000713B6"/>
    <w:rsid w:val="00071615"/>
    <w:rsid w:val="00071FAA"/>
    <w:rsid w:val="000724DB"/>
    <w:rsid w:val="000726CE"/>
    <w:rsid w:val="00072754"/>
    <w:rsid w:val="00072C01"/>
    <w:rsid w:val="00072EFC"/>
    <w:rsid w:val="00073466"/>
    <w:rsid w:val="000737BE"/>
    <w:rsid w:val="000739C7"/>
    <w:rsid w:val="00073DCD"/>
    <w:rsid w:val="000743B4"/>
    <w:rsid w:val="0007463E"/>
    <w:rsid w:val="000748CC"/>
    <w:rsid w:val="00075382"/>
    <w:rsid w:val="0007560C"/>
    <w:rsid w:val="00076130"/>
    <w:rsid w:val="00076180"/>
    <w:rsid w:val="00076227"/>
    <w:rsid w:val="0007626A"/>
    <w:rsid w:val="00076C42"/>
    <w:rsid w:val="00076E10"/>
    <w:rsid w:val="000770EF"/>
    <w:rsid w:val="000772AD"/>
    <w:rsid w:val="0007732F"/>
    <w:rsid w:val="0007748A"/>
    <w:rsid w:val="00077B04"/>
    <w:rsid w:val="00077EB1"/>
    <w:rsid w:val="00077F48"/>
    <w:rsid w:val="000804F6"/>
    <w:rsid w:val="0008064C"/>
    <w:rsid w:val="000807AB"/>
    <w:rsid w:val="00080B97"/>
    <w:rsid w:val="00080DB6"/>
    <w:rsid w:val="00081122"/>
    <w:rsid w:val="00081357"/>
    <w:rsid w:val="00081DAB"/>
    <w:rsid w:val="00081DB7"/>
    <w:rsid w:val="0008263D"/>
    <w:rsid w:val="00083862"/>
    <w:rsid w:val="00083A8F"/>
    <w:rsid w:val="00083ADF"/>
    <w:rsid w:val="00083B2B"/>
    <w:rsid w:val="00083E95"/>
    <w:rsid w:val="00084BCE"/>
    <w:rsid w:val="00084E29"/>
    <w:rsid w:val="000850EB"/>
    <w:rsid w:val="000853EB"/>
    <w:rsid w:val="00085A59"/>
    <w:rsid w:val="00085E42"/>
    <w:rsid w:val="00085F2F"/>
    <w:rsid w:val="000863C7"/>
    <w:rsid w:val="00086B57"/>
    <w:rsid w:val="00087136"/>
    <w:rsid w:val="00087329"/>
    <w:rsid w:val="00087B65"/>
    <w:rsid w:val="00087B8C"/>
    <w:rsid w:val="0009021E"/>
    <w:rsid w:val="000902D9"/>
    <w:rsid w:val="000902E2"/>
    <w:rsid w:val="000902EE"/>
    <w:rsid w:val="00090853"/>
    <w:rsid w:val="000908D2"/>
    <w:rsid w:val="00090A2D"/>
    <w:rsid w:val="00090FCF"/>
    <w:rsid w:val="0009231E"/>
    <w:rsid w:val="0009239B"/>
    <w:rsid w:val="00092745"/>
    <w:rsid w:val="00092B15"/>
    <w:rsid w:val="000937BE"/>
    <w:rsid w:val="0009441E"/>
    <w:rsid w:val="000949C3"/>
    <w:rsid w:val="00094B74"/>
    <w:rsid w:val="00095376"/>
    <w:rsid w:val="000953F7"/>
    <w:rsid w:val="0009545D"/>
    <w:rsid w:val="000954DC"/>
    <w:rsid w:val="00095750"/>
    <w:rsid w:val="00096125"/>
    <w:rsid w:val="0009648B"/>
    <w:rsid w:val="00096BFC"/>
    <w:rsid w:val="00096D82"/>
    <w:rsid w:val="0009770E"/>
    <w:rsid w:val="00097F14"/>
    <w:rsid w:val="000A0182"/>
    <w:rsid w:val="000A01A5"/>
    <w:rsid w:val="000A0FFB"/>
    <w:rsid w:val="000A10FB"/>
    <w:rsid w:val="000A12C0"/>
    <w:rsid w:val="000A142A"/>
    <w:rsid w:val="000A1629"/>
    <w:rsid w:val="000A16EF"/>
    <w:rsid w:val="000A1A00"/>
    <w:rsid w:val="000A2072"/>
    <w:rsid w:val="000A20C6"/>
    <w:rsid w:val="000A21AE"/>
    <w:rsid w:val="000A24C2"/>
    <w:rsid w:val="000A2B74"/>
    <w:rsid w:val="000A375D"/>
    <w:rsid w:val="000A3873"/>
    <w:rsid w:val="000A39AD"/>
    <w:rsid w:val="000A3C8A"/>
    <w:rsid w:val="000A41D9"/>
    <w:rsid w:val="000A41EC"/>
    <w:rsid w:val="000A4E51"/>
    <w:rsid w:val="000A52FB"/>
    <w:rsid w:val="000A5351"/>
    <w:rsid w:val="000A5771"/>
    <w:rsid w:val="000A62AF"/>
    <w:rsid w:val="000A695A"/>
    <w:rsid w:val="000A6A46"/>
    <w:rsid w:val="000A6A74"/>
    <w:rsid w:val="000A6B38"/>
    <w:rsid w:val="000A705C"/>
    <w:rsid w:val="000A709D"/>
    <w:rsid w:val="000B098D"/>
    <w:rsid w:val="000B0BCF"/>
    <w:rsid w:val="000B1105"/>
    <w:rsid w:val="000B181E"/>
    <w:rsid w:val="000B1A17"/>
    <w:rsid w:val="000B1D29"/>
    <w:rsid w:val="000B1EB5"/>
    <w:rsid w:val="000B1F20"/>
    <w:rsid w:val="000B2530"/>
    <w:rsid w:val="000B27CB"/>
    <w:rsid w:val="000B2E0F"/>
    <w:rsid w:val="000B339A"/>
    <w:rsid w:val="000B3C3E"/>
    <w:rsid w:val="000B3C69"/>
    <w:rsid w:val="000B45F9"/>
    <w:rsid w:val="000B4B54"/>
    <w:rsid w:val="000B4D33"/>
    <w:rsid w:val="000B5003"/>
    <w:rsid w:val="000B50AA"/>
    <w:rsid w:val="000B5210"/>
    <w:rsid w:val="000B5474"/>
    <w:rsid w:val="000B54EA"/>
    <w:rsid w:val="000B5532"/>
    <w:rsid w:val="000B558F"/>
    <w:rsid w:val="000B5C14"/>
    <w:rsid w:val="000B5FBC"/>
    <w:rsid w:val="000B66D7"/>
    <w:rsid w:val="000B68C4"/>
    <w:rsid w:val="000B7300"/>
    <w:rsid w:val="000B79EC"/>
    <w:rsid w:val="000B7DEC"/>
    <w:rsid w:val="000C0776"/>
    <w:rsid w:val="000C0BBD"/>
    <w:rsid w:val="000C15BF"/>
    <w:rsid w:val="000C176C"/>
    <w:rsid w:val="000C1C45"/>
    <w:rsid w:val="000C1CE6"/>
    <w:rsid w:val="000C1EE9"/>
    <w:rsid w:val="000C219F"/>
    <w:rsid w:val="000C2708"/>
    <w:rsid w:val="000C2C49"/>
    <w:rsid w:val="000C3840"/>
    <w:rsid w:val="000C3BA7"/>
    <w:rsid w:val="000C3DEF"/>
    <w:rsid w:val="000C428B"/>
    <w:rsid w:val="000C4B0C"/>
    <w:rsid w:val="000C5195"/>
    <w:rsid w:val="000C536D"/>
    <w:rsid w:val="000C5443"/>
    <w:rsid w:val="000C5A09"/>
    <w:rsid w:val="000C5B33"/>
    <w:rsid w:val="000C6056"/>
    <w:rsid w:val="000C6D2B"/>
    <w:rsid w:val="000C6D3C"/>
    <w:rsid w:val="000C6D46"/>
    <w:rsid w:val="000C6E52"/>
    <w:rsid w:val="000C78A3"/>
    <w:rsid w:val="000C7F6F"/>
    <w:rsid w:val="000D03E7"/>
    <w:rsid w:val="000D1026"/>
    <w:rsid w:val="000D20FF"/>
    <w:rsid w:val="000D27DE"/>
    <w:rsid w:val="000D29EB"/>
    <w:rsid w:val="000D2D81"/>
    <w:rsid w:val="000D3190"/>
    <w:rsid w:val="000D383C"/>
    <w:rsid w:val="000D3FA1"/>
    <w:rsid w:val="000D3FDF"/>
    <w:rsid w:val="000D4511"/>
    <w:rsid w:val="000D51CC"/>
    <w:rsid w:val="000D554E"/>
    <w:rsid w:val="000D5827"/>
    <w:rsid w:val="000D5A6B"/>
    <w:rsid w:val="000D5F75"/>
    <w:rsid w:val="000D615B"/>
    <w:rsid w:val="000D632F"/>
    <w:rsid w:val="000D6DA9"/>
    <w:rsid w:val="000D70CE"/>
    <w:rsid w:val="000D7D49"/>
    <w:rsid w:val="000D7EAF"/>
    <w:rsid w:val="000E0107"/>
    <w:rsid w:val="000E078B"/>
    <w:rsid w:val="000E0AC1"/>
    <w:rsid w:val="000E0AED"/>
    <w:rsid w:val="000E0E50"/>
    <w:rsid w:val="000E0F91"/>
    <w:rsid w:val="000E11BA"/>
    <w:rsid w:val="000E1353"/>
    <w:rsid w:val="000E178E"/>
    <w:rsid w:val="000E18EA"/>
    <w:rsid w:val="000E19DB"/>
    <w:rsid w:val="000E1BFC"/>
    <w:rsid w:val="000E1D1C"/>
    <w:rsid w:val="000E3244"/>
    <w:rsid w:val="000E32AF"/>
    <w:rsid w:val="000E380C"/>
    <w:rsid w:val="000E3D65"/>
    <w:rsid w:val="000E3F29"/>
    <w:rsid w:val="000E41D4"/>
    <w:rsid w:val="000E453B"/>
    <w:rsid w:val="000E490C"/>
    <w:rsid w:val="000E4B47"/>
    <w:rsid w:val="000E4DA1"/>
    <w:rsid w:val="000E4EDD"/>
    <w:rsid w:val="000E509F"/>
    <w:rsid w:val="000E53ED"/>
    <w:rsid w:val="000E568C"/>
    <w:rsid w:val="000E5B0D"/>
    <w:rsid w:val="000E5ED8"/>
    <w:rsid w:val="000E5F5F"/>
    <w:rsid w:val="000E68A4"/>
    <w:rsid w:val="000E6DC0"/>
    <w:rsid w:val="000E7180"/>
    <w:rsid w:val="000E71E9"/>
    <w:rsid w:val="000E7DB3"/>
    <w:rsid w:val="000F09E3"/>
    <w:rsid w:val="000F0A00"/>
    <w:rsid w:val="000F0BE8"/>
    <w:rsid w:val="000F1100"/>
    <w:rsid w:val="000F1573"/>
    <w:rsid w:val="000F160B"/>
    <w:rsid w:val="000F1BE0"/>
    <w:rsid w:val="000F1D67"/>
    <w:rsid w:val="000F2A96"/>
    <w:rsid w:val="000F2EDA"/>
    <w:rsid w:val="000F2F3F"/>
    <w:rsid w:val="000F3032"/>
    <w:rsid w:val="000F3415"/>
    <w:rsid w:val="000F36E4"/>
    <w:rsid w:val="000F3909"/>
    <w:rsid w:val="000F3922"/>
    <w:rsid w:val="000F3D66"/>
    <w:rsid w:val="000F4108"/>
    <w:rsid w:val="000F41A4"/>
    <w:rsid w:val="000F4213"/>
    <w:rsid w:val="000F439C"/>
    <w:rsid w:val="000F4E7A"/>
    <w:rsid w:val="000F50EA"/>
    <w:rsid w:val="000F54E5"/>
    <w:rsid w:val="000F56EE"/>
    <w:rsid w:val="000F5AFA"/>
    <w:rsid w:val="000F5F9F"/>
    <w:rsid w:val="000F6F56"/>
    <w:rsid w:val="000F7022"/>
    <w:rsid w:val="000F7574"/>
    <w:rsid w:val="000F7717"/>
    <w:rsid w:val="001003D5"/>
    <w:rsid w:val="0010046B"/>
    <w:rsid w:val="001004BD"/>
    <w:rsid w:val="00100CFA"/>
    <w:rsid w:val="00101992"/>
    <w:rsid w:val="00101A5E"/>
    <w:rsid w:val="00101CB2"/>
    <w:rsid w:val="001021D7"/>
    <w:rsid w:val="00102BBC"/>
    <w:rsid w:val="00102BC6"/>
    <w:rsid w:val="00102CD2"/>
    <w:rsid w:val="00103373"/>
    <w:rsid w:val="00103483"/>
    <w:rsid w:val="001035B2"/>
    <w:rsid w:val="00103E67"/>
    <w:rsid w:val="00104F88"/>
    <w:rsid w:val="001050A9"/>
    <w:rsid w:val="00105618"/>
    <w:rsid w:val="0010611C"/>
    <w:rsid w:val="001065FA"/>
    <w:rsid w:val="00106D04"/>
    <w:rsid w:val="00107107"/>
    <w:rsid w:val="0010745D"/>
    <w:rsid w:val="00110136"/>
    <w:rsid w:val="001101E0"/>
    <w:rsid w:val="00110225"/>
    <w:rsid w:val="00110235"/>
    <w:rsid w:val="0011036D"/>
    <w:rsid w:val="001106FC"/>
    <w:rsid w:val="0011086C"/>
    <w:rsid w:val="00110EF9"/>
    <w:rsid w:val="001115FA"/>
    <w:rsid w:val="00111715"/>
    <w:rsid w:val="00112537"/>
    <w:rsid w:val="00112994"/>
    <w:rsid w:val="00112A97"/>
    <w:rsid w:val="00112DA8"/>
    <w:rsid w:val="001133F8"/>
    <w:rsid w:val="00113708"/>
    <w:rsid w:val="001137E6"/>
    <w:rsid w:val="00113D5C"/>
    <w:rsid w:val="0011466D"/>
    <w:rsid w:val="00114A13"/>
    <w:rsid w:val="00115392"/>
    <w:rsid w:val="001155AF"/>
    <w:rsid w:val="0011573B"/>
    <w:rsid w:val="0011580E"/>
    <w:rsid w:val="00115823"/>
    <w:rsid w:val="001158F9"/>
    <w:rsid w:val="00115D8C"/>
    <w:rsid w:val="00116305"/>
    <w:rsid w:val="0011644F"/>
    <w:rsid w:val="00116680"/>
    <w:rsid w:val="00116CD9"/>
    <w:rsid w:val="00116F51"/>
    <w:rsid w:val="001200C0"/>
    <w:rsid w:val="0012076C"/>
    <w:rsid w:val="00120EE1"/>
    <w:rsid w:val="0012144C"/>
    <w:rsid w:val="00121CF5"/>
    <w:rsid w:val="00122039"/>
    <w:rsid w:val="001221B1"/>
    <w:rsid w:val="00122212"/>
    <w:rsid w:val="0012256E"/>
    <w:rsid w:val="0012262D"/>
    <w:rsid w:val="0012279A"/>
    <w:rsid w:val="00122D13"/>
    <w:rsid w:val="001230E4"/>
    <w:rsid w:val="0012359B"/>
    <w:rsid w:val="00123C32"/>
    <w:rsid w:val="001241A2"/>
    <w:rsid w:val="00124B5F"/>
    <w:rsid w:val="00124BFE"/>
    <w:rsid w:val="00125203"/>
    <w:rsid w:val="001252BF"/>
    <w:rsid w:val="0012539F"/>
    <w:rsid w:val="0012568E"/>
    <w:rsid w:val="00125703"/>
    <w:rsid w:val="00125D81"/>
    <w:rsid w:val="00125DC2"/>
    <w:rsid w:val="00126055"/>
    <w:rsid w:val="001275CB"/>
    <w:rsid w:val="00127DA0"/>
    <w:rsid w:val="001302E1"/>
    <w:rsid w:val="00130906"/>
    <w:rsid w:val="00130C0B"/>
    <w:rsid w:val="001316AB"/>
    <w:rsid w:val="0013175E"/>
    <w:rsid w:val="001317B0"/>
    <w:rsid w:val="0013183B"/>
    <w:rsid w:val="00132083"/>
    <w:rsid w:val="001322F6"/>
    <w:rsid w:val="001323AA"/>
    <w:rsid w:val="00132434"/>
    <w:rsid w:val="00132524"/>
    <w:rsid w:val="00132553"/>
    <w:rsid w:val="001328D2"/>
    <w:rsid w:val="00134BD0"/>
    <w:rsid w:val="00134F70"/>
    <w:rsid w:val="00136CD9"/>
    <w:rsid w:val="00136D2C"/>
    <w:rsid w:val="001370C3"/>
    <w:rsid w:val="0013717A"/>
    <w:rsid w:val="00140200"/>
    <w:rsid w:val="00140294"/>
    <w:rsid w:val="0014045C"/>
    <w:rsid w:val="00140831"/>
    <w:rsid w:val="001408A8"/>
    <w:rsid w:val="00141354"/>
    <w:rsid w:val="00141A64"/>
    <w:rsid w:val="00141A88"/>
    <w:rsid w:val="00141B76"/>
    <w:rsid w:val="00141B9D"/>
    <w:rsid w:val="001421C7"/>
    <w:rsid w:val="00142458"/>
    <w:rsid w:val="00142634"/>
    <w:rsid w:val="00142D4B"/>
    <w:rsid w:val="00142EE4"/>
    <w:rsid w:val="00143BF4"/>
    <w:rsid w:val="00143EE3"/>
    <w:rsid w:val="00143F20"/>
    <w:rsid w:val="00144237"/>
    <w:rsid w:val="00144A7F"/>
    <w:rsid w:val="00144DB6"/>
    <w:rsid w:val="001461C7"/>
    <w:rsid w:val="0014631E"/>
    <w:rsid w:val="001468F7"/>
    <w:rsid w:val="00146DA0"/>
    <w:rsid w:val="0014736E"/>
    <w:rsid w:val="00147B71"/>
    <w:rsid w:val="001506B5"/>
    <w:rsid w:val="00150E82"/>
    <w:rsid w:val="00150F8A"/>
    <w:rsid w:val="001513DE"/>
    <w:rsid w:val="001516CE"/>
    <w:rsid w:val="00151AA0"/>
    <w:rsid w:val="001526E5"/>
    <w:rsid w:val="00152C32"/>
    <w:rsid w:val="001538F3"/>
    <w:rsid w:val="00153B11"/>
    <w:rsid w:val="00153CE4"/>
    <w:rsid w:val="001543A5"/>
    <w:rsid w:val="00154BF3"/>
    <w:rsid w:val="001552B3"/>
    <w:rsid w:val="00155EE1"/>
    <w:rsid w:val="001565A8"/>
    <w:rsid w:val="0015683B"/>
    <w:rsid w:val="00156876"/>
    <w:rsid w:val="00156AE2"/>
    <w:rsid w:val="00156C91"/>
    <w:rsid w:val="00157146"/>
    <w:rsid w:val="00157247"/>
    <w:rsid w:val="00157CD3"/>
    <w:rsid w:val="0016016B"/>
    <w:rsid w:val="0016055E"/>
    <w:rsid w:val="001606DD"/>
    <w:rsid w:val="001608F0"/>
    <w:rsid w:val="001609DA"/>
    <w:rsid w:val="00160AC7"/>
    <w:rsid w:val="00161726"/>
    <w:rsid w:val="00161DCD"/>
    <w:rsid w:val="0016230A"/>
    <w:rsid w:val="00162482"/>
    <w:rsid w:val="00162A3C"/>
    <w:rsid w:val="00162AD5"/>
    <w:rsid w:val="00162B46"/>
    <w:rsid w:val="00162C3A"/>
    <w:rsid w:val="00162F99"/>
    <w:rsid w:val="0016329E"/>
    <w:rsid w:val="0016377B"/>
    <w:rsid w:val="00164345"/>
    <w:rsid w:val="00164C14"/>
    <w:rsid w:val="00164F4E"/>
    <w:rsid w:val="0016508D"/>
    <w:rsid w:val="001651A8"/>
    <w:rsid w:val="00165832"/>
    <w:rsid w:val="00165BFE"/>
    <w:rsid w:val="00166021"/>
    <w:rsid w:val="00166022"/>
    <w:rsid w:val="001669F2"/>
    <w:rsid w:val="00170335"/>
    <w:rsid w:val="0017055D"/>
    <w:rsid w:val="00170883"/>
    <w:rsid w:val="0017149E"/>
    <w:rsid w:val="001714CA"/>
    <w:rsid w:val="00171B50"/>
    <w:rsid w:val="00171B82"/>
    <w:rsid w:val="00172FFD"/>
    <w:rsid w:val="0017307D"/>
    <w:rsid w:val="0017307E"/>
    <w:rsid w:val="00173314"/>
    <w:rsid w:val="0017360D"/>
    <w:rsid w:val="0017377E"/>
    <w:rsid w:val="001739F7"/>
    <w:rsid w:val="00173C2C"/>
    <w:rsid w:val="00173CF3"/>
    <w:rsid w:val="00173D34"/>
    <w:rsid w:val="00173F18"/>
    <w:rsid w:val="001747DF"/>
    <w:rsid w:val="00175CB2"/>
    <w:rsid w:val="00175F41"/>
    <w:rsid w:val="00176015"/>
    <w:rsid w:val="0017723A"/>
    <w:rsid w:val="0017727F"/>
    <w:rsid w:val="00177B1A"/>
    <w:rsid w:val="001806ED"/>
    <w:rsid w:val="0018078B"/>
    <w:rsid w:val="00180953"/>
    <w:rsid w:val="0018199F"/>
    <w:rsid w:val="00181AF1"/>
    <w:rsid w:val="0018235C"/>
    <w:rsid w:val="00182568"/>
    <w:rsid w:val="0018267A"/>
    <w:rsid w:val="00182919"/>
    <w:rsid w:val="001830C9"/>
    <w:rsid w:val="00183641"/>
    <w:rsid w:val="001839A5"/>
    <w:rsid w:val="00184AB2"/>
    <w:rsid w:val="00184AD2"/>
    <w:rsid w:val="00185042"/>
    <w:rsid w:val="0018513D"/>
    <w:rsid w:val="00185F08"/>
    <w:rsid w:val="00185F4A"/>
    <w:rsid w:val="001867EF"/>
    <w:rsid w:val="0018723C"/>
    <w:rsid w:val="001875B2"/>
    <w:rsid w:val="001903C3"/>
    <w:rsid w:val="0019042B"/>
    <w:rsid w:val="001906F3"/>
    <w:rsid w:val="001916F8"/>
    <w:rsid w:val="00191746"/>
    <w:rsid w:val="001917DA"/>
    <w:rsid w:val="00191F09"/>
    <w:rsid w:val="00192241"/>
    <w:rsid w:val="00192792"/>
    <w:rsid w:val="00192A34"/>
    <w:rsid w:val="00192C8A"/>
    <w:rsid w:val="00192E5A"/>
    <w:rsid w:val="00192F9D"/>
    <w:rsid w:val="001935D1"/>
    <w:rsid w:val="001937D3"/>
    <w:rsid w:val="001937FF"/>
    <w:rsid w:val="00193AEF"/>
    <w:rsid w:val="00193BB1"/>
    <w:rsid w:val="001947DA"/>
    <w:rsid w:val="00195941"/>
    <w:rsid w:val="00195B43"/>
    <w:rsid w:val="00195CB0"/>
    <w:rsid w:val="00195F46"/>
    <w:rsid w:val="00196107"/>
    <w:rsid w:val="00196266"/>
    <w:rsid w:val="001966A5"/>
    <w:rsid w:val="0019697D"/>
    <w:rsid w:val="00196BAF"/>
    <w:rsid w:val="00196C41"/>
    <w:rsid w:val="001A0C16"/>
    <w:rsid w:val="001A1769"/>
    <w:rsid w:val="001A1B0C"/>
    <w:rsid w:val="001A1DF6"/>
    <w:rsid w:val="001A2314"/>
    <w:rsid w:val="001A24F2"/>
    <w:rsid w:val="001A2D81"/>
    <w:rsid w:val="001A2FF4"/>
    <w:rsid w:val="001A33ED"/>
    <w:rsid w:val="001A3E36"/>
    <w:rsid w:val="001A3FA3"/>
    <w:rsid w:val="001A3FB8"/>
    <w:rsid w:val="001A491E"/>
    <w:rsid w:val="001A5228"/>
    <w:rsid w:val="001A5314"/>
    <w:rsid w:val="001A5609"/>
    <w:rsid w:val="001A64C4"/>
    <w:rsid w:val="001A66E6"/>
    <w:rsid w:val="001A68B8"/>
    <w:rsid w:val="001A6999"/>
    <w:rsid w:val="001A6B64"/>
    <w:rsid w:val="001A7465"/>
    <w:rsid w:val="001B00AC"/>
    <w:rsid w:val="001B0301"/>
    <w:rsid w:val="001B03FF"/>
    <w:rsid w:val="001B164A"/>
    <w:rsid w:val="001B16E3"/>
    <w:rsid w:val="001B1880"/>
    <w:rsid w:val="001B1D0E"/>
    <w:rsid w:val="001B1F7E"/>
    <w:rsid w:val="001B249B"/>
    <w:rsid w:val="001B29B7"/>
    <w:rsid w:val="001B2BD0"/>
    <w:rsid w:val="001B2C7B"/>
    <w:rsid w:val="001B2D12"/>
    <w:rsid w:val="001B36DE"/>
    <w:rsid w:val="001B3ABF"/>
    <w:rsid w:val="001B4456"/>
    <w:rsid w:val="001B46CA"/>
    <w:rsid w:val="001B4BF8"/>
    <w:rsid w:val="001B4D66"/>
    <w:rsid w:val="001B5AAE"/>
    <w:rsid w:val="001B5F92"/>
    <w:rsid w:val="001B5F9B"/>
    <w:rsid w:val="001B5FE1"/>
    <w:rsid w:val="001B670E"/>
    <w:rsid w:val="001B6A55"/>
    <w:rsid w:val="001B6C74"/>
    <w:rsid w:val="001B755A"/>
    <w:rsid w:val="001B7E2A"/>
    <w:rsid w:val="001C0063"/>
    <w:rsid w:val="001C029A"/>
    <w:rsid w:val="001C05D6"/>
    <w:rsid w:val="001C08E0"/>
    <w:rsid w:val="001C09BD"/>
    <w:rsid w:val="001C0E0F"/>
    <w:rsid w:val="001C15F3"/>
    <w:rsid w:val="001C1C2A"/>
    <w:rsid w:val="001C1D21"/>
    <w:rsid w:val="001C1D96"/>
    <w:rsid w:val="001C2301"/>
    <w:rsid w:val="001C278F"/>
    <w:rsid w:val="001C301B"/>
    <w:rsid w:val="001C34C1"/>
    <w:rsid w:val="001C37B8"/>
    <w:rsid w:val="001C399A"/>
    <w:rsid w:val="001C426C"/>
    <w:rsid w:val="001C4436"/>
    <w:rsid w:val="001C4D3B"/>
    <w:rsid w:val="001C558C"/>
    <w:rsid w:val="001C5AD3"/>
    <w:rsid w:val="001C5C3F"/>
    <w:rsid w:val="001C6B01"/>
    <w:rsid w:val="001C6B4B"/>
    <w:rsid w:val="001C7F31"/>
    <w:rsid w:val="001D01F2"/>
    <w:rsid w:val="001D02C4"/>
    <w:rsid w:val="001D05FD"/>
    <w:rsid w:val="001D07E2"/>
    <w:rsid w:val="001D0FCA"/>
    <w:rsid w:val="001D1115"/>
    <w:rsid w:val="001D16DA"/>
    <w:rsid w:val="001D1B81"/>
    <w:rsid w:val="001D1C20"/>
    <w:rsid w:val="001D1D96"/>
    <w:rsid w:val="001D2150"/>
    <w:rsid w:val="001D238F"/>
    <w:rsid w:val="001D39EC"/>
    <w:rsid w:val="001D3D13"/>
    <w:rsid w:val="001D3D5B"/>
    <w:rsid w:val="001D4248"/>
    <w:rsid w:val="001D478A"/>
    <w:rsid w:val="001D4CA2"/>
    <w:rsid w:val="001D4EC6"/>
    <w:rsid w:val="001D52E9"/>
    <w:rsid w:val="001D5774"/>
    <w:rsid w:val="001D591E"/>
    <w:rsid w:val="001D5E36"/>
    <w:rsid w:val="001D678C"/>
    <w:rsid w:val="001D6F1E"/>
    <w:rsid w:val="001D714A"/>
    <w:rsid w:val="001E019F"/>
    <w:rsid w:val="001E021C"/>
    <w:rsid w:val="001E050E"/>
    <w:rsid w:val="001E084E"/>
    <w:rsid w:val="001E0914"/>
    <w:rsid w:val="001E0A1A"/>
    <w:rsid w:val="001E0F16"/>
    <w:rsid w:val="001E11EB"/>
    <w:rsid w:val="001E127D"/>
    <w:rsid w:val="001E1366"/>
    <w:rsid w:val="001E1868"/>
    <w:rsid w:val="001E25D7"/>
    <w:rsid w:val="001E29A0"/>
    <w:rsid w:val="001E344D"/>
    <w:rsid w:val="001E34EA"/>
    <w:rsid w:val="001E3F32"/>
    <w:rsid w:val="001E4257"/>
    <w:rsid w:val="001E42DB"/>
    <w:rsid w:val="001E47A3"/>
    <w:rsid w:val="001E498B"/>
    <w:rsid w:val="001E579E"/>
    <w:rsid w:val="001E588E"/>
    <w:rsid w:val="001E59A1"/>
    <w:rsid w:val="001E5B1B"/>
    <w:rsid w:val="001E659F"/>
    <w:rsid w:val="001E663A"/>
    <w:rsid w:val="001E663E"/>
    <w:rsid w:val="001E6707"/>
    <w:rsid w:val="001E6840"/>
    <w:rsid w:val="001E7B07"/>
    <w:rsid w:val="001E7E64"/>
    <w:rsid w:val="001F0B17"/>
    <w:rsid w:val="001F0E9C"/>
    <w:rsid w:val="001F106F"/>
    <w:rsid w:val="001F1343"/>
    <w:rsid w:val="001F21ED"/>
    <w:rsid w:val="001F2317"/>
    <w:rsid w:val="001F2809"/>
    <w:rsid w:val="001F2A3E"/>
    <w:rsid w:val="001F2B9B"/>
    <w:rsid w:val="001F2DB3"/>
    <w:rsid w:val="001F2F3A"/>
    <w:rsid w:val="001F3089"/>
    <w:rsid w:val="001F3A45"/>
    <w:rsid w:val="001F3AB0"/>
    <w:rsid w:val="001F3D0E"/>
    <w:rsid w:val="001F41A2"/>
    <w:rsid w:val="001F43A8"/>
    <w:rsid w:val="001F52A0"/>
    <w:rsid w:val="001F555C"/>
    <w:rsid w:val="001F5B0A"/>
    <w:rsid w:val="001F5E1A"/>
    <w:rsid w:val="001F6192"/>
    <w:rsid w:val="001F69D8"/>
    <w:rsid w:val="001F6A11"/>
    <w:rsid w:val="001F6AE0"/>
    <w:rsid w:val="001F6DC2"/>
    <w:rsid w:val="001F7942"/>
    <w:rsid w:val="001F7A02"/>
    <w:rsid w:val="001F7DB3"/>
    <w:rsid w:val="00200015"/>
    <w:rsid w:val="00200043"/>
    <w:rsid w:val="00200224"/>
    <w:rsid w:val="002008C8"/>
    <w:rsid w:val="00200DF3"/>
    <w:rsid w:val="00201073"/>
    <w:rsid w:val="00201115"/>
    <w:rsid w:val="00201203"/>
    <w:rsid w:val="00201831"/>
    <w:rsid w:val="00201B4C"/>
    <w:rsid w:val="00201FC6"/>
    <w:rsid w:val="0020206C"/>
    <w:rsid w:val="0020253B"/>
    <w:rsid w:val="00202964"/>
    <w:rsid w:val="002029D8"/>
    <w:rsid w:val="00202A08"/>
    <w:rsid w:val="0020300D"/>
    <w:rsid w:val="0020320F"/>
    <w:rsid w:val="002034CC"/>
    <w:rsid w:val="0020388A"/>
    <w:rsid w:val="00203F59"/>
    <w:rsid w:val="002045C6"/>
    <w:rsid w:val="00204690"/>
    <w:rsid w:val="00204D20"/>
    <w:rsid w:val="00204F12"/>
    <w:rsid w:val="00204F72"/>
    <w:rsid w:val="002051A6"/>
    <w:rsid w:val="002058EB"/>
    <w:rsid w:val="00205C2D"/>
    <w:rsid w:val="00205F17"/>
    <w:rsid w:val="00206624"/>
    <w:rsid w:val="00207755"/>
    <w:rsid w:val="00207BDB"/>
    <w:rsid w:val="00207D6A"/>
    <w:rsid w:val="00210FBB"/>
    <w:rsid w:val="002110CF"/>
    <w:rsid w:val="00211342"/>
    <w:rsid w:val="002113A0"/>
    <w:rsid w:val="00211BCF"/>
    <w:rsid w:val="00212035"/>
    <w:rsid w:val="002121C5"/>
    <w:rsid w:val="00212A03"/>
    <w:rsid w:val="002134BC"/>
    <w:rsid w:val="00213615"/>
    <w:rsid w:val="00213D5E"/>
    <w:rsid w:val="00214035"/>
    <w:rsid w:val="002140BC"/>
    <w:rsid w:val="002144B5"/>
    <w:rsid w:val="002144D7"/>
    <w:rsid w:val="0021459B"/>
    <w:rsid w:val="00214F51"/>
    <w:rsid w:val="0021518B"/>
    <w:rsid w:val="0021550F"/>
    <w:rsid w:val="0021556E"/>
    <w:rsid w:val="00215A1F"/>
    <w:rsid w:val="00216378"/>
    <w:rsid w:val="00216484"/>
    <w:rsid w:val="00216AE5"/>
    <w:rsid w:val="0021709F"/>
    <w:rsid w:val="00217186"/>
    <w:rsid w:val="00217571"/>
    <w:rsid w:val="002179FA"/>
    <w:rsid w:val="00217CBA"/>
    <w:rsid w:val="00217FE7"/>
    <w:rsid w:val="00217FF6"/>
    <w:rsid w:val="002205CA"/>
    <w:rsid w:val="00220F61"/>
    <w:rsid w:val="00221222"/>
    <w:rsid w:val="00221948"/>
    <w:rsid w:val="002225F1"/>
    <w:rsid w:val="002226FD"/>
    <w:rsid w:val="002227A9"/>
    <w:rsid w:val="00223363"/>
    <w:rsid w:val="002233A9"/>
    <w:rsid w:val="00223A49"/>
    <w:rsid w:val="0022407B"/>
    <w:rsid w:val="002240FC"/>
    <w:rsid w:val="00224320"/>
    <w:rsid w:val="0022507B"/>
    <w:rsid w:val="002252AD"/>
    <w:rsid w:val="002253FC"/>
    <w:rsid w:val="002254D3"/>
    <w:rsid w:val="00225A31"/>
    <w:rsid w:val="002263C5"/>
    <w:rsid w:val="00226706"/>
    <w:rsid w:val="00227FD4"/>
    <w:rsid w:val="002307F6"/>
    <w:rsid w:val="00231558"/>
    <w:rsid w:val="0023193B"/>
    <w:rsid w:val="00231981"/>
    <w:rsid w:val="0023198D"/>
    <w:rsid w:val="002319A9"/>
    <w:rsid w:val="00232571"/>
    <w:rsid w:val="002328F1"/>
    <w:rsid w:val="00232ADC"/>
    <w:rsid w:val="00233498"/>
    <w:rsid w:val="00233514"/>
    <w:rsid w:val="00233D69"/>
    <w:rsid w:val="002342B0"/>
    <w:rsid w:val="002354DC"/>
    <w:rsid w:val="00235842"/>
    <w:rsid w:val="002359F5"/>
    <w:rsid w:val="00235D75"/>
    <w:rsid w:val="00235E9C"/>
    <w:rsid w:val="0023640C"/>
    <w:rsid w:val="00236496"/>
    <w:rsid w:val="00236505"/>
    <w:rsid w:val="00236D4A"/>
    <w:rsid w:val="00236EEB"/>
    <w:rsid w:val="00236F0B"/>
    <w:rsid w:val="00237039"/>
    <w:rsid w:val="002379D1"/>
    <w:rsid w:val="00237A0E"/>
    <w:rsid w:val="00237ADF"/>
    <w:rsid w:val="00237C65"/>
    <w:rsid w:val="002403EE"/>
    <w:rsid w:val="00240968"/>
    <w:rsid w:val="00240A55"/>
    <w:rsid w:val="00241082"/>
    <w:rsid w:val="002412F1"/>
    <w:rsid w:val="00241E6B"/>
    <w:rsid w:val="00241F6E"/>
    <w:rsid w:val="00242E6D"/>
    <w:rsid w:val="00242F74"/>
    <w:rsid w:val="00243180"/>
    <w:rsid w:val="0024333B"/>
    <w:rsid w:val="00243899"/>
    <w:rsid w:val="002438F3"/>
    <w:rsid w:val="002445DA"/>
    <w:rsid w:val="00244B61"/>
    <w:rsid w:val="00245DE3"/>
    <w:rsid w:val="002461BF"/>
    <w:rsid w:val="00246701"/>
    <w:rsid w:val="00246C4B"/>
    <w:rsid w:val="002472FD"/>
    <w:rsid w:val="002473F8"/>
    <w:rsid w:val="00247909"/>
    <w:rsid w:val="002503DF"/>
    <w:rsid w:val="0025042A"/>
    <w:rsid w:val="00250448"/>
    <w:rsid w:val="0025078F"/>
    <w:rsid w:val="00250B99"/>
    <w:rsid w:val="00250DA0"/>
    <w:rsid w:val="002513F6"/>
    <w:rsid w:val="002515D7"/>
    <w:rsid w:val="00251A34"/>
    <w:rsid w:val="00251CF0"/>
    <w:rsid w:val="00252621"/>
    <w:rsid w:val="00253F0C"/>
    <w:rsid w:val="00253FCC"/>
    <w:rsid w:val="002540C5"/>
    <w:rsid w:val="002542F8"/>
    <w:rsid w:val="00255155"/>
    <w:rsid w:val="002552A0"/>
    <w:rsid w:val="002552B8"/>
    <w:rsid w:val="002556D9"/>
    <w:rsid w:val="00255817"/>
    <w:rsid w:val="002559F6"/>
    <w:rsid w:val="002561D1"/>
    <w:rsid w:val="0025751F"/>
    <w:rsid w:val="00257A45"/>
    <w:rsid w:val="00257C80"/>
    <w:rsid w:val="00257EC3"/>
    <w:rsid w:val="00260453"/>
    <w:rsid w:val="002604DF"/>
    <w:rsid w:val="00260752"/>
    <w:rsid w:val="002609A0"/>
    <w:rsid w:val="00260D61"/>
    <w:rsid w:val="002610B9"/>
    <w:rsid w:val="00261511"/>
    <w:rsid w:val="00261B9F"/>
    <w:rsid w:val="00262023"/>
    <w:rsid w:val="00262D0D"/>
    <w:rsid w:val="00262D71"/>
    <w:rsid w:val="00263086"/>
    <w:rsid w:val="00263796"/>
    <w:rsid w:val="00263943"/>
    <w:rsid w:val="00263A0E"/>
    <w:rsid w:val="00263B2E"/>
    <w:rsid w:val="00263D2C"/>
    <w:rsid w:val="0026436F"/>
    <w:rsid w:val="00264712"/>
    <w:rsid w:val="0026474E"/>
    <w:rsid w:val="00264762"/>
    <w:rsid w:val="00264A22"/>
    <w:rsid w:val="00264B7D"/>
    <w:rsid w:val="00264DEE"/>
    <w:rsid w:val="0026551B"/>
    <w:rsid w:val="002665D0"/>
    <w:rsid w:val="00266718"/>
    <w:rsid w:val="002667A0"/>
    <w:rsid w:val="00266C12"/>
    <w:rsid w:val="00267236"/>
    <w:rsid w:val="00267A0D"/>
    <w:rsid w:val="00267AC8"/>
    <w:rsid w:val="00267BEC"/>
    <w:rsid w:val="00267ED7"/>
    <w:rsid w:val="00267FB1"/>
    <w:rsid w:val="00270331"/>
    <w:rsid w:val="00270340"/>
    <w:rsid w:val="00270D40"/>
    <w:rsid w:val="00270D62"/>
    <w:rsid w:val="00270F4B"/>
    <w:rsid w:val="002710FF"/>
    <w:rsid w:val="00271345"/>
    <w:rsid w:val="00271AA6"/>
    <w:rsid w:val="0027249F"/>
    <w:rsid w:val="00272547"/>
    <w:rsid w:val="002729F8"/>
    <w:rsid w:val="00272B72"/>
    <w:rsid w:val="00272B77"/>
    <w:rsid w:val="002732E6"/>
    <w:rsid w:val="00273619"/>
    <w:rsid w:val="00273B92"/>
    <w:rsid w:val="00273BD5"/>
    <w:rsid w:val="00273D61"/>
    <w:rsid w:val="00274CF7"/>
    <w:rsid w:val="00275450"/>
    <w:rsid w:val="002754D3"/>
    <w:rsid w:val="00275680"/>
    <w:rsid w:val="00275FF5"/>
    <w:rsid w:val="00276612"/>
    <w:rsid w:val="00276671"/>
    <w:rsid w:val="002768F6"/>
    <w:rsid w:val="002770AA"/>
    <w:rsid w:val="002771A7"/>
    <w:rsid w:val="0027730E"/>
    <w:rsid w:val="00277CDC"/>
    <w:rsid w:val="00280F53"/>
    <w:rsid w:val="00281531"/>
    <w:rsid w:val="00281772"/>
    <w:rsid w:val="002818F3"/>
    <w:rsid w:val="00281CA3"/>
    <w:rsid w:val="00281D4B"/>
    <w:rsid w:val="00281DA8"/>
    <w:rsid w:val="00282A8C"/>
    <w:rsid w:val="002830B6"/>
    <w:rsid w:val="00283408"/>
    <w:rsid w:val="0028400B"/>
    <w:rsid w:val="00284457"/>
    <w:rsid w:val="00284D3D"/>
    <w:rsid w:val="002854B7"/>
    <w:rsid w:val="002857AF"/>
    <w:rsid w:val="0028589A"/>
    <w:rsid w:val="00285A87"/>
    <w:rsid w:val="00285E70"/>
    <w:rsid w:val="00286111"/>
    <w:rsid w:val="002861CD"/>
    <w:rsid w:val="002866E8"/>
    <w:rsid w:val="00286C9E"/>
    <w:rsid w:val="00286D22"/>
    <w:rsid w:val="00286EE4"/>
    <w:rsid w:val="0028770C"/>
    <w:rsid w:val="002902AB"/>
    <w:rsid w:val="002904F7"/>
    <w:rsid w:val="00290C60"/>
    <w:rsid w:val="0029131B"/>
    <w:rsid w:val="00291711"/>
    <w:rsid w:val="00291846"/>
    <w:rsid w:val="0029184B"/>
    <w:rsid w:val="00291EB4"/>
    <w:rsid w:val="0029206C"/>
    <w:rsid w:val="0029230D"/>
    <w:rsid w:val="00292529"/>
    <w:rsid w:val="00292562"/>
    <w:rsid w:val="00292BAC"/>
    <w:rsid w:val="00292CB6"/>
    <w:rsid w:val="002930CF"/>
    <w:rsid w:val="00293231"/>
    <w:rsid w:val="00293B18"/>
    <w:rsid w:val="00293D5B"/>
    <w:rsid w:val="002940E8"/>
    <w:rsid w:val="00294133"/>
    <w:rsid w:val="00294152"/>
    <w:rsid w:val="00294848"/>
    <w:rsid w:val="00294E36"/>
    <w:rsid w:val="00294F67"/>
    <w:rsid w:val="00295100"/>
    <w:rsid w:val="0029559C"/>
    <w:rsid w:val="002956E7"/>
    <w:rsid w:val="0029589F"/>
    <w:rsid w:val="00296140"/>
    <w:rsid w:val="0029620D"/>
    <w:rsid w:val="00296704"/>
    <w:rsid w:val="0029685C"/>
    <w:rsid w:val="002969E4"/>
    <w:rsid w:val="00296DD9"/>
    <w:rsid w:val="0029707E"/>
    <w:rsid w:val="002970A7"/>
    <w:rsid w:val="002976AB"/>
    <w:rsid w:val="00297F1A"/>
    <w:rsid w:val="00297FFB"/>
    <w:rsid w:val="002A0756"/>
    <w:rsid w:val="002A0794"/>
    <w:rsid w:val="002A07BA"/>
    <w:rsid w:val="002A17F2"/>
    <w:rsid w:val="002A2C5A"/>
    <w:rsid w:val="002A30CE"/>
    <w:rsid w:val="002A332B"/>
    <w:rsid w:val="002A398F"/>
    <w:rsid w:val="002A4AED"/>
    <w:rsid w:val="002A4DC4"/>
    <w:rsid w:val="002A4EE5"/>
    <w:rsid w:val="002A5B76"/>
    <w:rsid w:val="002A5D1F"/>
    <w:rsid w:val="002A6288"/>
    <w:rsid w:val="002A69C3"/>
    <w:rsid w:val="002A6CE0"/>
    <w:rsid w:val="002A7327"/>
    <w:rsid w:val="002A7E8B"/>
    <w:rsid w:val="002B0340"/>
    <w:rsid w:val="002B0CC4"/>
    <w:rsid w:val="002B0D9D"/>
    <w:rsid w:val="002B0FFC"/>
    <w:rsid w:val="002B1131"/>
    <w:rsid w:val="002B1403"/>
    <w:rsid w:val="002B1B68"/>
    <w:rsid w:val="002B1B9A"/>
    <w:rsid w:val="002B245C"/>
    <w:rsid w:val="002B256A"/>
    <w:rsid w:val="002B269D"/>
    <w:rsid w:val="002B298E"/>
    <w:rsid w:val="002B2B61"/>
    <w:rsid w:val="002B2FEE"/>
    <w:rsid w:val="002B355B"/>
    <w:rsid w:val="002B3A4C"/>
    <w:rsid w:val="002B3DE2"/>
    <w:rsid w:val="002B3FA8"/>
    <w:rsid w:val="002B47AD"/>
    <w:rsid w:val="002B4809"/>
    <w:rsid w:val="002B4886"/>
    <w:rsid w:val="002B48AE"/>
    <w:rsid w:val="002B53E1"/>
    <w:rsid w:val="002B5541"/>
    <w:rsid w:val="002B5DE1"/>
    <w:rsid w:val="002B6182"/>
    <w:rsid w:val="002B630D"/>
    <w:rsid w:val="002B6C5E"/>
    <w:rsid w:val="002B7713"/>
    <w:rsid w:val="002B7996"/>
    <w:rsid w:val="002B799C"/>
    <w:rsid w:val="002C0382"/>
    <w:rsid w:val="002C03AD"/>
    <w:rsid w:val="002C05A6"/>
    <w:rsid w:val="002C0A14"/>
    <w:rsid w:val="002C0CB3"/>
    <w:rsid w:val="002C1870"/>
    <w:rsid w:val="002C1DE5"/>
    <w:rsid w:val="002C2598"/>
    <w:rsid w:val="002C288D"/>
    <w:rsid w:val="002C2E73"/>
    <w:rsid w:val="002C373B"/>
    <w:rsid w:val="002C37E4"/>
    <w:rsid w:val="002C3E37"/>
    <w:rsid w:val="002C3E47"/>
    <w:rsid w:val="002C3F29"/>
    <w:rsid w:val="002C496C"/>
    <w:rsid w:val="002C4A7F"/>
    <w:rsid w:val="002C4E34"/>
    <w:rsid w:val="002C4FF0"/>
    <w:rsid w:val="002C5311"/>
    <w:rsid w:val="002C5BA3"/>
    <w:rsid w:val="002C5F5D"/>
    <w:rsid w:val="002C6057"/>
    <w:rsid w:val="002C62F6"/>
    <w:rsid w:val="002C6423"/>
    <w:rsid w:val="002C68A9"/>
    <w:rsid w:val="002C6A5D"/>
    <w:rsid w:val="002C7DA5"/>
    <w:rsid w:val="002C7DB4"/>
    <w:rsid w:val="002C7FF4"/>
    <w:rsid w:val="002D096E"/>
    <w:rsid w:val="002D1284"/>
    <w:rsid w:val="002D17CA"/>
    <w:rsid w:val="002D1DF8"/>
    <w:rsid w:val="002D20C2"/>
    <w:rsid w:val="002D211B"/>
    <w:rsid w:val="002D2326"/>
    <w:rsid w:val="002D2FE3"/>
    <w:rsid w:val="002D31A8"/>
    <w:rsid w:val="002D372A"/>
    <w:rsid w:val="002D422B"/>
    <w:rsid w:val="002D486C"/>
    <w:rsid w:val="002D4C3C"/>
    <w:rsid w:val="002D6476"/>
    <w:rsid w:val="002D6556"/>
    <w:rsid w:val="002D7266"/>
    <w:rsid w:val="002D785D"/>
    <w:rsid w:val="002D7D16"/>
    <w:rsid w:val="002D7FA4"/>
    <w:rsid w:val="002E02CD"/>
    <w:rsid w:val="002E0615"/>
    <w:rsid w:val="002E0818"/>
    <w:rsid w:val="002E0A42"/>
    <w:rsid w:val="002E0B3B"/>
    <w:rsid w:val="002E11E5"/>
    <w:rsid w:val="002E13DD"/>
    <w:rsid w:val="002E150E"/>
    <w:rsid w:val="002E1DF5"/>
    <w:rsid w:val="002E3051"/>
    <w:rsid w:val="002E34DE"/>
    <w:rsid w:val="002E37A9"/>
    <w:rsid w:val="002E39F2"/>
    <w:rsid w:val="002E4B48"/>
    <w:rsid w:val="002E4EF8"/>
    <w:rsid w:val="002E52E0"/>
    <w:rsid w:val="002E594D"/>
    <w:rsid w:val="002E5966"/>
    <w:rsid w:val="002E5A8A"/>
    <w:rsid w:val="002E6EE6"/>
    <w:rsid w:val="002E6F87"/>
    <w:rsid w:val="002F02FA"/>
    <w:rsid w:val="002F04D5"/>
    <w:rsid w:val="002F19E9"/>
    <w:rsid w:val="002F201D"/>
    <w:rsid w:val="002F2137"/>
    <w:rsid w:val="002F21DE"/>
    <w:rsid w:val="002F231B"/>
    <w:rsid w:val="002F2A81"/>
    <w:rsid w:val="002F2DE4"/>
    <w:rsid w:val="002F318A"/>
    <w:rsid w:val="002F4064"/>
    <w:rsid w:val="002F4151"/>
    <w:rsid w:val="002F417D"/>
    <w:rsid w:val="002F4727"/>
    <w:rsid w:val="002F4A1C"/>
    <w:rsid w:val="002F5075"/>
    <w:rsid w:val="002F5701"/>
    <w:rsid w:val="002F5B98"/>
    <w:rsid w:val="002F621C"/>
    <w:rsid w:val="002F63B9"/>
    <w:rsid w:val="002F669C"/>
    <w:rsid w:val="002F67AF"/>
    <w:rsid w:val="002F75AA"/>
    <w:rsid w:val="002F7801"/>
    <w:rsid w:val="002F7CD0"/>
    <w:rsid w:val="003006BA"/>
    <w:rsid w:val="00300981"/>
    <w:rsid w:val="00301006"/>
    <w:rsid w:val="00301ED6"/>
    <w:rsid w:val="003020AB"/>
    <w:rsid w:val="00302264"/>
    <w:rsid w:val="003024E6"/>
    <w:rsid w:val="00302D9A"/>
    <w:rsid w:val="00302E9F"/>
    <w:rsid w:val="0030398E"/>
    <w:rsid w:val="00303E0A"/>
    <w:rsid w:val="0030403D"/>
    <w:rsid w:val="00304D5C"/>
    <w:rsid w:val="00304EA4"/>
    <w:rsid w:val="00304EAE"/>
    <w:rsid w:val="003057B7"/>
    <w:rsid w:val="00306847"/>
    <w:rsid w:val="003068E2"/>
    <w:rsid w:val="003068FF"/>
    <w:rsid w:val="003069F7"/>
    <w:rsid w:val="00307021"/>
    <w:rsid w:val="00307654"/>
    <w:rsid w:val="00307A30"/>
    <w:rsid w:val="00307DE4"/>
    <w:rsid w:val="00310A8A"/>
    <w:rsid w:val="00310AC4"/>
    <w:rsid w:val="00310B7E"/>
    <w:rsid w:val="00311495"/>
    <w:rsid w:val="003114C8"/>
    <w:rsid w:val="0031180A"/>
    <w:rsid w:val="00311B4A"/>
    <w:rsid w:val="00311BC3"/>
    <w:rsid w:val="003123DD"/>
    <w:rsid w:val="00312594"/>
    <w:rsid w:val="00312CD3"/>
    <w:rsid w:val="00312F61"/>
    <w:rsid w:val="003142C0"/>
    <w:rsid w:val="003148D6"/>
    <w:rsid w:val="00314937"/>
    <w:rsid w:val="00314BC6"/>
    <w:rsid w:val="00314D70"/>
    <w:rsid w:val="00315172"/>
    <w:rsid w:val="00315C3B"/>
    <w:rsid w:val="00315C4A"/>
    <w:rsid w:val="00315D40"/>
    <w:rsid w:val="00316183"/>
    <w:rsid w:val="003167F1"/>
    <w:rsid w:val="00316C7F"/>
    <w:rsid w:val="003170D6"/>
    <w:rsid w:val="00317BBA"/>
    <w:rsid w:val="00320146"/>
    <w:rsid w:val="0032042C"/>
    <w:rsid w:val="003206A4"/>
    <w:rsid w:val="0032075E"/>
    <w:rsid w:val="00320B86"/>
    <w:rsid w:val="00321B50"/>
    <w:rsid w:val="00321E86"/>
    <w:rsid w:val="00322869"/>
    <w:rsid w:val="003228F6"/>
    <w:rsid w:val="00322DA8"/>
    <w:rsid w:val="00322FD6"/>
    <w:rsid w:val="0032300F"/>
    <w:rsid w:val="003230FD"/>
    <w:rsid w:val="0032368F"/>
    <w:rsid w:val="00323783"/>
    <w:rsid w:val="00323A5A"/>
    <w:rsid w:val="00323B3B"/>
    <w:rsid w:val="00324640"/>
    <w:rsid w:val="00325B67"/>
    <w:rsid w:val="00325BDD"/>
    <w:rsid w:val="00326036"/>
    <w:rsid w:val="00326A8A"/>
    <w:rsid w:val="00326B60"/>
    <w:rsid w:val="00326E64"/>
    <w:rsid w:val="003275D0"/>
    <w:rsid w:val="003278E9"/>
    <w:rsid w:val="00327941"/>
    <w:rsid w:val="00327F10"/>
    <w:rsid w:val="0033056A"/>
    <w:rsid w:val="0033075A"/>
    <w:rsid w:val="00330819"/>
    <w:rsid w:val="0033099B"/>
    <w:rsid w:val="00330F67"/>
    <w:rsid w:val="00331489"/>
    <w:rsid w:val="00331814"/>
    <w:rsid w:val="00331E89"/>
    <w:rsid w:val="00333378"/>
    <w:rsid w:val="00333EBF"/>
    <w:rsid w:val="00334291"/>
    <w:rsid w:val="003348F9"/>
    <w:rsid w:val="00334BC0"/>
    <w:rsid w:val="00335462"/>
    <w:rsid w:val="00335628"/>
    <w:rsid w:val="003358A6"/>
    <w:rsid w:val="003360FF"/>
    <w:rsid w:val="003362A8"/>
    <w:rsid w:val="003365A7"/>
    <w:rsid w:val="00336606"/>
    <w:rsid w:val="003366BF"/>
    <w:rsid w:val="00336911"/>
    <w:rsid w:val="0033693E"/>
    <w:rsid w:val="0033700E"/>
    <w:rsid w:val="00337148"/>
    <w:rsid w:val="003376BA"/>
    <w:rsid w:val="003378A8"/>
    <w:rsid w:val="003378C6"/>
    <w:rsid w:val="00337F41"/>
    <w:rsid w:val="00340813"/>
    <w:rsid w:val="003410EE"/>
    <w:rsid w:val="003413AE"/>
    <w:rsid w:val="0034147A"/>
    <w:rsid w:val="00341536"/>
    <w:rsid w:val="00341AB5"/>
    <w:rsid w:val="00341DF5"/>
    <w:rsid w:val="00341EBB"/>
    <w:rsid w:val="003429ED"/>
    <w:rsid w:val="003430D3"/>
    <w:rsid w:val="0034338D"/>
    <w:rsid w:val="00343645"/>
    <w:rsid w:val="003439BF"/>
    <w:rsid w:val="00343B0C"/>
    <w:rsid w:val="00343D2C"/>
    <w:rsid w:val="003459EE"/>
    <w:rsid w:val="00347849"/>
    <w:rsid w:val="003479E5"/>
    <w:rsid w:val="00347A5C"/>
    <w:rsid w:val="00350130"/>
    <w:rsid w:val="0035019A"/>
    <w:rsid w:val="00350453"/>
    <w:rsid w:val="00350588"/>
    <w:rsid w:val="00350AE4"/>
    <w:rsid w:val="00350BFF"/>
    <w:rsid w:val="00350E34"/>
    <w:rsid w:val="0035124D"/>
    <w:rsid w:val="003522CF"/>
    <w:rsid w:val="00352D38"/>
    <w:rsid w:val="00353187"/>
    <w:rsid w:val="003537BB"/>
    <w:rsid w:val="003539D0"/>
    <w:rsid w:val="00353B9B"/>
    <w:rsid w:val="00354E7E"/>
    <w:rsid w:val="00354EDD"/>
    <w:rsid w:val="003552F3"/>
    <w:rsid w:val="0035543D"/>
    <w:rsid w:val="003556A2"/>
    <w:rsid w:val="00355964"/>
    <w:rsid w:val="00355A3F"/>
    <w:rsid w:val="003562DE"/>
    <w:rsid w:val="0035687C"/>
    <w:rsid w:val="00356A9C"/>
    <w:rsid w:val="003570E2"/>
    <w:rsid w:val="003579D5"/>
    <w:rsid w:val="00357AF0"/>
    <w:rsid w:val="00357BFD"/>
    <w:rsid w:val="00357E50"/>
    <w:rsid w:val="003600F8"/>
    <w:rsid w:val="003602F4"/>
    <w:rsid w:val="00360E64"/>
    <w:rsid w:val="003618C8"/>
    <w:rsid w:val="00361E57"/>
    <w:rsid w:val="0036239C"/>
    <w:rsid w:val="00362615"/>
    <w:rsid w:val="00363170"/>
    <w:rsid w:val="00363568"/>
    <w:rsid w:val="00363744"/>
    <w:rsid w:val="003637CB"/>
    <w:rsid w:val="00364140"/>
    <w:rsid w:val="003643C1"/>
    <w:rsid w:val="0036482B"/>
    <w:rsid w:val="00364F84"/>
    <w:rsid w:val="00365316"/>
    <w:rsid w:val="00365C10"/>
    <w:rsid w:val="00365D57"/>
    <w:rsid w:val="00365D92"/>
    <w:rsid w:val="00365DF7"/>
    <w:rsid w:val="00366040"/>
    <w:rsid w:val="00366229"/>
    <w:rsid w:val="00366509"/>
    <w:rsid w:val="00366791"/>
    <w:rsid w:val="00366BDE"/>
    <w:rsid w:val="00366C93"/>
    <w:rsid w:val="003670D5"/>
    <w:rsid w:val="003675E3"/>
    <w:rsid w:val="00367603"/>
    <w:rsid w:val="003679B3"/>
    <w:rsid w:val="003679C2"/>
    <w:rsid w:val="00367A0D"/>
    <w:rsid w:val="00367EA0"/>
    <w:rsid w:val="00367F0F"/>
    <w:rsid w:val="00370316"/>
    <w:rsid w:val="0037077E"/>
    <w:rsid w:val="00370794"/>
    <w:rsid w:val="00370ADA"/>
    <w:rsid w:val="00371030"/>
    <w:rsid w:val="003714DA"/>
    <w:rsid w:val="00371E7E"/>
    <w:rsid w:val="00371FC7"/>
    <w:rsid w:val="003722E8"/>
    <w:rsid w:val="0037256F"/>
    <w:rsid w:val="0037284C"/>
    <w:rsid w:val="00372C82"/>
    <w:rsid w:val="0037353E"/>
    <w:rsid w:val="0037379F"/>
    <w:rsid w:val="0037382B"/>
    <w:rsid w:val="00374128"/>
    <w:rsid w:val="003748B6"/>
    <w:rsid w:val="003750A8"/>
    <w:rsid w:val="003756B8"/>
    <w:rsid w:val="00375884"/>
    <w:rsid w:val="0037599C"/>
    <w:rsid w:val="00375AF9"/>
    <w:rsid w:val="00375E9D"/>
    <w:rsid w:val="00376721"/>
    <w:rsid w:val="00377028"/>
    <w:rsid w:val="00377472"/>
    <w:rsid w:val="00377554"/>
    <w:rsid w:val="003778E8"/>
    <w:rsid w:val="003779B6"/>
    <w:rsid w:val="00377D02"/>
    <w:rsid w:val="00380139"/>
    <w:rsid w:val="0038127B"/>
    <w:rsid w:val="003814E5"/>
    <w:rsid w:val="0038168D"/>
    <w:rsid w:val="0038168F"/>
    <w:rsid w:val="00381C38"/>
    <w:rsid w:val="003820B6"/>
    <w:rsid w:val="00382654"/>
    <w:rsid w:val="00382F15"/>
    <w:rsid w:val="00383000"/>
    <w:rsid w:val="003834FF"/>
    <w:rsid w:val="00383FFE"/>
    <w:rsid w:val="003842AF"/>
    <w:rsid w:val="00385077"/>
    <w:rsid w:val="00385627"/>
    <w:rsid w:val="00386DD8"/>
    <w:rsid w:val="00390FC6"/>
    <w:rsid w:val="00391643"/>
    <w:rsid w:val="003917DE"/>
    <w:rsid w:val="003918BA"/>
    <w:rsid w:val="00391997"/>
    <w:rsid w:val="0039241A"/>
    <w:rsid w:val="00392800"/>
    <w:rsid w:val="00393D09"/>
    <w:rsid w:val="003941DA"/>
    <w:rsid w:val="0039455C"/>
    <w:rsid w:val="00394566"/>
    <w:rsid w:val="00395697"/>
    <w:rsid w:val="0039590E"/>
    <w:rsid w:val="00395CFC"/>
    <w:rsid w:val="00396231"/>
    <w:rsid w:val="0039639E"/>
    <w:rsid w:val="003968CE"/>
    <w:rsid w:val="00396B9B"/>
    <w:rsid w:val="003971C0"/>
    <w:rsid w:val="00397500"/>
    <w:rsid w:val="00397E43"/>
    <w:rsid w:val="003A0161"/>
    <w:rsid w:val="003A0CC1"/>
    <w:rsid w:val="003A1B04"/>
    <w:rsid w:val="003A26CA"/>
    <w:rsid w:val="003A2726"/>
    <w:rsid w:val="003A2A70"/>
    <w:rsid w:val="003A3474"/>
    <w:rsid w:val="003A3635"/>
    <w:rsid w:val="003A40AC"/>
    <w:rsid w:val="003A449C"/>
    <w:rsid w:val="003A4715"/>
    <w:rsid w:val="003A47F8"/>
    <w:rsid w:val="003A4AB4"/>
    <w:rsid w:val="003A4FBD"/>
    <w:rsid w:val="003A508A"/>
    <w:rsid w:val="003A5623"/>
    <w:rsid w:val="003A585B"/>
    <w:rsid w:val="003A5D44"/>
    <w:rsid w:val="003A5D55"/>
    <w:rsid w:val="003A63B3"/>
    <w:rsid w:val="003A65A0"/>
    <w:rsid w:val="003A66DC"/>
    <w:rsid w:val="003A67C8"/>
    <w:rsid w:val="003A6D5B"/>
    <w:rsid w:val="003A6F50"/>
    <w:rsid w:val="003A7582"/>
    <w:rsid w:val="003A7970"/>
    <w:rsid w:val="003A7D81"/>
    <w:rsid w:val="003A7DA4"/>
    <w:rsid w:val="003A7F31"/>
    <w:rsid w:val="003B029D"/>
    <w:rsid w:val="003B0A51"/>
    <w:rsid w:val="003B0ADC"/>
    <w:rsid w:val="003B0D14"/>
    <w:rsid w:val="003B0E9F"/>
    <w:rsid w:val="003B1226"/>
    <w:rsid w:val="003B1915"/>
    <w:rsid w:val="003B2CF7"/>
    <w:rsid w:val="003B30A6"/>
    <w:rsid w:val="003B4AF3"/>
    <w:rsid w:val="003B4C5D"/>
    <w:rsid w:val="003B4E89"/>
    <w:rsid w:val="003B55B8"/>
    <w:rsid w:val="003B55DD"/>
    <w:rsid w:val="003B56E9"/>
    <w:rsid w:val="003B5A40"/>
    <w:rsid w:val="003B5CD0"/>
    <w:rsid w:val="003B5D5A"/>
    <w:rsid w:val="003B6608"/>
    <w:rsid w:val="003B667D"/>
    <w:rsid w:val="003B6AE4"/>
    <w:rsid w:val="003B6BE0"/>
    <w:rsid w:val="003B6ED7"/>
    <w:rsid w:val="003B6FBA"/>
    <w:rsid w:val="003B6FD7"/>
    <w:rsid w:val="003B7009"/>
    <w:rsid w:val="003B734F"/>
    <w:rsid w:val="003B73AA"/>
    <w:rsid w:val="003B76CE"/>
    <w:rsid w:val="003B779D"/>
    <w:rsid w:val="003B7EB1"/>
    <w:rsid w:val="003C028A"/>
    <w:rsid w:val="003C07A4"/>
    <w:rsid w:val="003C1133"/>
    <w:rsid w:val="003C16D0"/>
    <w:rsid w:val="003C1C44"/>
    <w:rsid w:val="003C1F64"/>
    <w:rsid w:val="003C20C6"/>
    <w:rsid w:val="003C21C9"/>
    <w:rsid w:val="003C25F8"/>
    <w:rsid w:val="003C26F3"/>
    <w:rsid w:val="003C2A3E"/>
    <w:rsid w:val="003C2DCD"/>
    <w:rsid w:val="003C30B7"/>
    <w:rsid w:val="003C36BD"/>
    <w:rsid w:val="003C383D"/>
    <w:rsid w:val="003C3BF5"/>
    <w:rsid w:val="003C4206"/>
    <w:rsid w:val="003C4423"/>
    <w:rsid w:val="003C4506"/>
    <w:rsid w:val="003C4622"/>
    <w:rsid w:val="003C462D"/>
    <w:rsid w:val="003C4DA3"/>
    <w:rsid w:val="003C4F5B"/>
    <w:rsid w:val="003C51A2"/>
    <w:rsid w:val="003C56CF"/>
    <w:rsid w:val="003C5C76"/>
    <w:rsid w:val="003C5CCF"/>
    <w:rsid w:val="003C66C9"/>
    <w:rsid w:val="003C6927"/>
    <w:rsid w:val="003C6943"/>
    <w:rsid w:val="003C6CBC"/>
    <w:rsid w:val="003C6FBA"/>
    <w:rsid w:val="003C7112"/>
    <w:rsid w:val="003C7727"/>
    <w:rsid w:val="003C7F7A"/>
    <w:rsid w:val="003D028B"/>
    <w:rsid w:val="003D09E6"/>
    <w:rsid w:val="003D0BF8"/>
    <w:rsid w:val="003D0EBB"/>
    <w:rsid w:val="003D10E6"/>
    <w:rsid w:val="003D117C"/>
    <w:rsid w:val="003D128D"/>
    <w:rsid w:val="003D130C"/>
    <w:rsid w:val="003D14CB"/>
    <w:rsid w:val="003D164C"/>
    <w:rsid w:val="003D1ABA"/>
    <w:rsid w:val="003D1D0F"/>
    <w:rsid w:val="003D21F4"/>
    <w:rsid w:val="003D2F5E"/>
    <w:rsid w:val="003D30E8"/>
    <w:rsid w:val="003D3113"/>
    <w:rsid w:val="003D3177"/>
    <w:rsid w:val="003D3856"/>
    <w:rsid w:val="003D3A96"/>
    <w:rsid w:val="003D3D5E"/>
    <w:rsid w:val="003D3E06"/>
    <w:rsid w:val="003D3E0B"/>
    <w:rsid w:val="003D4032"/>
    <w:rsid w:val="003D446E"/>
    <w:rsid w:val="003D4AAD"/>
    <w:rsid w:val="003D4EA5"/>
    <w:rsid w:val="003D508D"/>
    <w:rsid w:val="003D57BE"/>
    <w:rsid w:val="003D57F0"/>
    <w:rsid w:val="003D5F9B"/>
    <w:rsid w:val="003D6555"/>
    <w:rsid w:val="003D6CF0"/>
    <w:rsid w:val="003D6E8D"/>
    <w:rsid w:val="003D71AF"/>
    <w:rsid w:val="003D775A"/>
    <w:rsid w:val="003D7CC3"/>
    <w:rsid w:val="003D7F5F"/>
    <w:rsid w:val="003E004C"/>
    <w:rsid w:val="003E09E5"/>
    <w:rsid w:val="003E0A97"/>
    <w:rsid w:val="003E0E58"/>
    <w:rsid w:val="003E0EF4"/>
    <w:rsid w:val="003E102D"/>
    <w:rsid w:val="003E1735"/>
    <w:rsid w:val="003E1AAF"/>
    <w:rsid w:val="003E1C1A"/>
    <w:rsid w:val="003E1E83"/>
    <w:rsid w:val="003E2203"/>
    <w:rsid w:val="003E2677"/>
    <w:rsid w:val="003E284C"/>
    <w:rsid w:val="003E2851"/>
    <w:rsid w:val="003E2C30"/>
    <w:rsid w:val="003E2DAA"/>
    <w:rsid w:val="003E3824"/>
    <w:rsid w:val="003E3A5B"/>
    <w:rsid w:val="003E3AE5"/>
    <w:rsid w:val="003E3CDF"/>
    <w:rsid w:val="003E3E2E"/>
    <w:rsid w:val="003E406B"/>
    <w:rsid w:val="003E4627"/>
    <w:rsid w:val="003E4AF7"/>
    <w:rsid w:val="003E4F56"/>
    <w:rsid w:val="003E50A7"/>
    <w:rsid w:val="003E5123"/>
    <w:rsid w:val="003E53E8"/>
    <w:rsid w:val="003E553D"/>
    <w:rsid w:val="003E5879"/>
    <w:rsid w:val="003E5972"/>
    <w:rsid w:val="003E63F0"/>
    <w:rsid w:val="003E64B4"/>
    <w:rsid w:val="003E6953"/>
    <w:rsid w:val="003E6CBB"/>
    <w:rsid w:val="003E76B9"/>
    <w:rsid w:val="003E7950"/>
    <w:rsid w:val="003E7CDA"/>
    <w:rsid w:val="003E7E4A"/>
    <w:rsid w:val="003E7EF4"/>
    <w:rsid w:val="003F0075"/>
    <w:rsid w:val="003F12FB"/>
    <w:rsid w:val="003F16B1"/>
    <w:rsid w:val="003F1828"/>
    <w:rsid w:val="003F2542"/>
    <w:rsid w:val="003F25F7"/>
    <w:rsid w:val="003F262E"/>
    <w:rsid w:val="003F2749"/>
    <w:rsid w:val="003F28EC"/>
    <w:rsid w:val="003F2DC8"/>
    <w:rsid w:val="003F2E85"/>
    <w:rsid w:val="003F3F7A"/>
    <w:rsid w:val="003F43CE"/>
    <w:rsid w:val="003F46D8"/>
    <w:rsid w:val="003F4B36"/>
    <w:rsid w:val="003F5525"/>
    <w:rsid w:val="003F56A0"/>
    <w:rsid w:val="003F5D10"/>
    <w:rsid w:val="003F5D8C"/>
    <w:rsid w:val="003F60B1"/>
    <w:rsid w:val="003F6199"/>
    <w:rsid w:val="003F638C"/>
    <w:rsid w:val="003F6425"/>
    <w:rsid w:val="003F6589"/>
    <w:rsid w:val="003F69F4"/>
    <w:rsid w:val="003F6B2D"/>
    <w:rsid w:val="003F6F1C"/>
    <w:rsid w:val="003F6FFE"/>
    <w:rsid w:val="003F7538"/>
    <w:rsid w:val="003F7A6A"/>
    <w:rsid w:val="003F7BA2"/>
    <w:rsid w:val="003F7BE8"/>
    <w:rsid w:val="003F7C1F"/>
    <w:rsid w:val="003F7D14"/>
    <w:rsid w:val="004013C2"/>
    <w:rsid w:val="0040159B"/>
    <w:rsid w:val="00401761"/>
    <w:rsid w:val="00401AE7"/>
    <w:rsid w:val="004027CD"/>
    <w:rsid w:val="00403A97"/>
    <w:rsid w:val="004041B3"/>
    <w:rsid w:val="00404306"/>
    <w:rsid w:val="00404512"/>
    <w:rsid w:val="00404D81"/>
    <w:rsid w:val="00405559"/>
    <w:rsid w:val="0040560F"/>
    <w:rsid w:val="004061F8"/>
    <w:rsid w:val="00406EEB"/>
    <w:rsid w:val="00407632"/>
    <w:rsid w:val="004078DA"/>
    <w:rsid w:val="00407942"/>
    <w:rsid w:val="00407DCA"/>
    <w:rsid w:val="00407EBE"/>
    <w:rsid w:val="00410348"/>
    <w:rsid w:val="004106D6"/>
    <w:rsid w:val="00410869"/>
    <w:rsid w:val="00410B64"/>
    <w:rsid w:val="00410C39"/>
    <w:rsid w:val="00410D76"/>
    <w:rsid w:val="00411875"/>
    <w:rsid w:val="0041205B"/>
    <w:rsid w:val="004125BC"/>
    <w:rsid w:val="0041263A"/>
    <w:rsid w:val="0041278B"/>
    <w:rsid w:val="00412880"/>
    <w:rsid w:val="00412B73"/>
    <w:rsid w:val="00412C95"/>
    <w:rsid w:val="00412E87"/>
    <w:rsid w:val="004131F8"/>
    <w:rsid w:val="00414026"/>
    <w:rsid w:val="004141A4"/>
    <w:rsid w:val="004142F4"/>
    <w:rsid w:val="004146ED"/>
    <w:rsid w:val="00414FB6"/>
    <w:rsid w:val="00415391"/>
    <w:rsid w:val="00415A1F"/>
    <w:rsid w:val="00416945"/>
    <w:rsid w:val="00416C0C"/>
    <w:rsid w:val="0041798C"/>
    <w:rsid w:val="00420445"/>
    <w:rsid w:val="00420997"/>
    <w:rsid w:val="004209DA"/>
    <w:rsid w:val="00420FC5"/>
    <w:rsid w:val="004215E2"/>
    <w:rsid w:val="004216DE"/>
    <w:rsid w:val="0042178E"/>
    <w:rsid w:val="004217A8"/>
    <w:rsid w:val="004219AD"/>
    <w:rsid w:val="0042212B"/>
    <w:rsid w:val="00422F2B"/>
    <w:rsid w:val="00422FF3"/>
    <w:rsid w:val="004230DD"/>
    <w:rsid w:val="00423131"/>
    <w:rsid w:val="004232A5"/>
    <w:rsid w:val="00423794"/>
    <w:rsid w:val="00423A4A"/>
    <w:rsid w:val="00423A84"/>
    <w:rsid w:val="00423CBE"/>
    <w:rsid w:val="00423CD3"/>
    <w:rsid w:val="00423E4D"/>
    <w:rsid w:val="00424EB6"/>
    <w:rsid w:val="00424EE1"/>
    <w:rsid w:val="00425472"/>
    <w:rsid w:val="0042558A"/>
    <w:rsid w:val="004255CD"/>
    <w:rsid w:val="00425A1A"/>
    <w:rsid w:val="00425E16"/>
    <w:rsid w:val="00426163"/>
    <w:rsid w:val="004263E4"/>
    <w:rsid w:val="00426547"/>
    <w:rsid w:val="004266E3"/>
    <w:rsid w:val="00426B89"/>
    <w:rsid w:val="0042721B"/>
    <w:rsid w:val="004273A3"/>
    <w:rsid w:val="00427703"/>
    <w:rsid w:val="00427A37"/>
    <w:rsid w:val="0043001D"/>
    <w:rsid w:val="004306AC"/>
    <w:rsid w:val="00430ED0"/>
    <w:rsid w:val="004311BC"/>
    <w:rsid w:val="004312EA"/>
    <w:rsid w:val="004319BA"/>
    <w:rsid w:val="00431C27"/>
    <w:rsid w:val="004324DC"/>
    <w:rsid w:val="004327B1"/>
    <w:rsid w:val="00432ADD"/>
    <w:rsid w:val="00433755"/>
    <w:rsid w:val="00433FD2"/>
    <w:rsid w:val="004342CD"/>
    <w:rsid w:val="004345BA"/>
    <w:rsid w:val="00435176"/>
    <w:rsid w:val="00435B2D"/>
    <w:rsid w:val="00435FF5"/>
    <w:rsid w:val="0043627E"/>
    <w:rsid w:val="00436CD1"/>
    <w:rsid w:val="00436CF4"/>
    <w:rsid w:val="00436D93"/>
    <w:rsid w:val="00436EB0"/>
    <w:rsid w:val="00436F4B"/>
    <w:rsid w:val="00437102"/>
    <w:rsid w:val="004374D5"/>
    <w:rsid w:val="0043751E"/>
    <w:rsid w:val="00437582"/>
    <w:rsid w:val="00437E80"/>
    <w:rsid w:val="00440493"/>
    <w:rsid w:val="004404FA"/>
    <w:rsid w:val="00440D14"/>
    <w:rsid w:val="00440EDC"/>
    <w:rsid w:val="004413F4"/>
    <w:rsid w:val="00441C41"/>
    <w:rsid w:val="00441D02"/>
    <w:rsid w:val="00441E02"/>
    <w:rsid w:val="00441FB9"/>
    <w:rsid w:val="004420DB"/>
    <w:rsid w:val="00442285"/>
    <w:rsid w:val="0044269F"/>
    <w:rsid w:val="00442AEF"/>
    <w:rsid w:val="0044312B"/>
    <w:rsid w:val="004439B0"/>
    <w:rsid w:val="00443D35"/>
    <w:rsid w:val="0044441E"/>
    <w:rsid w:val="00444488"/>
    <w:rsid w:val="0044450B"/>
    <w:rsid w:val="0044458E"/>
    <w:rsid w:val="00444D7D"/>
    <w:rsid w:val="00445059"/>
    <w:rsid w:val="0044554E"/>
    <w:rsid w:val="004459D8"/>
    <w:rsid w:val="00445AC9"/>
    <w:rsid w:val="00445BA3"/>
    <w:rsid w:val="004461DE"/>
    <w:rsid w:val="004462C5"/>
    <w:rsid w:val="00446339"/>
    <w:rsid w:val="00446FC8"/>
    <w:rsid w:val="004472FF"/>
    <w:rsid w:val="00447619"/>
    <w:rsid w:val="004500EA"/>
    <w:rsid w:val="004504B5"/>
    <w:rsid w:val="004504D5"/>
    <w:rsid w:val="00450D4C"/>
    <w:rsid w:val="00451305"/>
    <w:rsid w:val="004514D7"/>
    <w:rsid w:val="00451A4C"/>
    <w:rsid w:val="00451A68"/>
    <w:rsid w:val="004520D8"/>
    <w:rsid w:val="004520FE"/>
    <w:rsid w:val="00452225"/>
    <w:rsid w:val="00452DDD"/>
    <w:rsid w:val="004532AB"/>
    <w:rsid w:val="00453357"/>
    <w:rsid w:val="004535DF"/>
    <w:rsid w:val="004537D8"/>
    <w:rsid w:val="00453991"/>
    <w:rsid w:val="00453C0A"/>
    <w:rsid w:val="0045448A"/>
    <w:rsid w:val="00454493"/>
    <w:rsid w:val="004545C3"/>
    <w:rsid w:val="00454D29"/>
    <w:rsid w:val="004553F1"/>
    <w:rsid w:val="0045554C"/>
    <w:rsid w:val="00455560"/>
    <w:rsid w:val="00455A10"/>
    <w:rsid w:val="00455C22"/>
    <w:rsid w:val="00456795"/>
    <w:rsid w:val="004568CB"/>
    <w:rsid w:val="00456FE0"/>
    <w:rsid w:val="00457981"/>
    <w:rsid w:val="00457CAC"/>
    <w:rsid w:val="00457D0F"/>
    <w:rsid w:val="0046013A"/>
    <w:rsid w:val="00460407"/>
    <w:rsid w:val="004606EC"/>
    <w:rsid w:val="004606EE"/>
    <w:rsid w:val="00460DC9"/>
    <w:rsid w:val="00461016"/>
    <w:rsid w:val="004615BA"/>
    <w:rsid w:val="00462059"/>
    <w:rsid w:val="004621FC"/>
    <w:rsid w:val="0046228C"/>
    <w:rsid w:val="004622B3"/>
    <w:rsid w:val="004629A5"/>
    <w:rsid w:val="00462A15"/>
    <w:rsid w:val="00463488"/>
    <w:rsid w:val="0046388E"/>
    <w:rsid w:val="00463B81"/>
    <w:rsid w:val="00463DF5"/>
    <w:rsid w:val="0046416B"/>
    <w:rsid w:val="00464497"/>
    <w:rsid w:val="00464607"/>
    <w:rsid w:val="00464794"/>
    <w:rsid w:val="004648BA"/>
    <w:rsid w:val="004650D9"/>
    <w:rsid w:val="00465DF4"/>
    <w:rsid w:val="00466490"/>
    <w:rsid w:val="004664F8"/>
    <w:rsid w:val="00466A52"/>
    <w:rsid w:val="004679E8"/>
    <w:rsid w:val="0047005F"/>
    <w:rsid w:val="00470355"/>
    <w:rsid w:val="004708E8"/>
    <w:rsid w:val="00470B8E"/>
    <w:rsid w:val="00471057"/>
    <w:rsid w:val="004711D7"/>
    <w:rsid w:val="0047139D"/>
    <w:rsid w:val="00471AAB"/>
    <w:rsid w:val="00471E92"/>
    <w:rsid w:val="0047212D"/>
    <w:rsid w:val="00472A96"/>
    <w:rsid w:val="00473098"/>
    <w:rsid w:val="004731E7"/>
    <w:rsid w:val="00473747"/>
    <w:rsid w:val="004737D3"/>
    <w:rsid w:val="00473802"/>
    <w:rsid w:val="00473A8B"/>
    <w:rsid w:val="00473F3E"/>
    <w:rsid w:val="004740C0"/>
    <w:rsid w:val="004741ED"/>
    <w:rsid w:val="00474655"/>
    <w:rsid w:val="00474724"/>
    <w:rsid w:val="00474BC8"/>
    <w:rsid w:val="00475430"/>
    <w:rsid w:val="00475490"/>
    <w:rsid w:val="00475777"/>
    <w:rsid w:val="004757ED"/>
    <w:rsid w:val="004759F4"/>
    <w:rsid w:val="0047617A"/>
    <w:rsid w:val="00476545"/>
    <w:rsid w:val="0047685B"/>
    <w:rsid w:val="00476FD4"/>
    <w:rsid w:val="00476FFA"/>
    <w:rsid w:val="00477466"/>
    <w:rsid w:val="004776D2"/>
    <w:rsid w:val="004776D6"/>
    <w:rsid w:val="00477A24"/>
    <w:rsid w:val="00477D36"/>
    <w:rsid w:val="00477EDA"/>
    <w:rsid w:val="0048020C"/>
    <w:rsid w:val="00480A46"/>
    <w:rsid w:val="00480BA5"/>
    <w:rsid w:val="00480C32"/>
    <w:rsid w:val="00480E90"/>
    <w:rsid w:val="0048144E"/>
    <w:rsid w:val="00481F76"/>
    <w:rsid w:val="004821A1"/>
    <w:rsid w:val="004823E0"/>
    <w:rsid w:val="00482443"/>
    <w:rsid w:val="00482639"/>
    <w:rsid w:val="00482F1A"/>
    <w:rsid w:val="004839E9"/>
    <w:rsid w:val="00483C83"/>
    <w:rsid w:val="00483CF2"/>
    <w:rsid w:val="00484023"/>
    <w:rsid w:val="00484123"/>
    <w:rsid w:val="004842DE"/>
    <w:rsid w:val="004843C7"/>
    <w:rsid w:val="00484854"/>
    <w:rsid w:val="00484CE5"/>
    <w:rsid w:val="00484E7B"/>
    <w:rsid w:val="00484F46"/>
    <w:rsid w:val="0048517D"/>
    <w:rsid w:val="00485B06"/>
    <w:rsid w:val="004867BB"/>
    <w:rsid w:val="00486BCA"/>
    <w:rsid w:val="00486F88"/>
    <w:rsid w:val="00487465"/>
    <w:rsid w:val="00487D3B"/>
    <w:rsid w:val="00487DFF"/>
    <w:rsid w:val="0049039B"/>
    <w:rsid w:val="004904BF"/>
    <w:rsid w:val="004904C8"/>
    <w:rsid w:val="004908D7"/>
    <w:rsid w:val="00491243"/>
    <w:rsid w:val="00491392"/>
    <w:rsid w:val="00491627"/>
    <w:rsid w:val="0049177D"/>
    <w:rsid w:val="00491C39"/>
    <w:rsid w:val="00491C79"/>
    <w:rsid w:val="00491D60"/>
    <w:rsid w:val="004920BF"/>
    <w:rsid w:val="004922A8"/>
    <w:rsid w:val="0049250E"/>
    <w:rsid w:val="0049253D"/>
    <w:rsid w:val="0049281D"/>
    <w:rsid w:val="00492BE4"/>
    <w:rsid w:val="00492D2F"/>
    <w:rsid w:val="00492DD3"/>
    <w:rsid w:val="00493174"/>
    <w:rsid w:val="00493497"/>
    <w:rsid w:val="00493632"/>
    <w:rsid w:val="00493770"/>
    <w:rsid w:val="004938C2"/>
    <w:rsid w:val="00493D37"/>
    <w:rsid w:val="004941EF"/>
    <w:rsid w:val="00494399"/>
    <w:rsid w:val="00494ED0"/>
    <w:rsid w:val="00495690"/>
    <w:rsid w:val="00495CD4"/>
    <w:rsid w:val="00495D83"/>
    <w:rsid w:val="0049677E"/>
    <w:rsid w:val="00496C20"/>
    <w:rsid w:val="0049709B"/>
    <w:rsid w:val="00497414"/>
    <w:rsid w:val="004975C5"/>
    <w:rsid w:val="00497967"/>
    <w:rsid w:val="00497C0E"/>
    <w:rsid w:val="004A0012"/>
    <w:rsid w:val="004A0577"/>
    <w:rsid w:val="004A05EE"/>
    <w:rsid w:val="004A1C3A"/>
    <w:rsid w:val="004A1EE1"/>
    <w:rsid w:val="004A1F94"/>
    <w:rsid w:val="004A33EE"/>
    <w:rsid w:val="004A3442"/>
    <w:rsid w:val="004A34D1"/>
    <w:rsid w:val="004A369C"/>
    <w:rsid w:val="004A39C0"/>
    <w:rsid w:val="004A3D05"/>
    <w:rsid w:val="004A3F4B"/>
    <w:rsid w:val="004A410F"/>
    <w:rsid w:val="004A465F"/>
    <w:rsid w:val="004A4697"/>
    <w:rsid w:val="004A4771"/>
    <w:rsid w:val="004A4BCA"/>
    <w:rsid w:val="004A4FE9"/>
    <w:rsid w:val="004A51F4"/>
    <w:rsid w:val="004A6308"/>
    <w:rsid w:val="004A63BF"/>
    <w:rsid w:val="004A68A2"/>
    <w:rsid w:val="004A6D32"/>
    <w:rsid w:val="004A6EBA"/>
    <w:rsid w:val="004A7025"/>
    <w:rsid w:val="004A771D"/>
    <w:rsid w:val="004A77B9"/>
    <w:rsid w:val="004A7B63"/>
    <w:rsid w:val="004B080D"/>
    <w:rsid w:val="004B0829"/>
    <w:rsid w:val="004B1417"/>
    <w:rsid w:val="004B17CE"/>
    <w:rsid w:val="004B1EEC"/>
    <w:rsid w:val="004B22BA"/>
    <w:rsid w:val="004B2669"/>
    <w:rsid w:val="004B3048"/>
    <w:rsid w:val="004B3226"/>
    <w:rsid w:val="004B3755"/>
    <w:rsid w:val="004B37CC"/>
    <w:rsid w:val="004B4166"/>
    <w:rsid w:val="004B4A10"/>
    <w:rsid w:val="004B5C45"/>
    <w:rsid w:val="004B6DED"/>
    <w:rsid w:val="004B7123"/>
    <w:rsid w:val="004B7D37"/>
    <w:rsid w:val="004B7FCE"/>
    <w:rsid w:val="004C03B0"/>
    <w:rsid w:val="004C0DA8"/>
    <w:rsid w:val="004C1276"/>
    <w:rsid w:val="004C1765"/>
    <w:rsid w:val="004C18B5"/>
    <w:rsid w:val="004C1DD3"/>
    <w:rsid w:val="004C23D9"/>
    <w:rsid w:val="004C26F6"/>
    <w:rsid w:val="004C2BF6"/>
    <w:rsid w:val="004C2E86"/>
    <w:rsid w:val="004C3010"/>
    <w:rsid w:val="004C36D1"/>
    <w:rsid w:val="004C3C08"/>
    <w:rsid w:val="004C3E97"/>
    <w:rsid w:val="004C413B"/>
    <w:rsid w:val="004C41C7"/>
    <w:rsid w:val="004C5458"/>
    <w:rsid w:val="004C5C29"/>
    <w:rsid w:val="004C5C41"/>
    <w:rsid w:val="004C6B20"/>
    <w:rsid w:val="004C6C47"/>
    <w:rsid w:val="004C6CA5"/>
    <w:rsid w:val="004C73F6"/>
    <w:rsid w:val="004C77A3"/>
    <w:rsid w:val="004C7ECA"/>
    <w:rsid w:val="004D03B7"/>
    <w:rsid w:val="004D0595"/>
    <w:rsid w:val="004D0EA4"/>
    <w:rsid w:val="004D0EEF"/>
    <w:rsid w:val="004D1B84"/>
    <w:rsid w:val="004D1D0A"/>
    <w:rsid w:val="004D1F30"/>
    <w:rsid w:val="004D2116"/>
    <w:rsid w:val="004D22AB"/>
    <w:rsid w:val="004D247D"/>
    <w:rsid w:val="004D2518"/>
    <w:rsid w:val="004D2A35"/>
    <w:rsid w:val="004D2BE9"/>
    <w:rsid w:val="004D36B9"/>
    <w:rsid w:val="004D399D"/>
    <w:rsid w:val="004D3CA6"/>
    <w:rsid w:val="004D3F07"/>
    <w:rsid w:val="004D4736"/>
    <w:rsid w:val="004D4DCB"/>
    <w:rsid w:val="004D4F91"/>
    <w:rsid w:val="004D5349"/>
    <w:rsid w:val="004D5495"/>
    <w:rsid w:val="004D5633"/>
    <w:rsid w:val="004D671C"/>
    <w:rsid w:val="004D6966"/>
    <w:rsid w:val="004D696B"/>
    <w:rsid w:val="004D6ECA"/>
    <w:rsid w:val="004E2A69"/>
    <w:rsid w:val="004E2A72"/>
    <w:rsid w:val="004E30CB"/>
    <w:rsid w:val="004E30FD"/>
    <w:rsid w:val="004E322E"/>
    <w:rsid w:val="004E43B2"/>
    <w:rsid w:val="004E4C20"/>
    <w:rsid w:val="004E54C1"/>
    <w:rsid w:val="004E5AF7"/>
    <w:rsid w:val="004E60E9"/>
    <w:rsid w:val="004E6265"/>
    <w:rsid w:val="004E6684"/>
    <w:rsid w:val="004E68E7"/>
    <w:rsid w:val="004E6DB8"/>
    <w:rsid w:val="004E6E1A"/>
    <w:rsid w:val="004E6FCF"/>
    <w:rsid w:val="004E7600"/>
    <w:rsid w:val="004E7AAE"/>
    <w:rsid w:val="004E7EFE"/>
    <w:rsid w:val="004F0187"/>
    <w:rsid w:val="004F03B4"/>
    <w:rsid w:val="004F0487"/>
    <w:rsid w:val="004F0DD7"/>
    <w:rsid w:val="004F18E2"/>
    <w:rsid w:val="004F1F28"/>
    <w:rsid w:val="004F286A"/>
    <w:rsid w:val="004F2A3A"/>
    <w:rsid w:val="004F2D11"/>
    <w:rsid w:val="004F3124"/>
    <w:rsid w:val="004F335F"/>
    <w:rsid w:val="004F34F8"/>
    <w:rsid w:val="004F37A5"/>
    <w:rsid w:val="004F37F4"/>
    <w:rsid w:val="004F383F"/>
    <w:rsid w:val="004F388A"/>
    <w:rsid w:val="004F3A05"/>
    <w:rsid w:val="004F3BB1"/>
    <w:rsid w:val="004F3C13"/>
    <w:rsid w:val="004F4295"/>
    <w:rsid w:val="004F42B7"/>
    <w:rsid w:val="004F449F"/>
    <w:rsid w:val="004F45CB"/>
    <w:rsid w:val="004F464D"/>
    <w:rsid w:val="004F4855"/>
    <w:rsid w:val="004F49AA"/>
    <w:rsid w:val="004F4C64"/>
    <w:rsid w:val="004F4DA7"/>
    <w:rsid w:val="004F509D"/>
    <w:rsid w:val="004F58B3"/>
    <w:rsid w:val="004F58C2"/>
    <w:rsid w:val="004F5D5F"/>
    <w:rsid w:val="004F6043"/>
    <w:rsid w:val="004F60C4"/>
    <w:rsid w:val="004F635B"/>
    <w:rsid w:val="004F6803"/>
    <w:rsid w:val="004F6986"/>
    <w:rsid w:val="004F6C16"/>
    <w:rsid w:val="004F7055"/>
    <w:rsid w:val="004F70B1"/>
    <w:rsid w:val="004F73A4"/>
    <w:rsid w:val="004F7E0D"/>
    <w:rsid w:val="004F7E1A"/>
    <w:rsid w:val="00500136"/>
    <w:rsid w:val="005002D7"/>
    <w:rsid w:val="00501775"/>
    <w:rsid w:val="00501FD5"/>
    <w:rsid w:val="005024E7"/>
    <w:rsid w:val="00502619"/>
    <w:rsid w:val="00502F83"/>
    <w:rsid w:val="005030D4"/>
    <w:rsid w:val="005036F6"/>
    <w:rsid w:val="00503838"/>
    <w:rsid w:val="005050F3"/>
    <w:rsid w:val="005053E3"/>
    <w:rsid w:val="00505F20"/>
    <w:rsid w:val="00505F2C"/>
    <w:rsid w:val="00506C0C"/>
    <w:rsid w:val="0050700E"/>
    <w:rsid w:val="00507432"/>
    <w:rsid w:val="00507642"/>
    <w:rsid w:val="0050788D"/>
    <w:rsid w:val="00507B2D"/>
    <w:rsid w:val="0051018D"/>
    <w:rsid w:val="005111FC"/>
    <w:rsid w:val="00511629"/>
    <w:rsid w:val="00512115"/>
    <w:rsid w:val="00512201"/>
    <w:rsid w:val="005122D5"/>
    <w:rsid w:val="00512944"/>
    <w:rsid w:val="00512DEB"/>
    <w:rsid w:val="00512F21"/>
    <w:rsid w:val="00513176"/>
    <w:rsid w:val="0051338F"/>
    <w:rsid w:val="00513BC5"/>
    <w:rsid w:val="00513CFF"/>
    <w:rsid w:val="00514188"/>
    <w:rsid w:val="0051462B"/>
    <w:rsid w:val="00514BF2"/>
    <w:rsid w:val="00515EA7"/>
    <w:rsid w:val="005160EA"/>
    <w:rsid w:val="00516456"/>
    <w:rsid w:val="00516830"/>
    <w:rsid w:val="005178C9"/>
    <w:rsid w:val="005179D7"/>
    <w:rsid w:val="00517C5F"/>
    <w:rsid w:val="00517E92"/>
    <w:rsid w:val="00520A64"/>
    <w:rsid w:val="00521EF6"/>
    <w:rsid w:val="00521F10"/>
    <w:rsid w:val="00522086"/>
    <w:rsid w:val="005221EC"/>
    <w:rsid w:val="00522ABB"/>
    <w:rsid w:val="00522D04"/>
    <w:rsid w:val="00523046"/>
    <w:rsid w:val="00523065"/>
    <w:rsid w:val="00523331"/>
    <w:rsid w:val="00523CDE"/>
    <w:rsid w:val="00524848"/>
    <w:rsid w:val="00524B46"/>
    <w:rsid w:val="0052550D"/>
    <w:rsid w:val="00525F29"/>
    <w:rsid w:val="005265B3"/>
    <w:rsid w:val="005268F2"/>
    <w:rsid w:val="00526B4B"/>
    <w:rsid w:val="00527566"/>
    <w:rsid w:val="005278F3"/>
    <w:rsid w:val="00530D1E"/>
    <w:rsid w:val="00531453"/>
    <w:rsid w:val="00531585"/>
    <w:rsid w:val="00531906"/>
    <w:rsid w:val="00531F84"/>
    <w:rsid w:val="005323EA"/>
    <w:rsid w:val="00532451"/>
    <w:rsid w:val="00532A48"/>
    <w:rsid w:val="00533058"/>
    <w:rsid w:val="0053320D"/>
    <w:rsid w:val="005335EF"/>
    <w:rsid w:val="00533769"/>
    <w:rsid w:val="0053384D"/>
    <w:rsid w:val="00533AE6"/>
    <w:rsid w:val="00533FB3"/>
    <w:rsid w:val="00534066"/>
    <w:rsid w:val="00534211"/>
    <w:rsid w:val="005347B3"/>
    <w:rsid w:val="00534896"/>
    <w:rsid w:val="00534A35"/>
    <w:rsid w:val="00534B3E"/>
    <w:rsid w:val="00534E66"/>
    <w:rsid w:val="00534F6C"/>
    <w:rsid w:val="00534FB2"/>
    <w:rsid w:val="005350AC"/>
    <w:rsid w:val="00535F24"/>
    <w:rsid w:val="00536445"/>
    <w:rsid w:val="00536D58"/>
    <w:rsid w:val="005373C5"/>
    <w:rsid w:val="0053746F"/>
    <w:rsid w:val="00537483"/>
    <w:rsid w:val="005377FE"/>
    <w:rsid w:val="00537851"/>
    <w:rsid w:val="005378F7"/>
    <w:rsid w:val="00537900"/>
    <w:rsid w:val="00537B1D"/>
    <w:rsid w:val="00540094"/>
    <w:rsid w:val="00540405"/>
    <w:rsid w:val="005407FE"/>
    <w:rsid w:val="00540BFC"/>
    <w:rsid w:val="00540EB6"/>
    <w:rsid w:val="0054138C"/>
    <w:rsid w:val="0054139C"/>
    <w:rsid w:val="00541897"/>
    <w:rsid w:val="0054199C"/>
    <w:rsid w:val="005421F7"/>
    <w:rsid w:val="0054231E"/>
    <w:rsid w:val="00542889"/>
    <w:rsid w:val="00543B36"/>
    <w:rsid w:val="00544969"/>
    <w:rsid w:val="00544C6F"/>
    <w:rsid w:val="00544F19"/>
    <w:rsid w:val="00545774"/>
    <w:rsid w:val="0054602E"/>
    <w:rsid w:val="005463C2"/>
    <w:rsid w:val="005464C7"/>
    <w:rsid w:val="005464F7"/>
    <w:rsid w:val="00547032"/>
    <w:rsid w:val="00547161"/>
    <w:rsid w:val="005471DD"/>
    <w:rsid w:val="00547517"/>
    <w:rsid w:val="005477BD"/>
    <w:rsid w:val="00547A00"/>
    <w:rsid w:val="005501F8"/>
    <w:rsid w:val="00550422"/>
    <w:rsid w:val="005505A0"/>
    <w:rsid w:val="00550775"/>
    <w:rsid w:val="00550EC7"/>
    <w:rsid w:val="00551406"/>
    <w:rsid w:val="005514BC"/>
    <w:rsid w:val="00551A14"/>
    <w:rsid w:val="00551B13"/>
    <w:rsid w:val="00551CB7"/>
    <w:rsid w:val="00551E5C"/>
    <w:rsid w:val="00552283"/>
    <w:rsid w:val="00552852"/>
    <w:rsid w:val="00552EBC"/>
    <w:rsid w:val="005530BB"/>
    <w:rsid w:val="00553571"/>
    <w:rsid w:val="0055361C"/>
    <w:rsid w:val="00554887"/>
    <w:rsid w:val="00554CEE"/>
    <w:rsid w:val="005551A7"/>
    <w:rsid w:val="005551B4"/>
    <w:rsid w:val="0055619E"/>
    <w:rsid w:val="005564FA"/>
    <w:rsid w:val="00556DA8"/>
    <w:rsid w:val="00556F12"/>
    <w:rsid w:val="005574D2"/>
    <w:rsid w:val="00557E03"/>
    <w:rsid w:val="005615BA"/>
    <w:rsid w:val="00561D21"/>
    <w:rsid w:val="005627AC"/>
    <w:rsid w:val="00562C3A"/>
    <w:rsid w:val="00562F35"/>
    <w:rsid w:val="00563016"/>
    <w:rsid w:val="00563931"/>
    <w:rsid w:val="00564654"/>
    <w:rsid w:val="00564674"/>
    <w:rsid w:val="00564F63"/>
    <w:rsid w:val="005652D7"/>
    <w:rsid w:val="005661E0"/>
    <w:rsid w:val="0056674F"/>
    <w:rsid w:val="0056698B"/>
    <w:rsid w:val="00567C23"/>
    <w:rsid w:val="00567F09"/>
    <w:rsid w:val="005701DB"/>
    <w:rsid w:val="00570832"/>
    <w:rsid w:val="00570B04"/>
    <w:rsid w:val="00570C94"/>
    <w:rsid w:val="0057125A"/>
    <w:rsid w:val="0057125B"/>
    <w:rsid w:val="005712DA"/>
    <w:rsid w:val="00571402"/>
    <w:rsid w:val="00571E18"/>
    <w:rsid w:val="00571E61"/>
    <w:rsid w:val="00572852"/>
    <w:rsid w:val="00572C1B"/>
    <w:rsid w:val="00572D44"/>
    <w:rsid w:val="0057301F"/>
    <w:rsid w:val="00573092"/>
    <w:rsid w:val="00573353"/>
    <w:rsid w:val="00573389"/>
    <w:rsid w:val="00573A0F"/>
    <w:rsid w:val="00574140"/>
    <w:rsid w:val="00574890"/>
    <w:rsid w:val="00574B71"/>
    <w:rsid w:val="00574C8E"/>
    <w:rsid w:val="00574FCE"/>
    <w:rsid w:val="00575A46"/>
    <w:rsid w:val="00575CF1"/>
    <w:rsid w:val="005763C3"/>
    <w:rsid w:val="00576A13"/>
    <w:rsid w:val="00576AED"/>
    <w:rsid w:val="00576E28"/>
    <w:rsid w:val="00576E9F"/>
    <w:rsid w:val="0057726E"/>
    <w:rsid w:val="00577325"/>
    <w:rsid w:val="00577378"/>
    <w:rsid w:val="005776F3"/>
    <w:rsid w:val="00580753"/>
    <w:rsid w:val="005807FB"/>
    <w:rsid w:val="00580971"/>
    <w:rsid w:val="00580C96"/>
    <w:rsid w:val="00580E0C"/>
    <w:rsid w:val="0058115E"/>
    <w:rsid w:val="005811F0"/>
    <w:rsid w:val="00581646"/>
    <w:rsid w:val="00581890"/>
    <w:rsid w:val="00581C27"/>
    <w:rsid w:val="00581D7B"/>
    <w:rsid w:val="005821A0"/>
    <w:rsid w:val="00582357"/>
    <w:rsid w:val="00582B2B"/>
    <w:rsid w:val="00582B52"/>
    <w:rsid w:val="00582BD9"/>
    <w:rsid w:val="00582E70"/>
    <w:rsid w:val="005834C5"/>
    <w:rsid w:val="00583B76"/>
    <w:rsid w:val="00583FC6"/>
    <w:rsid w:val="005859C6"/>
    <w:rsid w:val="00585BC5"/>
    <w:rsid w:val="00585C4D"/>
    <w:rsid w:val="00586040"/>
    <w:rsid w:val="00586157"/>
    <w:rsid w:val="005861FB"/>
    <w:rsid w:val="00586267"/>
    <w:rsid w:val="0058641B"/>
    <w:rsid w:val="005867C4"/>
    <w:rsid w:val="005873CD"/>
    <w:rsid w:val="005875A4"/>
    <w:rsid w:val="005875D2"/>
    <w:rsid w:val="0058795A"/>
    <w:rsid w:val="005879A0"/>
    <w:rsid w:val="005879C4"/>
    <w:rsid w:val="0059031F"/>
    <w:rsid w:val="005906EA"/>
    <w:rsid w:val="00590C65"/>
    <w:rsid w:val="00591391"/>
    <w:rsid w:val="00591493"/>
    <w:rsid w:val="00591C00"/>
    <w:rsid w:val="00591FA1"/>
    <w:rsid w:val="00592094"/>
    <w:rsid w:val="005920E0"/>
    <w:rsid w:val="005927E0"/>
    <w:rsid w:val="00592E46"/>
    <w:rsid w:val="00593230"/>
    <w:rsid w:val="00593C12"/>
    <w:rsid w:val="00593F91"/>
    <w:rsid w:val="0059425E"/>
    <w:rsid w:val="0059623E"/>
    <w:rsid w:val="0059626D"/>
    <w:rsid w:val="0059771A"/>
    <w:rsid w:val="00597BFD"/>
    <w:rsid w:val="005A0359"/>
    <w:rsid w:val="005A0581"/>
    <w:rsid w:val="005A0962"/>
    <w:rsid w:val="005A0D1D"/>
    <w:rsid w:val="005A12D7"/>
    <w:rsid w:val="005A139E"/>
    <w:rsid w:val="005A1AAA"/>
    <w:rsid w:val="005A2200"/>
    <w:rsid w:val="005A2519"/>
    <w:rsid w:val="005A2C42"/>
    <w:rsid w:val="005A2E5A"/>
    <w:rsid w:val="005A2E83"/>
    <w:rsid w:val="005A39E8"/>
    <w:rsid w:val="005A3DB1"/>
    <w:rsid w:val="005A40BC"/>
    <w:rsid w:val="005A4C34"/>
    <w:rsid w:val="005A5493"/>
    <w:rsid w:val="005A5869"/>
    <w:rsid w:val="005A6140"/>
    <w:rsid w:val="005A6A05"/>
    <w:rsid w:val="005A776B"/>
    <w:rsid w:val="005A7DAA"/>
    <w:rsid w:val="005A7DEA"/>
    <w:rsid w:val="005B0445"/>
    <w:rsid w:val="005B083F"/>
    <w:rsid w:val="005B09CF"/>
    <w:rsid w:val="005B0D97"/>
    <w:rsid w:val="005B1CC1"/>
    <w:rsid w:val="005B1CD3"/>
    <w:rsid w:val="005B200B"/>
    <w:rsid w:val="005B218A"/>
    <w:rsid w:val="005B2287"/>
    <w:rsid w:val="005B24FF"/>
    <w:rsid w:val="005B3877"/>
    <w:rsid w:val="005B49D7"/>
    <w:rsid w:val="005B5211"/>
    <w:rsid w:val="005B52CA"/>
    <w:rsid w:val="005B5BC4"/>
    <w:rsid w:val="005B5D0B"/>
    <w:rsid w:val="005B60A3"/>
    <w:rsid w:val="005B6760"/>
    <w:rsid w:val="005B67CF"/>
    <w:rsid w:val="005B69D8"/>
    <w:rsid w:val="005B6C66"/>
    <w:rsid w:val="005B6E27"/>
    <w:rsid w:val="005B6F42"/>
    <w:rsid w:val="005B733D"/>
    <w:rsid w:val="005B73BD"/>
    <w:rsid w:val="005B776B"/>
    <w:rsid w:val="005B7B44"/>
    <w:rsid w:val="005C06AD"/>
    <w:rsid w:val="005C06B9"/>
    <w:rsid w:val="005C0801"/>
    <w:rsid w:val="005C0F37"/>
    <w:rsid w:val="005C15D0"/>
    <w:rsid w:val="005C1DD2"/>
    <w:rsid w:val="005C22BB"/>
    <w:rsid w:val="005C3BF6"/>
    <w:rsid w:val="005C3D83"/>
    <w:rsid w:val="005C497A"/>
    <w:rsid w:val="005C4CF1"/>
    <w:rsid w:val="005C50AD"/>
    <w:rsid w:val="005C54A5"/>
    <w:rsid w:val="005C58D9"/>
    <w:rsid w:val="005C6423"/>
    <w:rsid w:val="005C6889"/>
    <w:rsid w:val="005C75B5"/>
    <w:rsid w:val="005C7CF6"/>
    <w:rsid w:val="005C7DBA"/>
    <w:rsid w:val="005C7E45"/>
    <w:rsid w:val="005D05A1"/>
    <w:rsid w:val="005D0642"/>
    <w:rsid w:val="005D0736"/>
    <w:rsid w:val="005D0A6E"/>
    <w:rsid w:val="005D0E05"/>
    <w:rsid w:val="005D0F49"/>
    <w:rsid w:val="005D0FC0"/>
    <w:rsid w:val="005D13EC"/>
    <w:rsid w:val="005D1584"/>
    <w:rsid w:val="005D1690"/>
    <w:rsid w:val="005D1BD7"/>
    <w:rsid w:val="005D2917"/>
    <w:rsid w:val="005D2B90"/>
    <w:rsid w:val="005D3114"/>
    <w:rsid w:val="005D32B0"/>
    <w:rsid w:val="005D3464"/>
    <w:rsid w:val="005D35EE"/>
    <w:rsid w:val="005D36A7"/>
    <w:rsid w:val="005D4738"/>
    <w:rsid w:val="005D48EC"/>
    <w:rsid w:val="005D4FB9"/>
    <w:rsid w:val="005D5665"/>
    <w:rsid w:val="005D578F"/>
    <w:rsid w:val="005D5939"/>
    <w:rsid w:val="005D5F09"/>
    <w:rsid w:val="005D6B29"/>
    <w:rsid w:val="005D6C6B"/>
    <w:rsid w:val="005D6E3B"/>
    <w:rsid w:val="005D72BD"/>
    <w:rsid w:val="005D7395"/>
    <w:rsid w:val="005D7625"/>
    <w:rsid w:val="005D77A0"/>
    <w:rsid w:val="005D78EA"/>
    <w:rsid w:val="005E05B0"/>
    <w:rsid w:val="005E05F1"/>
    <w:rsid w:val="005E065E"/>
    <w:rsid w:val="005E09A4"/>
    <w:rsid w:val="005E0D59"/>
    <w:rsid w:val="005E0DE9"/>
    <w:rsid w:val="005E0E75"/>
    <w:rsid w:val="005E1052"/>
    <w:rsid w:val="005E13CB"/>
    <w:rsid w:val="005E167A"/>
    <w:rsid w:val="005E1A12"/>
    <w:rsid w:val="005E1DF8"/>
    <w:rsid w:val="005E1E0C"/>
    <w:rsid w:val="005E1FA3"/>
    <w:rsid w:val="005E2067"/>
    <w:rsid w:val="005E2592"/>
    <w:rsid w:val="005E2B36"/>
    <w:rsid w:val="005E2F0C"/>
    <w:rsid w:val="005E3103"/>
    <w:rsid w:val="005E3219"/>
    <w:rsid w:val="005E3714"/>
    <w:rsid w:val="005E452D"/>
    <w:rsid w:val="005E48EE"/>
    <w:rsid w:val="005E497B"/>
    <w:rsid w:val="005E4BB6"/>
    <w:rsid w:val="005E4F64"/>
    <w:rsid w:val="005E4F7C"/>
    <w:rsid w:val="005E59B4"/>
    <w:rsid w:val="005E5FCA"/>
    <w:rsid w:val="005E62F9"/>
    <w:rsid w:val="005E6497"/>
    <w:rsid w:val="005E6817"/>
    <w:rsid w:val="005E6B78"/>
    <w:rsid w:val="005E755C"/>
    <w:rsid w:val="005E7A8B"/>
    <w:rsid w:val="005E7ECA"/>
    <w:rsid w:val="005F0219"/>
    <w:rsid w:val="005F0384"/>
    <w:rsid w:val="005F1DD2"/>
    <w:rsid w:val="005F213E"/>
    <w:rsid w:val="005F21B5"/>
    <w:rsid w:val="005F289B"/>
    <w:rsid w:val="005F31B3"/>
    <w:rsid w:val="005F3795"/>
    <w:rsid w:val="005F3972"/>
    <w:rsid w:val="005F46F8"/>
    <w:rsid w:val="005F4917"/>
    <w:rsid w:val="005F493B"/>
    <w:rsid w:val="005F4AE7"/>
    <w:rsid w:val="005F4CC6"/>
    <w:rsid w:val="005F4DC4"/>
    <w:rsid w:val="005F4F99"/>
    <w:rsid w:val="005F510F"/>
    <w:rsid w:val="005F5849"/>
    <w:rsid w:val="005F5D18"/>
    <w:rsid w:val="005F5D2D"/>
    <w:rsid w:val="005F5FFF"/>
    <w:rsid w:val="005F614F"/>
    <w:rsid w:val="005F6825"/>
    <w:rsid w:val="005F6A92"/>
    <w:rsid w:val="005F6C62"/>
    <w:rsid w:val="005F6DBF"/>
    <w:rsid w:val="005F70D0"/>
    <w:rsid w:val="005F719C"/>
    <w:rsid w:val="005F7727"/>
    <w:rsid w:val="0060050E"/>
    <w:rsid w:val="00600EB5"/>
    <w:rsid w:val="00601EEA"/>
    <w:rsid w:val="0060201F"/>
    <w:rsid w:val="006020ED"/>
    <w:rsid w:val="006021E7"/>
    <w:rsid w:val="00602731"/>
    <w:rsid w:val="00602967"/>
    <w:rsid w:val="006029CC"/>
    <w:rsid w:val="00602ED4"/>
    <w:rsid w:val="0060356F"/>
    <w:rsid w:val="006036B0"/>
    <w:rsid w:val="00603912"/>
    <w:rsid w:val="00603AB9"/>
    <w:rsid w:val="00603B47"/>
    <w:rsid w:val="00603C74"/>
    <w:rsid w:val="00604F3C"/>
    <w:rsid w:val="006051B2"/>
    <w:rsid w:val="006054C1"/>
    <w:rsid w:val="00605D2B"/>
    <w:rsid w:val="00605DCA"/>
    <w:rsid w:val="006064D9"/>
    <w:rsid w:val="00606C9E"/>
    <w:rsid w:val="00607135"/>
    <w:rsid w:val="0060726D"/>
    <w:rsid w:val="0060746A"/>
    <w:rsid w:val="00607D65"/>
    <w:rsid w:val="0061012A"/>
    <w:rsid w:val="00610DD9"/>
    <w:rsid w:val="00611768"/>
    <w:rsid w:val="006122F5"/>
    <w:rsid w:val="00612308"/>
    <w:rsid w:val="00612EB8"/>
    <w:rsid w:val="00613327"/>
    <w:rsid w:val="00613B7E"/>
    <w:rsid w:val="006148DB"/>
    <w:rsid w:val="00614A82"/>
    <w:rsid w:val="00614AC4"/>
    <w:rsid w:val="00614C57"/>
    <w:rsid w:val="0061591F"/>
    <w:rsid w:val="00615DC3"/>
    <w:rsid w:val="006165AD"/>
    <w:rsid w:val="00616D34"/>
    <w:rsid w:val="006171EE"/>
    <w:rsid w:val="0061793B"/>
    <w:rsid w:val="0062008E"/>
    <w:rsid w:val="006204DC"/>
    <w:rsid w:val="00620945"/>
    <w:rsid w:val="00620BE2"/>
    <w:rsid w:val="00620D91"/>
    <w:rsid w:val="00620D99"/>
    <w:rsid w:val="00620E4D"/>
    <w:rsid w:val="006210FC"/>
    <w:rsid w:val="00621298"/>
    <w:rsid w:val="006216A0"/>
    <w:rsid w:val="00621E05"/>
    <w:rsid w:val="006224A0"/>
    <w:rsid w:val="0062280D"/>
    <w:rsid w:val="00623107"/>
    <w:rsid w:val="0062313B"/>
    <w:rsid w:val="00623269"/>
    <w:rsid w:val="006232B9"/>
    <w:rsid w:val="006235F3"/>
    <w:rsid w:val="006236A8"/>
    <w:rsid w:val="00623714"/>
    <w:rsid w:val="00623958"/>
    <w:rsid w:val="00623DA7"/>
    <w:rsid w:val="00623E96"/>
    <w:rsid w:val="00623E9C"/>
    <w:rsid w:val="00624952"/>
    <w:rsid w:val="006258BC"/>
    <w:rsid w:val="006261DD"/>
    <w:rsid w:val="0062621F"/>
    <w:rsid w:val="006262BA"/>
    <w:rsid w:val="00626BD4"/>
    <w:rsid w:val="00626CDD"/>
    <w:rsid w:val="00627248"/>
    <w:rsid w:val="006273C4"/>
    <w:rsid w:val="0062743A"/>
    <w:rsid w:val="00627DBB"/>
    <w:rsid w:val="006304AE"/>
    <w:rsid w:val="0063078D"/>
    <w:rsid w:val="00630BC7"/>
    <w:rsid w:val="00630D30"/>
    <w:rsid w:val="00632168"/>
    <w:rsid w:val="0063276A"/>
    <w:rsid w:val="006329D6"/>
    <w:rsid w:val="00633557"/>
    <w:rsid w:val="00633D5E"/>
    <w:rsid w:val="00633E12"/>
    <w:rsid w:val="00634587"/>
    <w:rsid w:val="006352A0"/>
    <w:rsid w:val="00635726"/>
    <w:rsid w:val="00635EA0"/>
    <w:rsid w:val="00635F4E"/>
    <w:rsid w:val="00635FEE"/>
    <w:rsid w:val="006361F0"/>
    <w:rsid w:val="00636373"/>
    <w:rsid w:val="006364CB"/>
    <w:rsid w:val="00636BD8"/>
    <w:rsid w:val="00636D3A"/>
    <w:rsid w:val="00637092"/>
    <w:rsid w:val="006373F0"/>
    <w:rsid w:val="00637745"/>
    <w:rsid w:val="006379F8"/>
    <w:rsid w:val="00637C14"/>
    <w:rsid w:val="006419AD"/>
    <w:rsid w:val="00641DEA"/>
    <w:rsid w:val="0064219B"/>
    <w:rsid w:val="00642E5E"/>
    <w:rsid w:val="00642F2A"/>
    <w:rsid w:val="006434E5"/>
    <w:rsid w:val="00643893"/>
    <w:rsid w:val="0064397F"/>
    <w:rsid w:val="00643BDF"/>
    <w:rsid w:val="00643F42"/>
    <w:rsid w:val="0064636F"/>
    <w:rsid w:val="00646B78"/>
    <w:rsid w:val="006473AF"/>
    <w:rsid w:val="00647646"/>
    <w:rsid w:val="00647993"/>
    <w:rsid w:val="00647F90"/>
    <w:rsid w:val="00650565"/>
    <w:rsid w:val="0065077A"/>
    <w:rsid w:val="006508AF"/>
    <w:rsid w:val="0065126A"/>
    <w:rsid w:val="00651428"/>
    <w:rsid w:val="006516B5"/>
    <w:rsid w:val="006517C5"/>
    <w:rsid w:val="0065183F"/>
    <w:rsid w:val="006518B5"/>
    <w:rsid w:val="00651B6F"/>
    <w:rsid w:val="00651D06"/>
    <w:rsid w:val="00651DEC"/>
    <w:rsid w:val="00651FAE"/>
    <w:rsid w:val="00652362"/>
    <w:rsid w:val="00652B05"/>
    <w:rsid w:val="00652F11"/>
    <w:rsid w:val="00653676"/>
    <w:rsid w:val="00653B01"/>
    <w:rsid w:val="00653FDD"/>
    <w:rsid w:val="00654348"/>
    <w:rsid w:val="00654FEC"/>
    <w:rsid w:val="00655250"/>
    <w:rsid w:val="00655671"/>
    <w:rsid w:val="00655756"/>
    <w:rsid w:val="006558B4"/>
    <w:rsid w:val="00655A7C"/>
    <w:rsid w:val="00655A9C"/>
    <w:rsid w:val="00655D26"/>
    <w:rsid w:val="006569FB"/>
    <w:rsid w:val="006571A4"/>
    <w:rsid w:val="0065735E"/>
    <w:rsid w:val="0065792E"/>
    <w:rsid w:val="00657AAD"/>
    <w:rsid w:val="00657CE2"/>
    <w:rsid w:val="006601DE"/>
    <w:rsid w:val="00660258"/>
    <w:rsid w:val="0066087B"/>
    <w:rsid w:val="00660A64"/>
    <w:rsid w:val="00660E37"/>
    <w:rsid w:val="00661B82"/>
    <w:rsid w:val="00662238"/>
    <w:rsid w:val="006622A4"/>
    <w:rsid w:val="006622BA"/>
    <w:rsid w:val="006625C5"/>
    <w:rsid w:val="00662A8F"/>
    <w:rsid w:val="00662D9B"/>
    <w:rsid w:val="0066363F"/>
    <w:rsid w:val="0066366B"/>
    <w:rsid w:val="0066412C"/>
    <w:rsid w:val="0066426C"/>
    <w:rsid w:val="006644C6"/>
    <w:rsid w:val="00664795"/>
    <w:rsid w:val="006649CC"/>
    <w:rsid w:val="00665597"/>
    <w:rsid w:val="00665A40"/>
    <w:rsid w:val="00665D21"/>
    <w:rsid w:val="00666478"/>
    <w:rsid w:val="00666A19"/>
    <w:rsid w:val="00666B64"/>
    <w:rsid w:val="00666C57"/>
    <w:rsid w:val="00667348"/>
    <w:rsid w:val="006679E9"/>
    <w:rsid w:val="00667BB9"/>
    <w:rsid w:val="0067071D"/>
    <w:rsid w:val="00670973"/>
    <w:rsid w:val="00670BB2"/>
    <w:rsid w:val="00671392"/>
    <w:rsid w:val="006715D3"/>
    <w:rsid w:val="00671600"/>
    <w:rsid w:val="006717BE"/>
    <w:rsid w:val="00671D62"/>
    <w:rsid w:val="0067206D"/>
    <w:rsid w:val="00672F49"/>
    <w:rsid w:val="00673EEE"/>
    <w:rsid w:val="006743DC"/>
    <w:rsid w:val="0067461E"/>
    <w:rsid w:val="006746E7"/>
    <w:rsid w:val="00674D0A"/>
    <w:rsid w:val="00674D8F"/>
    <w:rsid w:val="00674DE6"/>
    <w:rsid w:val="00674EEE"/>
    <w:rsid w:val="00674F94"/>
    <w:rsid w:val="00675258"/>
    <w:rsid w:val="0067635C"/>
    <w:rsid w:val="006764C6"/>
    <w:rsid w:val="00676899"/>
    <w:rsid w:val="00676E5C"/>
    <w:rsid w:val="006779ED"/>
    <w:rsid w:val="00680F08"/>
    <w:rsid w:val="0068103E"/>
    <w:rsid w:val="006814F9"/>
    <w:rsid w:val="00681507"/>
    <w:rsid w:val="00681CC0"/>
    <w:rsid w:val="00681D8C"/>
    <w:rsid w:val="00681F65"/>
    <w:rsid w:val="0068206C"/>
    <w:rsid w:val="00682302"/>
    <w:rsid w:val="006824D5"/>
    <w:rsid w:val="00682D9E"/>
    <w:rsid w:val="00683230"/>
    <w:rsid w:val="00683EB6"/>
    <w:rsid w:val="006845E9"/>
    <w:rsid w:val="006846B7"/>
    <w:rsid w:val="00684851"/>
    <w:rsid w:val="00684A58"/>
    <w:rsid w:val="0068570C"/>
    <w:rsid w:val="006862DF"/>
    <w:rsid w:val="00686996"/>
    <w:rsid w:val="00686DD3"/>
    <w:rsid w:val="00687463"/>
    <w:rsid w:val="006874AA"/>
    <w:rsid w:val="0069030A"/>
    <w:rsid w:val="006908A0"/>
    <w:rsid w:val="0069090D"/>
    <w:rsid w:val="0069097B"/>
    <w:rsid w:val="00691498"/>
    <w:rsid w:val="00691548"/>
    <w:rsid w:val="006916FC"/>
    <w:rsid w:val="006917B9"/>
    <w:rsid w:val="0069188C"/>
    <w:rsid w:val="006923F5"/>
    <w:rsid w:val="006924D2"/>
    <w:rsid w:val="00692AAB"/>
    <w:rsid w:val="00692FEA"/>
    <w:rsid w:val="00693227"/>
    <w:rsid w:val="006932CD"/>
    <w:rsid w:val="006941E6"/>
    <w:rsid w:val="006941EE"/>
    <w:rsid w:val="00694D11"/>
    <w:rsid w:val="00694D3B"/>
    <w:rsid w:val="006954A7"/>
    <w:rsid w:val="006956E6"/>
    <w:rsid w:val="00695D5D"/>
    <w:rsid w:val="006965AA"/>
    <w:rsid w:val="006967CC"/>
    <w:rsid w:val="00696AC2"/>
    <w:rsid w:val="00696CFC"/>
    <w:rsid w:val="00696DFE"/>
    <w:rsid w:val="006976CA"/>
    <w:rsid w:val="00697B92"/>
    <w:rsid w:val="00697C89"/>
    <w:rsid w:val="00697CE4"/>
    <w:rsid w:val="006A0B58"/>
    <w:rsid w:val="006A130B"/>
    <w:rsid w:val="006A1565"/>
    <w:rsid w:val="006A164D"/>
    <w:rsid w:val="006A1A28"/>
    <w:rsid w:val="006A1BD1"/>
    <w:rsid w:val="006A20B6"/>
    <w:rsid w:val="006A2132"/>
    <w:rsid w:val="006A2182"/>
    <w:rsid w:val="006A24EE"/>
    <w:rsid w:val="006A2F95"/>
    <w:rsid w:val="006A3568"/>
    <w:rsid w:val="006A39C0"/>
    <w:rsid w:val="006A4683"/>
    <w:rsid w:val="006A4A2A"/>
    <w:rsid w:val="006A59DB"/>
    <w:rsid w:val="006A5BCB"/>
    <w:rsid w:val="006A5E4C"/>
    <w:rsid w:val="006A5EE1"/>
    <w:rsid w:val="006A65FE"/>
    <w:rsid w:val="006A7055"/>
    <w:rsid w:val="006A74C8"/>
    <w:rsid w:val="006A7642"/>
    <w:rsid w:val="006A79E1"/>
    <w:rsid w:val="006A7F32"/>
    <w:rsid w:val="006B06ED"/>
    <w:rsid w:val="006B0754"/>
    <w:rsid w:val="006B0796"/>
    <w:rsid w:val="006B111C"/>
    <w:rsid w:val="006B11C0"/>
    <w:rsid w:val="006B1468"/>
    <w:rsid w:val="006B16E3"/>
    <w:rsid w:val="006B1AE6"/>
    <w:rsid w:val="006B1D27"/>
    <w:rsid w:val="006B1F37"/>
    <w:rsid w:val="006B2351"/>
    <w:rsid w:val="006B254B"/>
    <w:rsid w:val="006B2689"/>
    <w:rsid w:val="006B30C5"/>
    <w:rsid w:val="006B32E2"/>
    <w:rsid w:val="006B3526"/>
    <w:rsid w:val="006B35E7"/>
    <w:rsid w:val="006B4439"/>
    <w:rsid w:val="006B49C4"/>
    <w:rsid w:val="006B4BF2"/>
    <w:rsid w:val="006B4CA2"/>
    <w:rsid w:val="006B5256"/>
    <w:rsid w:val="006B5272"/>
    <w:rsid w:val="006B5B68"/>
    <w:rsid w:val="006B5DE3"/>
    <w:rsid w:val="006B6994"/>
    <w:rsid w:val="006B6A39"/>
    <w:rsid w:val="006B6A80"/>
    <w:rsid w:val="006B6E45"/>
    <w:rsid w:val="006B725D"/>
    <w:rsid w:val="006B784F"/>
    <w:rsid w:val="006B7ECE"/>
    <w:rsid w:val="006C0514"/>
    <w:rsid w:val="006C0CA1"/>
    <w:rsid w:val="006C0DAA"/>
    <w:rsid w:val="006C15DF"/>
    <w:rsid w:val="006C1796"/>
    <w:rsid w:val="006C1FAA"/>
    <w:rsid w:val="006C1FB1"/>
    <w:rsid w:val="006C2ADD"/>
    <w:rsid w:val="006C2D12"/>
    <w:rsid w:val="006C31AB"/>
    <w:rsid w:val="006C38DE"/>
    <w:rsid w:val="006C42B1"/>
    <w:rsid w:val="006C42FC"/>
    <w:rsid w:val="006C4ABD"/>
    <w:rsid w:val="006C4E64"/>
    <w:rsid w:val="006C4E84"/>
    <w:rsid w:val="006C52A0"/>
    <w:rsid w:val="006C54CE"/>
    <w:rsid w:val="006C5F20"/>
    <w:rsid w:val="006C6255"/>
    <w:rsid w:val="006C63F8"/>
    <w:rsid w:val="006C66D4"/>
    <w:rsid w:val="006C68C8"/>
    <w:rsid w:val="006C6BDB"/>
    <w:rsid w:val="006C6CB7"/>
    <w:rsid w:val="006C762D"/>
    <w:rsid w:val="006C769B"/>
    <w:rsid w:val="006C796E"/>
    <w:rsid w:val="006D02AB"/>
    <w:rsid w:val="006D09BC"/>
    <w:rsid w:val="006D0AB1"/>
    <w:rsid w:val="006D0D26"/>
    <w:rsid w:val="006D0EFA"/>
    <w:rsid w:val="006D0F73"/>
    <w:rsid w:val="006D1097"/>
    <w:rsid w:val="006D1B1F"/>
    <w:rsid w:val="006D1E8F"/>
    <w:rsid w:val="006D29B7"/>
    <w:rsid w:val="006D2DF5"/>
    <w:rsid w:val="006D30D1"/>
    <w:rsid w:val="006D312B"/>
    <w:rsid w:val="006D3C48"/>
    <w:rsid w:val="006D3E5F"/>
    <w:rsid w:val="006D4088"/>
    <w:rsid w:val="006D40BB"/>
    <w:rsid w:val="006D4112"/>
    <w:rsid w:val="006D4353"/>
    <w:rsid w:val="006D4361"/>
    <w:rsid w:val="006D466F"/>
    <w:rsid w:val="006D4CDC"/>
    <w:rsid w:val="006D4D23"/>
    <w:rsid w:val="006D4F4A"/>
    <w:rsid w:val="006D5107"/>
    <w:rsid w:val="006D52DA"/>
    <w:rsid w:val="006D58C6"/>
    <w:rsid w:val="006D5913"/>
    <w:rsid w:val="006D62D4"/>
    <w:rsid w:val="006D6D87"/>
    <w:rsid w:val="006D711C"/>
    <w:rsid w:val="006D7322"/>
    <w:rsid w:val="006D7348"/>
    <w:rsid w:val="006D75E7"/>
    <w:rsid w:val="006D7A2A"/>
    <w:rsid w:val="006E0472"/>
    <w:rsid w:val="006E0FA0"/>
    <w:rsid w:val="006E155E"/>
    <w:rsid w:val="006E15F1"/>
    <w:rsid w:val="006E1706"/>
    <w:rsid w:val="006E17C6"/>
    <w:rsid w:val="006E21EF"/>
    <w:rsid w:val="006E2A36"/>
    <w:rsid w:val="006E2C0D"/>
    <w:rsid w:val="006E2C60"/>
    <w:rsid w:val="006E33F3"/>
    <w:rsid w:val="006E36CB"/>
    <w:rsid w:val="006E3D03"/>
    <w:rsid w:val="006E3FBF"/>
    <w:rsid w:val="006E4177"/>
    <w:rsid w:val="006E41A3"/>
    <w:rsid w:val="006E5522"/>
    <w:rsid w:val="006E6245"/>
    <w:rsid w:val="006E62B2"/>
    <w:rsid w:val="006E6845"/>
    <w:rsid w:val="006E7225"/>
    <w:rsid w:val="006E7488"/>
    <w:rsid w:val="006E7A42"/>
    <w:rsid w:val="006E7F8F"/>
    <w:rsid w:val="006F0A52"/>
    <w:rsid w:val="006F0B3B"/>
    <w:rsid w:val="006F1467"/>
    <w:rsid w:val="006F14D7"/>
    <w:rsid w:val="006F1836"/>
    <w:rsid w:val="006F1DC4"/>
    <w:rsid w:val="006F1ECB"/>
    <w:rsid w:val="006F1F0B"/>
    <w:rsid w:val="006F2C0A"/>
    <w:rsid w:val="006F2DFB"/>
    <w:rsid w:val="006F2E46"/>
    <w:rsid w:val="006F2FF7"/>
    <w:rsid w:val="006F388D"/>
    <w:rsid w:val="006F3B4B"/>
    <w:rsid w:val="006F4666"/>
    <w:rsid w:val="006F47B1"/>
    <w:rsid w:val="006F484E"/>
    <w:rsid w:val="006F4923"/>
    <w:rsid w:val="006F4C43"/>
    <w:rsid w:val="006F572E"/>
    <w:rsid w:val="006F5947"/>
    <w:rsid w:val="006F5AD3"/>
    <w:rsid w:val="006F5D08"/>
    <w:rsid w:val="006F5F6B"/>
    <w:rsid w:val="006F5F9A"/>
    <w:rsid w:val="006F6181"/>
    <w:rsid w:val="006F63D9"/>
    <w:rsid w:val="006F674B"/>
    <w:rsid w:val="006F6E29"/>
    <w:rsid w:val="006F6EC0"/>
    <w:rsid w:val="006F713F"/>
    <w:rsid w:val="006F798B"/>
    <w:rsid w:val="006F79D9"/>
    <w:rsid w:val="006F7E03"/>
    <w:rsid w:val="006F7EBF"/>
    <w:rsid w:val="007000B6"/>
    <w:rsid w:val="0070055A"/>
    <w:rsid w:val="00700C8A"/>
    <w:rsid w:val="00700DBA"/>
    <w:rsid w:val="00701046"/>
    <w:rsid w:val="0070168C"/>
    <w:rsid w:val="007017BD"/>
    <w:rsid w:val="00701924"/>
    <w:rsid w:val="00701DDE"/>
    <w:rsid w:val="00702223"/>
    <w:rsid w:val="007024E4"/>
    <w:rsid w:val="00702635"/>
    <w:rsid w:val="00702C5C"/>
    <w:rsid w:val="007035E9"/>
    <w:rsid w:val="0070372D"/>
    <w:rsid w:val="0070498D"/>
    <w:rsid w:val="00704D91"/>
    <w:rsid w:val="00705479"/>
    <w:rsid w:val="00705FF2"/>
    <w:rsid w:val="00706BDE"/>
    <w:rsid w:val="00706CE1"/>
    <w:rsid w:val="007072EE"/>
    <w:rsid w:val="00707E8F"/>
    <w:rsid w:val="00710D0F"/>
    <w:rsid w:val="00710E29"/>
    <w:rsid w:val="007117B4"/>
    <w:rsid w:val="00711DF1"/>
    <w:rsid w:val="0071251E"/>
    <w:rsid w:val="007127CA"/>
    <w:rsid w:val="00712884"/>
    <w:rsid w:val="007132CA"/>
    <w:rsid w:val="00713FEE"/>
    <w:rsid w:val="007140B2"/>
    <w:rsid w:val="00714424"/>
    <w:rsid w:val="0071466B"/>
    <w:rsid w:val="00714D15"/>
    <w:rsid w:val="00715101"/>
    <w:rsid w:val="00715261"/>
    <w:rsid w:val="0071540B"/>
    <w:rsid w:val="007154FB"/>
    <w:rsid w:val="00715ABC"/>
    <w:rsid w:val="00715C44"/>
    <w:rsid w:val="00715FA5"/>
    <w:rsid w:val="0071680C"/>
    <w:rsid w:val="00716852"/>
    <w:rsid w:val="0071787A"/>
    <w:rsid w:val="00717E95"/>
    <w:rsid w:val="00717EBC"/>
    <w:rsid w:val="00720077"/>
    <w:rsid w:val="0072015E"/>
    <w:rsid w:val="007203C2"/>
    <w:rsid w:val="00720A18"/>
    <w:rsid w:val="00720A6D"/>
    <w:rsid w:val="00721057"/>
    <w:rsid w:val="007217D2"/>
    <w:rsid w:val="00722117"/>
    <w:rsid w:val="00722AD2"/>
    <w:rsid w:val="0072317C"/>
    <w:rsid w:val="007231C1"/>
    <w:rsid w:val="00723C4B"/>
    <w:rsid w:val="00724634"/>
    <w:rsid w:val="007246C8"/>
    <w:rsid w:val="0072474B"/>
    <w:rsid w:val="00724FC7"/>
    <w:rsid w:val="007255D7"/>
    <w:rsid w:val="00725701"/>
    <w:rsid w:val="00725D04"/>
    <w:rsid w:val="00725FB6"/>
    <w:rsid w:val="007266A2"/>
    <w:rsid w:val="00726915"/>
    <w:rsid w:val="00726B99"/>
    <w:rsid w:val="00726E6B"/>
    <w:rsid w:val="0072746E"/>
    <w:rsid w:val="00727827"/>
    <w:rsid w:val="00730B36"/>
    <w:rsid w:val="00730C1C"/>
    <w:rsid w:val="00730CDB"/>
    <w:rsid w:val="0073193F"/>
    <w:rsid w:val="00731AFE"/>
    <w:rsid w:val="00731EAE"/>
    <w:rsid w:val="0073251D"/>
    <w:rsid w:val="00732928"/>
    <w:rsid w:val="0073353D"/>
    <w:rsid w:val="007337C7"/>
    <w:rsid w:val="0073405F"/>
    <w:rsid w:val="007342F6"/>
    <w:rsid w:val="00734308"/>
    <w:rsid w:val="00734698"/>
    <w:rsid w:val="00734E0A"/>
    <w:rsid w:val="0073505A"/>
    <w:rsid w:val="00735821"/>
    <w:rsid w:val="007374AD"/>
    <w:rsid w:val="00737C26"/>
    <w:rsid w:val="007401A2"/>
    <w:rsid w:val="00740279"/>
    <w:rsid w:val="00740349"/>
    <w:rsid w:val="00741126"/>
    <w:rsid w:val="007413F8"/>
    <w:rsid w:val="007415D9"/>
    <w:rsid w:val="00741653"/>
    <w:rsid w:val="00741D39"/>
    <w:rsid w:val="00741E3C"/>
    <w:rsid w:val="007423E7"/>
    <w:rsid w:val="007429C3"/>
    <w:rsid w:val="00742A38"/>
    <w:rsid w:val="00742BF5"/>
    <w:rsid w:val="00743804"/>
    <w:rsid w:val="007439A2"/>
    <w:rsid w:val="00743D34"/>
    <w:rsid w:val="00744632"/>
    <w:rsid w:val="00744C9D"/>
    <w:rsid w:val="00744EBA"/>
    <w:rsid w:val="00745669"/>
    <w:rsid w:val="00746070"/>
    <w:rsid w:val="00746B90"/>
    <w:rsid w:val="0074706B"/>
    <w:rsid w:val="00747CC2"/>
    <w:rsid w:val="00747E18"/>
    <w:rsid w:val="007511D1"/>
    <w:rsid w:val="00752135"/>
    <w:rsid w:val="00752861"/>
    <w:rsid w:val="00752C8E"/>
    <w:rsid w:val="00752DF7"/>
    <w:rsid w:val="00752F46"/>
    <w:rsid w:val="00753591"/>
    <w:rsid w:val="0075363D"/>
    <w:rsid w:val="00753854"/>
    <w:rsid w:val="00753A63"/>
    <w:rsid w:val="00753CC7"/>
    <w:rsid w:val="00754031"/>
    <w:rsid w:val="00754345"/>
    <w:rsid w:val="00754695"/>
    <w:rsid w:val="00754750"/>
    <w:rsid w:val="00754C52"/>
    <w:rsid w:val="007555DF"/>
    <w:rsid w:val="00755B77"/>
    <w:rsid w:val="0075618B"/>
    <w:rsid w:val="00756239"/>
    <w:rsid w:val="00756355"/>
    <w:rsid w:val="00756694"/>
    <w:rsid w:val="00756F44"/>
    <w:rsid w:val="007575BD"/>
    <w:rsid w:val="00757A22"/>
    <w:rsid w:val="00757E00"/>
    <w:rsid w:val="00757F7E"/>
    <w:rsid w:val="00760179"/>
    <w:rsid w:val="007603D8"/>
    <w:rsid w:val="0076060D"/>
    <w:rsid w:val="00760859"/>
    <w:rsid w:val="00760C3B"/>
    <w:rsid w:val="0076119A"/>
    <w:rsid w:val="0076135F"/>
    <w:rsid w:val="00761A29"/>
    <w:rsid w:val="007623EF"/>
    <w:rsid w:val="007629AA"/>
    <w:rsid w:val="00763916"/>
    <w:rsid w:val="00763D04"/>
    <w:rsid w:val="0076406F"/>
    <w:rsid w:val="00764278"/>
    <w:rsid w:val="007647D4"/>
    <w:rsid w:val="00764C4E"/>
    <w:rsid w:val="00764F97"/>
    <w:rsid w:val="00765043"/>
    <w:rsid w:val="00765C00"/>
    <w:rsid w:val="00765D6E"/>
    <w:rsid w:val="00766449"/>
    <w:rsid w:val="0076677F"/>
    <w:rsid w:val="00766D1A"/>
    <w:rsid w:val="00767309"/>
    <w:rsid w:val="00767445"/>
    <w:rsid w:val="0076758A"/>
    <w:rsid w:val="00767A3A"/>
    <w:rsid w:val="00767C04"/>
    <w:rsid w:val="0077007B"/>
    <w:rsid w:val="00770B41"/>
    <w:rsid w:val="007719B4"/>
    <w:rsid w:val="007720A5"/>
    <w:rsid w:val="007720E3"/>
    <w:rsid w:val="007723D5"/>
    <w:rsid w:val="007724E6"/>
    <w:rsid w:val="007727D7"/>
    <w:rsid w:val="00772A41"/>
    <w:rsid w:val="00772F63"/>
    <w:rsid w:val="0077302F"/>
    <w:rsid w:val="0077328F"/>
    <w:rsid w:val="007737A1"/>
    <w:rsid w:val="00773ACC"/>
    <w:rsid w:val="00773B91"/>
    <w:rsid w:val="00773BA1"/>
    <w:rsid w:val="00773C2C"/>
    <w:rsid w:val="00773E31"/>
    <w:rsid w:val="00773FAD"/>
    <w:rsid w:val="007744C1"/>
    <w:rsid w:val="007745C2"/>
    <w:rsid w:val="007746F6"/>
    <w:rsid w:val="00774FD8"/>
    <w:rsid w:val="007751A1"/>
    <w:rsid w:val="00775788"/>
    <w:rsid w:val="007758E3"/>
    <w:rsid w:val="00775B7F"/>
    <w:rsid w:val="00776053"/>
    <w:rsid w:val="0077682B"/>
    <w:rsid w:val="00776836"/>
    <w:rsid w:val="007801F8"/>
    <w:rsid w:val="00780AA7"/>
    <w:rsid w:val="007814B5"/>
    <w:rsid w:val="007818FF"/>
    <w:rsid w:val="00781B3B"/>
    <w:rsid w:val="00781EC7"/>
    <w:rsid w:val="007823EA"/>
    <w:rsid w:val="0078277D"/>
    <w:rsid w:val="00783262"/>
    <w:rsid w:val="007835C6"/>
    <w:rsid w:val="007835F3"/>
    <w:rsid w:val="007840CF"/>
    <w:rsid w:val="0078424F"/>
    <w:rsid w:val="007848F2"/>
    <w:rsid w:val="00784924"/>
    <w:rsid w:val="00784A35"/>
    <w:rsid w:val="00785154"/>
    <w:rsid w:val="00785893"/>
    <w:rsid w:val="00785CF8"/>
    <w:rsid w:val="00785E90"/>
    <w:rsid w:val="00786230"/>
    <w:rsid w:val="00786982"/>
    <w:rsid w:val="00786DDD"/>
    <w:rsid w:val="00786F7A"/>
    <w:rsid w:val="0078752E"/>
    <w:rsid w:val="0078759A"/>
    <w:rsid w:val="00787BCF"/>
    <w:rsid w:val="00790409"/>
    <w:rsid w:val="0079046F"/>
    <w:rsid w:val="0079051D"/>
    <w:rsid w:val="00790779"/>
    <w:rsid w:val="00790953"/>
    <w:rsid w:val="00791357"/>
    <w:rsid w:val="00791601"/>
    <w:rsid w:val="007919D5"/>
    <w:rsid w:val="0079201C"/>
    <w:rsid w:val="00792665"/>
    <w:rsid w:val="00792A12"/>
    <w:rsid w:val="00792E92"/>
    <w:rsid w:val="00792ED1"/>
    <w:rsid w:val="00793220"/>
    <w:rsid w:val="00793658"/>
    <w:rsid w:val="007936D7"/>
    <w:rsid w:val="00793C45"/>
    <w:rsid w:val="00793D22"/>
    <w:rsid w:val="00793D8C"/>
    <w:rsid w:val="00794220"/>
    <w:rsid w:val="00794240"/>
    <w:rsid w:val="00794560"/>
    <w:rsid w:val="007947D3"/>
    <w:rsid w:val="0079491E"/>
    <w:rsid w:val="0079495C"/>
    <w:rsid w:val="00794E6A"/>
    <w:rsid w:val="00795183"/>
    <w:rsid w:val="007958D7"/>
    <w:rsid w:val="00795A00"/>
    <w:rsid w:val="007967B9"/>
    <w:rsid w:val="0079700F"/>
    <w:rsid w:val="00797364"/>
    <w:rsid w:val="00797474"/>
    <w:rsid w:val="00797D4F"/>
    <w:rsid w:val="007A0254"/>
    <w:rsid w:val="007A03DB"/>
    <w:rsid w:val="007A05CD"/>
    <w:rsid w:val="007A0890"/>
    <w:rsid w:val="007A09A8"/>
    <w:rsid w:val="007A09CA"/>
    <w:rsid w:val="007A12C7"/>
    <w:rsid w:val="007A1F5C"/>
    <w:rsid w:val="007A264F"/>
    <w:rsid w:val="007A284E"/>
    <w:rsid w:val="007A35CB"/>
    <w:rsid w:val="007A367E"/>
    <w:rsid w:val="007A36AE"/>
    <w:rsid w:val="007A3A92"/>
    <w:rsid w:val="007A4076"/>
    <w:rsid w:val="007A4145"/>
    <w:rsid w:val="007A4252"/>
    <w:rsid w:val="007A46A4"/>
    <w:rsid w:val="007A4B59"/>
    <w:rsid w:val="007A4E27"/>
    <w:rsid w:val="007A5681"/>
    <w:rsid w:val="007A5742"/>
    <w:rsid w:val="007A58E8"/>
    <w:rsid w:val="007A62A4"/>
    <w:rsid w:val="007A6340"/>
    <w:rsid w:val="007A6528"/>
    <w:rsid w:val="007A68AC"/>
    <w:rsid w:val="007A772F"/>
    <w:rsid w:val="007B07FE"/>
    <w:rsid w:val="007B0BFA"/>
    <w:rsid w:val="007B0E20"/>
    <w:rsid w:val="007B105B"/>
    <w:rsid w:val="007B1DFD"/>
    <w:rsid w:val="007B1EEC"/>
    <w:rsid w:val="007B2173"/>
    <w:rsid w:val="007B23E6"/>
    <w:rsid w:val="007B2FF6"/>
    <w:rsid w:val="007B395B"/>
    <w:rsid w:val="007B45EC"/>
    <w:rsid w:val="007B4880"/>
    <w:rsid w:val="007B5E98"/>
    <w:rsid w:val="007B6392"/>
    <w:rsid w:val="007B6E73"/>
    <w:rsid w:val="007B762A"/>
    <w:rsid w:val="007B778A"/>
    <w:rsid w:val="007B78DA"/>
    <w:rsid w:val="007C079F"/>
    <w:rsid w:val="007C0975"/>
    <w:rsid w:val="007C09CD"/>
    <w:rsid w:val="007C0C6D"/>
    <w:rsid w:val="007C0DFE"/>
    <w:rsid w:val="007C13CF"/>
    <w:rsid w:val="007C1AD9"/>
    <w:rsid w:val="007C383E"/>
    <w:rsid w:val="007C3867"/>
    <w:rsid w:val="007C38D8"/>
    <w:rsid w:val="007C39B3"/>
    <w:rsid w:val="007C39C1"/>
    <w:rsid w:val="007C41DB"/>
    <w:rsid w:val="007C4846"/>
    <w:rsid w:val="007C4D06"/>
    <w:rsid w:val="007C4F90"/>
    <w:rsid w:val="007C53DB"/>
    <w:rsid w:val="007C555B"/>
    <w:rsid w:val="007C56E5"/>
    <w:rsid w:val="007C5727"/>
    <w:rsid w:val="007C60DB"/>
    <w:rsid w:val="007C642B"/>
    <w:rsid w:val="007C6EAE"/>
    <w:rsid w:val="007C72EB"/>
    <w:rsid w:val="007C74D1"/>
    <w:rsid w:val="007D0330"/>
    <w:rsid w:val="007D04FF"/>
    <w:rsid w:val="007D056B"/>
    <w:rsid w:val="007D05C6"/>
    <w:rsid w:val="007D07CB"/>
    <w:rsid w:val="007D0AC6"/>
    <w:rsid w:val="007D1554"/>
    <w:rsid w:val="007D2894"/>
    <w:rsid w:val="007D29B6"/>
    <w:rsid w:val="007D2DD3"/>
    <w:rsid w:val="007D30D2"/>
    <w:rsid w:val="007D324E"/>
    <w:rsid w:val="007D3811"/>
    <w:rsid w:val="007D3FCA"/>
    <w:rsid w:val="007D477F"/>
    <w:rsid w:val="007D5502"/>
    <w:rsid w:val="007D585D"/>
    <w:rsid w:val="007D5D54"/>
    <w:rsid w:val="007D6F79"/>
    <w:rsid w:val="007D7787"/>
    <w:rsid w:val="007D7E13"/>
    <w:rsid w:val="007E022C"/>
    <w:rsid w:val="007E03F1"/>
    <w:rsid w:val="007E0A37"/>
    <w:rsid w:val="007E18A4"/>
    <w:rsid w:val="007E18D6"/>
    <w:rsid w:val="007E217E"/>
    <w:rsid w:val="007E2ADF"/>
    <w:rsid w:val="007E42CD"/>
    <w:rsid w:val="007E479A"/>
    <w:rsid w:val="007E48E7"/>
    <w:rsid w:val="007E4CFB"/>
    <w:rsid w:val="007E4F95"/>
    <w:rsid w:val="007E5034"/>
    <w:rsid w:val="007E5E71"/>
    <w:rsid w:val="007E6141"/>
    <w:rsid w:val="007E6407"/>
    <w:rsid w:val="007E745E"/>
    <w:rsid w:val="007E7B04"/>
    <w:rsid w:val="007E7DA2"/>
    <w:rsid w:val="007E7F71"/>
    <w:rsid w:val="007E7FFC"/>
    <w:rsid w:val="007F0272"/>
    <w:rsid w:val="007F06FC"/>
    <w:rsid w:val="007F079B"/>
    <w:rsid w:val="007F0B98"/>
    <w:rsid w:val="007F12E8"/>
    <w:rsid w:val="007F1380"/>
    <w:rsid w:val="007F17D8"/>
    <w:rsid w:val="007F2798"/>
    <w:rsid w:val="007F2C83"/>
    <w:rsid w:val="007F2DDE"/>
    <w:rsid w:val="007F345C"/>
    <w:rsid w:val="007F3539"/>
    <w:rsid w:val="007F35A8"/>
    <w:rsid w:val="007F36A6"/>
    <w:rsid w:val="007F3C3C"/>
    <w:rsid w:val="007F3D80"/>
    <w:rsid w:val="007F42A5"/>
    <w:rsid w:val="007F47C5"/>
    <w:rsid w:val="007F4D09"/>
    <w:rsid w:val="007F509E"/>
    <w:rsid w:val="007F50FA"/>
    <w:rsid w:val="007F5746"/>
    <w:rsid w:val="007F5CDC"/>
    <w:rsid w:val="007F6494"/>
    <w:rsid w:val="007F6BC6"/>
    <w:rsid w:val="007F7616"/>
    <w:rsid w:val="007F7675"/>
    <w:rsid w:val="008001CB"/>
    <w:rsid w:val="008016C7"/>
    <w:rsid w:val="00801D00"/>
    <w:rsid w:val="00802764"/>
    <w:rsid w:val="00802AB4"/>
    <w:rsid w:val="00802B10"/>
    <w:rsid w:val="00802CA5"/>
    <w:rsid w:val="00802D01"/>
    <w:rsid w:val="00802F9E"/>
    <w:rsid w:val="0080306A"/>
    <w:rsid w:val="00803076"/>
    <w:rsid w:val="00804371"/>
    <w:rsid w:val="008044CB"/>
    <w:rsid w:val="00804DBC"/>
    <w:rsid w:val="00804E54"/>
    <w:rsid w:val="00804FFF"/>
    <w:rsid w:val="00805545"/>
    <w:rsid w:val="00805779"/>
    <w:rsid w:val="00805AF0"/>
    <w:rsid w:val="00805BDA"/>
    <w:rsid w:val="00805F1F"/>
    <w:rsid w:val="00806341"/>
    <w:rsid w:val="008066A3"/>
    <w:rsid w:val="00807D45"/>
    <w:rsid w:val="00807DBD"/>
    <w:rsid w:val="00807FB9"/>
    <w:rsid w:val="0081064B"/>
    <w:rsid w:val="00810737"/>
    <w:rsid w:val="00810E65"/>
    <w:rsid w:val="008110A7"/>
    <w:rsid w:val="00811235"/>
    <w:rsid w:val="00811F64"/>
    <w:rsid w:val="0081292A"/>
    <w:rsid w:val="00813FC3"/>
    <w:rsid w:val="008146C5"/>
    <w:rsid w:val="008147D7"/>
    <w:rsid w:val="008149B9"/>
    <w:rsid w:val="00814E28"/>
    <w:rsid w:val="00814FC7"/>
    <w:rsid w:val="0081514C"/>
    <w:rsid w:val="008152D7"/>
    <w:rsid w:val="00815C4E"/>
    <w:rsid w:val="00815D02"/>
    <w:rsid w:val="00815E3B"/>
    <w:rsid w:val="00815EF0"/>
    <w:rsid w:val="00815EFE"/>
    <w:rsid w:val="00816E18"/>
    <w:rsid w:val="00817241"/>
    <w:rsid w:val="00817C94"/>
    <w:rsid w:val="00817F3E"/>
    <w:rsid w:val="00817F84"/>
    <w:rsid w:val="00817F95"/>
    <w:rsid w:val="00820FC2"/>
    <w:rsid w:val="0082163F"/>
    <w:rsid w:val="00821F0C"/>
    <w:rsid w:val="00821F63"/>
    <w:rsid w:val="00821FB0"/>
    <w:rsid w:val="0082232B"/>
    <w:rsid w:val="008228C3"/>
    <w:rsid w:val="00822964"/>
    <w:rsid w:val="00822AAD"/>
    <w:rsid w:val="008236C3"/>
    <w:rsid w:val="00823A96"/>
    <w:rsid w:val="00824F31"/>
    <w:rsid w:val="00825585"/>
    <w:rsid w:val="008262BE"/>
    <w:rsid w:val="00826B38"/>
    <w:rsid w:val="00826B91"/>
    <w:rsid w:val="0082705D"/>
    <w:rsid w:val="0082727E"/>
    <w:rsid w:val="008305CD"/>
    <w:rsid w:val="00830E88"/>
    <w:rsid w:val="00831271"/>
    <w:rsid w:val="008315BC"/>
    <w:rsid w:val="008330CC"/>
    <w:rsid w:val="00833527"/>
    <w:rsid w:val="00833E07"/>
    <w:rsid w:val="00833F2D"/>
    <w:rsid w:val="008344D6"/>
    <w:rsid w:val="008345BF"/>
    <w:rsid w:val="00834D78"/>
    <w:rsid w:val="0083540E"/>
    <w:rsid w:val="00835A79"/>
    <w:rsid w:val="008364A0"/>
    <w:rsid w:val="008365B8"/>
    <w:rsid w:val="00836690"/>
    <w:rsid w:val="00836805"/>
    <w:rsid w:val="00836ACA"/>
    <w:rsid w:val="008372BE"/>
    <w:rsid w:val="00837E51"/>
    <w:rsid w:val="00840108"/>
    <w:rsid w:val="00840229"/>
    <w:rsid w:val="00840765"/>
    <w:rsid w:val="00840981"/>
    <w:rsid w:val="0084143A"/>
    <w:rsid w:val="00841A1D"/>
    <w:rsid w:val="00841A29"/>
    <w:rsid w:val="00842018"/>
    <w:rsid w:val="008420BA"/>
    <w:rsid w:val="008426FC"/>
    <w:rsid w:val="00842983"/>
    <w:rsid w:val="00842A56"/>
    <w:rsid w:val="00842B44"/>
    <w:rsid w:val="00842C6C"/>
    <w:rsid w:val="00842EF5"/>
    <w:rsid w:val="00843236"/>
    <w:rsid w:val="0084344C"/>
    <w:rsid w:val="00843CFC"/>
    <w:rsid w:val="00843F55"/>
    <w:rsid w:val="008443A8"/>
    <w:rsid w:val="008444B1"/>
    <w:rsid w:val="00844C17"/>
    <w:rsid w:val="00844CEB"/>
    <w:rsid w:val="00844D4E"/>
    <w:rsid w:val="008453F9"/>
    <w:rsid w:val="00845D21"/>
    <w:rsid w:val="00845E22"/>
    <w:rsid w:val="008461B0"/>
    <w:rsid w:val="008461E8"/>
    <w:rsid w:val="00846300"/>
    <w:rsid w:val="00846354"/>
    <w:rsid w:val="00846AE3"/>
    <w:rsid w:val="00846DCA"/>
    <w:rsid w:val="00846F90"/>
    <w:rsid w:val="00846FB7"/>
    <w:rsid w:val="0084702D"/>
    <w:rsid w:val="00847BC5"/>
    <w:rsid w:val="00847ED6"/>
    <w:rsid w:val="00850028"/>
    <w:rsid w:val="00850250"/>
    <w:rsid w:val="00851278"/>
    <w:rsid w:val="008515A0"/>
    <w:rsid w:val="00851B01"/>
    <w:rsid w:val="00851B7D"/>
    <w:rsid w:val="00851BB7"/>
    <w:rsid w:val="00852902"/>
    <w:rsid w:val="00852D0A"/>
    <w:rsid w:val="00853145"/>
    <w:rsid w:val="008537E6"/>
    <w:rsid w:val="00853DDB"/>
    <w:rsid w:val="00853F98"/>
    <w:rsid w:val="00854724"/>
    <w:rsid w:val="00854BCF"/>
    <w:rsid w:val="00855176"/>
    <w:rsid w:val="008554BD"/>
    <w:rsid w:val="00855749"/>
    <w:rsid w:val="00855D9D"/>
    <w:rsid w:val="00855E48"/>
    <w:rsid w:val="00857D2E"/>
    <w:rsid w:val="00857E3E"/>
    <w:rsid w:val="00857FCA"/>
    <w:rsid w:val="0086009C"/>
    <w:rsid w:val="0086048F"/>
    <w:rsid w:val="008604CC"/>
    <w:rsid w:val="00860FDC"/>
    <w:rsid w:val="00862A06"/>
    <w:rsid w:val="00862BBC"/>
    <w:rsid w:val="0086306B"/>
    <w:rsid w:val="008634C2"/>
    <w:rsid w:val="00863691"/>
    <w:rsid w:val="008649A7"/>
    <w:rsid w:val="00864AFF"/>
    <w:rsid w:val="00864EA3"/>
    <w:rsid w:val="008655E8"/>
    <w:rsid w:val="008667BB"/>
    <w:rsid w:val="008673EB"/>
    <w:rsid w:val="008677B7"/>
    <w:rsid w:val="00867A06"/>
    <w:rsid w:val="00870424"/>
    <w:rsid w:val="008704AC"/>
    <w:rsid w:val="00870B26"/>
    <w:rsid w:val="00871A6F"/>
    <w:rsid w:val="00871C37"/>
    <w:rsid w:val="00871EE7"/>
    <w:rsid w:val="0087200F"/>
    <w:rsid w:val="008722D1"/>
    <w:rsid w:val="0087230A"/>
    <w:rsid w:val="00872BE1"/>
    <w:rsid w:val="00872ED6"/>
    <w:rsid w:val="008730CB"/>
    <w:rsid w:val="00873130"/>
    <w:rsid w:val="00873144"/>
    <w:rsid w:val="008737BB"/>
    <w:rsid w:val="00873CF4"/>
    <w:rsid w:val="00873F10"/>
    <w:rsid w:val="00874257"/>
    <w:rsid w:val="008745B6"/>
    <w:rsid w:val="00874C09"/>
    <w:rsid w:val="00874C5A"/>
    <w:rsid w:val="00875275"/>
    <w:rsid w:val="008752A6"/>
    <w:rsid w:val="0087562C"/>
    <w:rsid w:val="00875C1A"/>
    <w:rsid w:val="00875DE9"/>
    <w:rsid w:val="0087715B"/>
    <w:rsid w:val="00877654"/>
    <w:rsid w:val="00877990"/>
    <w:rsid w:val="008800C1"/>
    <w:rsid w:val="00880B3E"/>
    <w:rsid w:val="00880F8D"/>
    <w:rsid w:val="00881120"/>
    <w:rsid w:val="00881935"/>
    <w:rsid w:val="00881936"/>
    <w:rsid w:val="00882587"/>
    <w:rsid w:val="00882990"/>
    <w:rsid w:val="008830C7"/>
    <w:rsid w:val="00883700"/>
    <w:rsid w:val="008841A2"/>
    <w:rsid w:val="0088433C"/>
    <w:rsid w:val="008845A0"/>
    <w:rsid w:val="0088487A"/>
    <w:rsid w:val="008849D4"/>
    <w:rsid w:val="00885629"/>
    <w:rsid w:val="00885CB5"/>
    <w:rsid w:val="00885DEE"/>
    <w:rsid w:val="00885F56"/>
    <w:rsid w:val="00886487"/>
    <w:rsid w:val="00886A95"/>
    <w:rsid w:val="008879EB"/>
    <w:rsid w:val="00887CC4"/>
    <w:rsid w:val="00890102"/>
    <w:rsid w:val="00890711"/>
    <w:rsid w:val="0089143A"/>
    <w:rsid w:val="008918B3"/>
    <w:rsid w:val="00891F85"/>
    <w:rsid w:val="008920C3"/>
    <w:rsid w:val="008925BC"/>
    <w:rsid w:val="008938C1"/>
    <w:rsid w:val="00893B6E"/>
    <w:rsid w:val="00893F2A"/>
    <w:rsid w:val="00894CDA"/>
    <w:rsid w:val="0089589A"/>
    <w:rsid w:val="008958A2"/>
    <w:rsid w:val="008959DB"/>
    <w:rsid w:val="00897707"/>
    <w:rsid w:val="008A0010"/>
    <w:rsid w:val="008A0395"/>
    <w:rsid w:val="008A11CA"/>
    <w:rsid w:val="008A12E1"/>
    <w:rsid w:val="008A176C"/>
    <w:rsid w:val="008A1981"/>
    <w:rsid w:val="008A19DB"/>
    <w:rsid w:val="008A20FC"/>
    <w:rsid w:val="008A2102"/>
    <w:rsid w:val="008A211B"/>
    <w:rsid w:val="008A2137"/>
    <w:rsid w:val="008A271A"/>
    <w:rsid w:val="008A31EB"/>
    <w:rsid w:val="008A3299"/>
    <w:rsid w:val="008A3603"/>
    <w:rsid w:val="008A361C"/>
    <w:rsid w:val="008A3C26"/>
    <w:rsid w:val="008A4192"/>
    <w:rsid w:val="008A4BC3"/>
    <w:rsid w:val="008A55CD"/>
    <w:rsid w:val="008A573B"/>
    <w:rsid w:val="008A5846"/>
    <w:rsid w:val="008A5FDD"/>
    <w:rsid w:val="008A63C9"/>
    <w:rsid w:val="008A64C3"/>
    <w:rsid w:val="008A6900"/>
    <w:rsid w:val="008A6A29"/>
    <w:rsid w:val="008A6E63"/>
    <w:rsid w:val="008A6F69"/>
    <w:rsid w:val="008A771B"/>
    <w:rsid w:val="008A7A1E"/>
    <w:rsid w:val="008B02C6"/>
    <w:rsid w:val="008B058C"/>
    <w:rsid w:val="008B09DB"/>
    <w:rsid w:val="008B0EF6"/>
    <w:rsid w:val="008B1006"/>
    <w:rsid w:val="008B1317"/>
    <w:rsid w:val="008B14C4"/>
    <w:rsid w:val="008B17AA"/>
    <w:rsid w:val="008B1983"/>
    <w:rsid w:val="008B27EB"/>
    <w:rsid w:val="008B2F08"/>
    <w:rsid w:val="008B3117"/>
    <w:rsid w:val="008B324B"/>
    <w:rsid w:val="008B39A0"/>
    <w:rsid w:val="008B3E3D"/>
    <w:rsid w:val="008B5550"/>
    <w:rsid w:val="008B5599"/>
    <w:rsid w:val="008B560D"/>
    <w:rsid w:val="008B5673"/>
    <w:rsid w:val="008B5BF7"/>
    <w:rsid w:val="008B6308"/>
    <w:rsid w:val="008B6329"/>
    <w:rsid w:val="008B634A"/>
    <w:rsid w:val="008B6D7D"/>
    <w:rsid w:val="008B73CF"/>
    <w:rsid w:val="008B7640"/>
    <w:rsid w:val="008B7953"/>
    <w:rsid w:val="008B7BB6"/>
    <w:rsid w:val="008B7C9A"/>
    <w:rsid w:val="008B7E64"/>
    <w:rsid w:val="008C09FA"/>
    <w:rsid w:val="008C0B7B"/>
    <w:rsid w:val="008C1101"/>
    <w:rsid w:val="008C11D6"/>
    <w:rsid w:val="008C1614"/>
    <w:rsid w:val="008C1816"/>
    <w:rsid w:val="008C1ABE"/>
    <w:rsid w:val="008C1BFD"/>
    <w:rsid w:val="008C260A"/>
    <w:rsid w:val="008C268E"/>
    <w:rsid w:val="008C2CBC"/>
    <w:rsid w:val="008C2DBC"/>
    <w:rsid w:val="008C2EC3"/>
    <w:rsid w:val="008C3003"/>
    <w:rsid w:val="008C3648"/>
    <w:rsid w:val="008C3CEC"/>
    <w:rsid w:val="008C3D3C"/>
    <w:rsid w:val="008C3F76"/>
    <w:rsid w:val="008C449E"/>
    <w:rsid w:val="008C4AE8"/>
    <w:rsid w:val="008C5528"/>
    <w:rsid w:val="008C656F"/>
    <w:rsid w:val="008C68D1"/>
    <w:rsid w:val="008C7273"/>
    <w:rsid w:val="008C7AE3"/>
    <w:rsid w:val="008C7CC3"/>
    <w:rsid w:val="008C7DB9"/>
    <w:rsid w:val="008C7E24"/>
    <w:rsid w:val="008D044F"/>
    <w:rsid w:val="008D0919"/>
    <w:rsid w:val="008D0B8B"/>
    <w:rsid w:val="008D0BAF"/>
    <w:rsid w:val="008D0CEF"/>
    <w:rsid w:val="008D1689"/>
    <w:rsid w:val="008D1ABB"/>
    <w:rsid w:val="008D1AFD"/>
    <w:rsid w:val="008D1EAA"/>
    <w:rsid w:val="008D1EB0"/>
    <w:rsid w:val="008D212C"/>
    <w:rsid w:val="008D26F0"/>
    <w:rsid w:val="008D2DF5"/>
    <w:rsid w:val="008D31C6"/>
    <w:rsid w:val="008D363B"/>
    <w:rsid w:val="008D495C"/>
    <w:rsid w:val="008D496B"/>
    <w:rsid w:val="008D49AB"/>
    <w:rsid w:val="008D4F11"/>
    <w:rsid w:val="008D542B"/>
    <w:rsid w:val="008D5BB6"/>
    <w:rsid w:val="008D5E76"/>
    <w:rsid w:val="008D6242"/>
    <w:rsid w:val="008D6862"/>
    <w:rsid w:val="008D6FF2"/>
    <w:rsid w:val="008D72F8"/>
    <w:rsid w:val="008D7E48"/>
    <w:rsid w:val="008E05AD"/>
    <w:rsid w:val="008E0947"/>
    <w:rsid w:val="008E0DB9"/>
    <w:rsid w:val="008E0E17"/>
    <w:rsid w:val="008E1966"/>
    <w:rsid w:val="008E1C8A"/>
    <w:rsid w:val="008E1CA2"/>
    <w:rsid w:val="008E1E4A"/>
    <w:rsid w:val="008E24DB"/>
    <w:rsid w:val="008E263E"/>
    <w:rsid w:val="008E2741"/>
    <w:rsid w:val="008E325E"/>
    <w:rsid w:val="008E353F"/>
    <w:rsid w:val="008E3856"/>
    <w:rsid w:val="008E3EFB"/>
    <w:rsid w:val="008E4088"/>
    <w:rsid w:val="008E4307"/>
    <w:rsid w:val="008E56D8"/>
    <w:rsid w:val="008E56E6"/>
    <w:rsid w:val="008E5E0D"/>
    <w:rsid w:val="008E5E8A"/>
    <w:rsid w:val="008E60F2"/>
    <w:rsid w:val="008E61D9"/>
    <w:rsid w:val="008E6E03"/>
    <w:rsid w:val="008E7793"/>
    <w:rsid w:val="008E77A5"/>
    <w:rsid w:val="008E798C"/>
    <w:rsid w:val="008E7A07"/>
    <w:rsid w:val="008F0DB8"/>
    <w:rsid w:val="008F1189"/>
    <w:rsid w:val="008F118A"/>
    <w:rsid w:val="008F11E2"/>
    <w:rsid w:val="008F1BA4"/>
    <w:rsid w:val="008F1BD4"/>
    <w:rsid w:val="008F1FB6"/>
    <w:rsid w:val="008F204D"/>
    <w:rsid w:val="008F2986"/>
    <w:rsid w:val="008F2C60"/>
    <w:rsid w:val="008F341A"/>
    <w:rsid w:val="008F3902"/>
    <w:rsid w:val="008F485A"/>
    <w:rsid w:val="008F49E0"/>
    <w:rsid w:val="008F4CE4"/>
    <w:rsid w:val="008F591E"/>
    <w:rsid w:val="008F5ACE"/>
    <w:rsid w:val="008F612F"/>
    <w:rsid w:val="008F70F1"/>
    <w:rsid w:val="008F7258"/>
    <w:rsid w:val="008F7353"/>
    <w:rsid w:val="008F7437"/>
    <w:rsid w:val="008F7762"/>
    <w:rsid w:val="008F79CD"/>
    <w:rsid w:val="008F7BFC"/>
    <w:rsid w:val="008F7DD4"/>
    <w:rsid w:val="008F7DE5"/>
    <w:rsid w:val="009001D9"/>
    <w:rsid w:val="0090069D"/>
    <w:rsid w:val="009008B0"/>
    <w:rsid w:val="00900CF6"/>
    <w:rsid w:val="00900E16"/>
    <w:rsid w:val="00901B93"/>
    <w:rsid w:val="00901C77"/>
    <w:rsid w:val="00901CCB"/>
    <w:rsid w:val="0090250D"/>
    <w:rsid w:val="00902579"/>
    <w:rsid w:val="00902B81"/>
    <w:rsid w:val="00902C92"/>
    <w:rsid w:val="00902E47"/>
    <w:rsid w:val="00903E35"/>
    <w:rsid w:val="00903F17"/>
    <w:rsid w:val="00904481"/>
    <w:rsid w:val="0090496E"/>
    <w:rsid w:val="00905451"/>
    <w:rsid w:val="00905682"/>
    <w:rsid w:val="00905C68"/>
    <w:rsid w:val="009060E3"/>
    <w:rsid w:val="009065BB"/>
    <w:rsid w:val="00906A6E"/>
    <w:rsid w:val="0090707A"/>
    <w:rsid w:val="00907CA5"/>
    <w:rsid w:val="0091032B"/>
    <w:rsid w:val="0091041A"/>
    <w:rsid w:val="00910684"/>
    <w:rsid w:val="009106DC"/>
    <w:rsid w:val="00910D8E"/>
    <w:rsid w:val="009112AC"/>
    <w:rsid w:val="0091130C"/>
    <w:rsid w:val="009115DA"/>
    <w:rsid w:val="00911684"/>
    <w:rsid w:val="00913124"/>
    <w:rsid w:val="0091358D"/>
    <w:rsid w:val="00913633"/>
    <w:rsid w:val="00913751"/>
    <w:rsid w:val="00913854"/>
    <w:rsid w:val="00913C61"/>
    <w:rsid w:val="00913D1B"/>
    <w:rsid w:val="00913E16"/>
    <w:rsid w:val="00914071"/>
    <w:rsid w:val="009143C1"/>
    <w:rsid w:val="009146FE"/>
    <w:rsid w:val="00914AAE"/>
    <w:rsid w:val="00915B3B"/>
    <w:rsid w:val="00915E5B"/>
    <w:rsid w:val="009167F4"/>
    <w:rsid w:val="00916F72"/>
    <w:rsid w:val="00917261"/>
    <w:rsid w:val="009202CC"/>
    <w:rsid w:val="009202F4"/>
    <w:rsid w:val="00920503"/>
    <w:rsid w:val="00920652"/>
    <w:rsid w:val="00921713"/>
    <w:rsid w:val="00921D91"/>
    <w:rsid w:val="009221A5"/>
    <w:rsid w:val="0092225F"/>
    <w:rsid w:val="0092229D"/>
    <w:rsid w:val="009224DF"/>
    <w:rsid w:val="00922920"/>
    <w:rsid w:val="009232C8"/>
    <w:rsid w:val="00923847"/>
    <w:rsid w:val="00923BF2"/>
    <w:rsid w:val="00923EFC"/>
    <w:rsid w:val="0092439D"/>
    <w:rsid w:val="00924B5B"/>
    <w:rsid w:val="009252AD"/>
    <w:rsid w:val="00925691"/>
    <w:rsid w:val="00925B9A"/>
    <w:rsid w:val="0092610A"/>
    <w:rsid w:val="00926E49"/>
    <w:rsid w:val="0092714C"/>
    <w:rsid w:val="0093040C"/>
    <w:rsid w:val="0093055B"/>
    <w:rsid w:val="009305C5"/>
    <w:rsid w:val="00930D74"/>
    <w:rsid w:val="00930F45"/>
    <w:rsid w:val="00931073"/>
    <w:rsid w:val="009312BA"/>
    <w:rsid w:val="0093168C"/>
    <w:rsid w:val="00931B1A"/>
    <w:rsid w:val="009323C5"/>
    <w:rsid w:val="009329BD"/>
    <w:rsid w:val="00932E32"/>
    <w:rsid w:val="00932E75"/>
    <w:rsid w:val="009339E7"/>
    <w:rsid w:val="00933A2A"/>
    <w:rsid w:val="00934003"/>
    <w:rsid w:val="00934624"/>
    <w:rsid w:val="009346A5"/>
    <w:rsid w:val="00934B80"/>
    <w:rsid w:val="00934CE8"/>
    <w:rsid w:val="009358D0"/>
    <w:rsid w:val="00935A2A"/>
    <w:rsid w:val="00935AB4"/>
    <w:rsid w:val="00936206"/>
    <w:rsid w:val="00936712"/>
    <w:rsid w:val="00936F0B"/>
    <w:rsid w:val="00937F01"/>
    <w:rsid w:val="00940742"/>
    <w:rsid w:val="00940D00"/>
    <w:rsid w:val="00940D31"/>
    <w:rsid w:val="009413E2"/>
    <w:rsid w:val="00941562"/>
    <w:rsid w:val="00941910"/>
    <w:rsid w:val="009419C7"/>
    <w:rsid w:val="00941F87"/>
    <w:rsid w:val="00942005"/>
    <w:rsid w:val="00942115"/>
    <w:rsid w:val="00942B6E"/>
    <w:rsid w:val="00942C90"/>
    <w:rsid w:val="00943061"/>
    <w:rsid w:val="00944000"/>
    <w:rsid w:val="00944102"/>
    <w:rsid w:val="0094443E"/>
    <w:rsid w:val="009446F7"/>
    <w:rsid w:val="00944AEC"/>
    <w:rsid w:val="00945553"/>
    <w:rsid w:val="00945600"/>
    <w:rsid w:val="00945BC1"/>
    <w:rsid w:val="00945C0A"/>
    <w:rsid w:val="00945C4F"/>
    <w:rsid w:val="00945F3F"/>
    <w:rsid w:val="0094609E"/>
    <w:rsid w:val="00946350"/>
    <w:rsid w:val="00946609"/>
    <w:rsid w:val="0094677A"/>
    <w:rsid w:val="00946816"/>
    <w:rsid w:val="00947C1C"/>
    <w:rsid w:val="00947DF2"/>
    <w:rsid w:val="009501EA"/>
    <w:rsid w:val="009501F7"/>
    <w:rsid w:val="00950246"/>
    <w:rsid w:val="00950422"/>
    <w:rsid w:val="00950762"/>
    <w:rsid w:val="00950A2E"/>
    <w:rsid w:val="00950E32"/>
    <w:rsid w:val="009512BE"/>
    <w:rsid w:val="00951A72"/>
    <w:rsid w:val="00951AC2"/>
    <w:rsid w:val="0095247C"/>
    <w:rsid w:val="00952975"/>
    <w:rsid w:val="00952C8A"/>
    <w:rsid w:val="0095300D"/>
    <w:rsid w:val="0095377E"/>
    <w:rsid w:val="009537A8"/>
    <w:rsid w:val="00953BE9"/>
    <w:rsid w:val="0095455E"/>
    <w:rsid w:val="00954966"/>
    <w:rsid w:val="009549CD"/>
    <w:rsid w:val="00954F80"/>
    <w:rsid w:val="009550F9"/>
    <w:rsid w:val="009552EC"/>
    <w:rsid w:val="00955872"/>
    <w:rsid w:val="009562EA"/>
    <w:rsid w:val="009566B0"/>
    <w:rsid w:val="009566FF"/>
    <w:rsid w:val="00956B19"/>
    <w:rsid w:val="00956B44"/>
    <w:rsid w:val="00956D85"/>
    <w:rsid w:val="009571C5"/>
    <w:rsid w:val="009571F9"/>
    <w:rsid w:val="00957C15"/>
    <w:rsid w:val="0096014B"/>
    <w:rsid w:val="0096042B"/>
    <w:rsid w:val="00960913"/>
    <w:rsid w:val="00960D30"/>
    <w:rsid w:val="00960FE5"/>
    <w:rsid w:val="009613F3"/>
    <w:rsid w:val="00961477"/>
    <w:rsid w:val="009618A8"/>
    <w:rsid w:val="00961ADD"/>
    <w:rsid w:val="00961E85"/>
    <w:rsid w:val="00962200"/>
    <w:rsid w:val="00962225"/>
    <w:rsid w:val="009623C0"/>
    <w:rsid w:val="0096282F"/>
    <w:rsid w:val="00962DDE"/>
    <w:rsid w:val="00962E71"/>
    <w:rsid w:val="00962F9A"/>
    <w:rsid w:val="00962FD8"/>
    <w:rsid w:val="00963364"/>
    <w:rsid w:val="00963E37"/>
    <w:rsid w:val="00964072"/>
    <w:rsid w:val="0096464E"/>
    <w:rsid w:val="00964A1A"/>
    <w:rsid w:val="00964A5E"/>
    <w:rsid w:val="00964D05"/>
    <w:rsid w:val="009650E6"/>
    <w:rsid w:val="009650FC"/>
    <w:rsid w:val="00965F4E"/>
    <w:rsid w:val="0096664B"/>
    <w:rsid w:val="00966D7B"/>
    <w:rsid w:val="009671F9"/>
    <w:rsid w:val="00967452"/>
    <w:rsid w:val="00967584"/>
    <w:rsid w:val="0096769B"/>
    <w:rsid w:val="00967CC8"/>
    <w:rsid w:val="0097031C"/>
    <w:rsid w:val="0097040D"/>
    <w:rsid w:val="00970691"/>
    <w:rsid w:val="00970A58"/>
    <w:rsid w:val="00971413"/>
    <w:rsid w:val="00971432"/>
    <w:rsid w:val="009715D8"/>
    <w:rsid w:val="00971E2A"/>
    <w:rsid w:val="00973479"/>
    <w:rsid w:val="00973613"/>
    <w:rsid w:val="00973DCE"/>
    <w:rsid w:val="009752CD"/>
    <w:rsid w:val="009756E1"/>
    <w:rsid w:val="00975719"/>
    <w:rsid w:val="009759A6"/>
    <w:rsid w:val="00975FCB"/>
    <w:rsid w:val="00976170"/>
    <w:rsid w:val="00976731"/>
    <w:rsid w:val="009771AA"/>
    <w:rsid w:val="00977204"/>
    <w:rsid w:val="0097756D"/>
    <w:rsid w:val="00977837"/>
    <w:rsid w:val="00977BDA"/>
    <w:rsid w:val="00977D53"/>
    <w:rsid w:val="00980075"/>
    <w:rsid w:val="00980618"/>
    <w:rsid w:val="00980B65"/>
    <w:rsid w:val="00981643"/>
    <w:rsid w:val="009816EF"/>
    <w:rsid w:val="00981B14"/>
    <w:rsid w:val="00981D29"/>
    <w:rsid w:val="009822BF"/>
    <w:rsid w:val="009826BF"/>
    <w:rsid w:val="00982809"/>
    <w:rsid w:val="00982A7F"/>
    <w:rsid w:val="00982C49"/>
    <w:rsid w:val="00982DE4"/>
    <w:rsid w:val="00983057"/>
    <w:rsid w:val="009838C2"/>
    <w:rsid w:val="00983A80"/>
    <w:rsid w:val="009843C9"/>
    <w:rsid w:val="00984C81"/>
    <w:rsid w:val="00984DAA"/>
    <w:rsid w:val="0098501F"/>
    <w:rsid w:val="009853F5"/>
    <w:rsid w:val="00985C72"/>
    <w:rsid w:val="00985CA8"/>
    <w:rsid w:val="00985F39"/>
    <w:rsid w:val="009860B5"/>
    <w:rsid w:val="0098610F"/>
    <w:rsid w:val="009864E1"/>
    <w:rsid w:val="009865B8"/>
    <w:rsid w:val="00986604"/>
    <w:rsid w:val="009867C4"/>
    <w:rsid w:val="00986820"/>
    <w:rsid w:val="009870BF"/>
    <w:rsid w:val="00987867"/>
    <w:rsid w:val="009879A9"/>
    <w:rsid w:val="00987A1A"/>
    <w:rsid w:val="00990019"/>
    <w:rsid w:val="009904C1"/>
    <w:rsid w:val="009904E3"/>
    <w:rsid w:val="009910F9"/>
    <w:rsid w:val="009913F0"/>
    <w:rsid w:val="00992C61"/>
    <w:rsid w:val="00993EF7"/>
    <w:rsid w:val="00993F5D"/>
    <w:rsid w:val="009952B5"/>
    <w:rsid w:val="00995A1E"/>
    <w:rsid w:val="00995AF7"/>
    <w:rsid w:val="00996082"/>
    <w:rsid w:val="00996895"/>
    <w:rsid w:val="0099749F"/>
    <w:rsid w:val="009975ED"/>
    <w:rsid w:val="00997632"/>
    <w:rsid w:val="00997650"/>
    <w:rsid w:val="00997852"/>
    <w:rsid w:val="00997B27"/>
    <w:rsid w:val="00997E9E"/>
    <w:rsid w:val="009A047D"/>
    <w:rsid w:val="009A08B0"/>
    <w:rsid w:val="009A1052"/>
    <w:rsid w:val="009A14E2"/>
    <w:rsid w:val="009A15EC"/>
    <w:rsid w:val="009A27B4"/>
    <w:rsid w:val="009A32BD"/>
    <w:rsid w:val="009A3591"/>
    <w:rsid w:val="009A3639"/>
    <w:rsid w:val="009A38EE"/>
    <w:rsid w:val="009A3E16"/>
    <w:rsid w:val="009A4152"/>
    <w:rsid w:val="009A4160"/>
    <w:rsid w:val="009A4801"/>
    <w:rsid w:val="009A5B9D"/>
    <w:rsid w:val="009A5DA4"/>
    <w:rsid w:val="009A66EE"/>
    <w:rsid w:val="009A7316"/>
    <w:rsid w:val="009A73E9"/>
    <w:rsid w:val="009A74D6"/>
    <w:rsid w:val="009B04F7"/>
    <w:rsid w:val="009B07AE"/>
    <w:rsid w:val="009B184E"/>
    <w:rsid w:val="009B1BD7"/>
    <w:rsid w:val="009B1D25"/>
    <w:rsid w:val="009B1E7F"/>
    <w:rsid w:val="009B2244"/>
    <w:rsid w:val="009B2462"/>
    <w:rsid w:val="009B2515"/>
    <w:rsid w:val="009B25F6"/>
    <w:rsid w:val="009B28DD"/>
    <w:rsid w:val="009B299D"/>
    <w:rsid w:val="009B2B65"/>
    <w:rsid w:val="009B2C68"/>
    <w:rsid w:val="009B2D47"/>
    <w:rsid w:val="009B3482"/>
    <w:rsid w:val="009B39F9"/>
    <w:rsid w:val="009B3A6B"/>
    <w:rsid w:val="009B40FC"/>
    <w:rsid w:val="009B4370"/>
    <w:rsid w:val="009B48EE"/>
    <w:rsid w:val="009B521E"/>
    <w:rsid w:val="009B52F1"/>
    <w:rsid w:val="009B5E19"/>
    <w:rsid w:val="009B6A65"/>
    <w:rsid w:val="009B6DD7"/>
    <w:rsid w:val="009B7A60"/>
    <w:rsid w:val="009C0442"/>
    <w:rsid w:val="009C04A8"/>
    <w:rsid w:val="009C0505"/>
    <w:rsid w:val="009C0C58"/>
    <w:rsid w:val="009C0E1E"/>
    <w:rsid w:val="009C179C"/>
    <w:rsid w:val="009C1802"/>
    <w:rsid w:val="009C1AEB"/>
    <w:rsid w:val="009C1CE9"/>
    <w:rsid w:val="009C2232"/>
    <w:rsid w:val="009C2A39"/>
    <w:rsid w:val="009C2F38"/>
    <w:rsid w:val="009C323A"/>
    <w:rsid w:val="009C3A99"/>
    <w:rsid w:val="009C3D98"/>
    <w:rsid w:val="009C4352"/>
    <w:rsid w:val="009C4424"/>
    <w:rsid w:val="009C48ED"/>
    <w:rsid w:val="009C49B9"/>
    <w:rsid w:val="009C4FA7"/>
    <w:rsid w:val="009C566F"/>
    <w:rsid w:val="009C5B78"/>
    <w:rsid w:val="009C5BDC"/>
    <w:rsid w:val="009C6E6B"/>
    <w:rsid w:val="009C7015"/>
    <w:rsid w:val="009C714F"/>
    <w:rsid w:val="009C79A5"/>
    <w:rsid w:val="009D0284"/>
    <w:rsid w:val="009D038E"/>
    <w:rsid w:val="009D0799"/>
    <w:rsid w:val="009D080F"/>
    <w:rsid w:val="009D0F9D"/>
    <w:rsid w:val="009D112C"/>
    <w:rsid w:val="009D1827"/>
    <w:rsid w:val="009D1A71"/>
    <w:rsid w:val="009D1B21"/>
    <w:rsid w:val="009D27CD"/>
    <w:rsid w:val="009D2E70"/>
    <w:rsid w:val="009D38AC"/>
    <w:rsid w:val="009D3CA2"/>
    <w:rsid w:val="009D42BE"/>
    <w:rsid w:val="009D4CBE"/>
    <w:rsid w:val="009D4CC8"/>
    <w:rsid w:val="009D5214"/>
    <w:rsid w:val="009D5285"/>
    <w:rsid w:val="009D58AD"/>
    <w:rsid w:val="009D5BF7"/>
    <w:rsid w:val="009D60BE"/>
    <w:rsid w:val="009D619E"/>
    <w:rsid w:val="009D62A7"/>
    <w:rsid w:val="009D632C"/>
    <w:rsid w:val="009D6741"/>
    <w:rsid w:val="009D67E0"/>
    <w:rsid w:val="009D68C2"/>
    <w:rsid w:val="009D6A77"/>
    <w:rsid w:val="009D6DFC"/>
    <w:rsid w:val="009D7116"/>
    <w:rsid w:val="009D73E1"/>
    <w:rsid w:val="009E02CE"/>
    <w:rsid w:val="009E0918"/>
    <w:rsid w:val="009E0A35"/>
    <w:rsid w:val="009E0F66"/>
    <w:rsid w:val="009E1004"/>
    <w:rsid w:val="009E10E0"/>
    <w:rsid w:val="009E14C3"/>
    <w:rsid w:val="009E15B6"/>
    <w:rsid w:val="009E1762"/>
    <w:rsid w:val="009E177A"/>
    <w:rsid w:val="009E30AB"/>
    <w:rsid w:val="009E3110"/>
    <w:rsid w:val="009E34B1"/>
    <w:rsid w:val="009E34F5"/>
    <w:rsid w:val="009E36B5"/>
    <w:rsid w:val="009E3E39"/>
    <w:rsid w:val="009E40A3"/>
    <w:rsid w:val="009E4942"/>
    <w:rsid w:val="009E4B43"/>
    <w:rsid w:val="009E4CB3"/>
    <w:rsid w:val="009E4E63"/>
    <w:rsid w:val="009E5201"/>
    <w:rsid w:val="009E5950"/>
    <w:rsid w:val="009E67B4"/>
    <w:rsid w:val="009E6885"/>
    <w:rsid w:val="009E6A74"/>
    <w:rsid w:val="009E6A7A"/>
    <w:rsid w:val="009E6E9E"/>
    <w:rsid w:val="009E7463"/>
    <w:rsid w:val="009E7534"/>
    <w:rsid w:val="009E772C"/>
    <w:rsid w:val="009E78EE"/>
    <w:rsid w:val="009E796B"/>
    <w:rsid w:val="009E7B3B"/>
    <w:rsid w:val="009E7CEF"/>
    <w:rsid w:val="009F0341"/>
    <w:rsid w:val="009F060B"/>
    <w:rsid w:val="009F08CE"/>
    <w:rsid w:val="009F14FF"/>
    <w:rsid w:val="009F167B"/>
    <w:rsid w:val="009F2102"/>
    <w:rsid w:val="009F23F9"/>
    <w:rsid w:val="009F2854"/>
    <w:rsid w:val="009F28F1"/>
    <w:rsid w:val="009F2B29"/>
    <w:rsid w:val="009F2DC8"/>
    <w:rsid w:val="009F39B8"/>
    <w:rsid w:val="009F438F"/>
    <w:rsid w:val="009F4413"/>
    <w:rsid w:val="009F44C0"/>
    <w:rsid w:val="009F4BA6"/>
    <w:rsid w:val="009F4E81"/>
    <w:rsid w:val="009F4F0A"/>
    <w:rsid w:val="009F53BE"/>
    <w:rsid w:val="009F56A6"/>
    <w:rsid w:val="009F581D"/>
    <w:rsid w:val="009F611F"/>
    <w:rsid w:val="009F6481"/>
    <w:rsid w:val="009F6D6C"/>
    <w:rsid w:val="009F74CB"/>
    <w:rsid w:val="009F77C2"/>
    <w:rsid w:val="009F7D5A"/>
    <w:rsid w:val="00A001BD"/>
    <w:rsid w:val="00A00262"/>
    <w:rsid w:val="00A006CA"/>
    <w:rsid w:val="00A00E77"/>
    <w:rsid w:val="00A01184"/>
    <w:rsid w:val="00A0134C"/>
    <w:rsid w:val="00A01432"/>
    <w:rsid w:val="00A0167D"/>
    <w:rsid w:val="00A0257A"/>
    <w:rsid w:val="00A0268A"/>
    <w:rsid w:val="00A02918"/>
    <w:rsid w:val="00A02CA1"/>
    <w:rsid w:val="00A02F12"/>
    <w:rsid w:val="00A0339C"/>
    <w:rsid w:val="00A035B6"/>
    <w:rsid w:val="00A03AA1"/>
    <w:rsid w:val="00A03B9C"/>
    <w:rsid w:val="00A03E7D"/>
    <w:rsid w:val="00A03FFE"/>
    <w:rsid w:val="00A04AB6"/>
    <w:rsid w:val="00A05A00"/>
    <w:rsid w:val="00A05DA2"/>
    <w:rsid w:val="00A06409"/>
    <w:rsid w:val="00A06930"/>
    <w:rsid w:val="00A06A92"/>
    <w:rsid w:val="00A06CC6"/>
    <w:rsid w:val="00A06F86"/>
    <w:rsid w:val="00A0783B"/>
    <w:rsid w:val="00A07A2B"/>
    <w:rsid w:val="00A07FF1"/>
    <w:rsid w:val="00A1025C"/>
    <w:rsid w:val="00A10437"/>
    <w:rsid w:val="00A106E5"/>
    <w:rsid w:val="00A107FF"/>
    <w:rsid w:val="00A10951"/>
    <w:rsid w:val="00A11A5C"/>
    <w:rsid w:val="00A11B21"/>
    <w:rsid w:val="00A11E47"/>
    <w:rsid w:val="00A123E2"/>
    <w:rsid w:val="00A1260B"/>
    <w:rsid w:val="00A12616"/>
    <w:rsid w:val="00A12CE2"/>
    <w:rsid w:val="00A14152"/>
    <w:rsid w:val="00A142AE"/>
    <w:rsid w:val="00A15097"/>
    <w:rsid w:val="00A15BBD"/>
    <w:rsid w:val="00A163B7"/>
    <w:rsid w:val="00A166AC"/>
    <w:rsid w:val="00A16952"/>
    <w:rsid w:val="00A16D99"/>
    <w:rsid w:val="00A172B0"/>
    <w:rsid w:val="00A17725"/>
    <w:rsid w:val="00A20B61"/>
    <w:rsid w:val="00A20E41"/>
    <w:rsid w:val="00A21065"/>
    <w:rsid w:val="00A2137F"/>
    <w:rsid w:val="00A21413"/>
    <w:rsid w:val="00A2164E"/>
    <w:rsid w:val="00A2187C"/>
    <w:rsid w:val="00A21AD2"/>
    <w:rsid w:val="00A21BD2"/>
    <w:rsid w:val="00A21DD3"/>
    <w:rsid w:val="00A22422"/>
    <w:rsid w:val="00A2253A"/>
    <w:rsid w:val="00A22A66"/>
    <w:rsid w:val="00A22D0C"/>
    <w:rsid w:val="00A23679"/>
    <w:rsid w:val="00A23964"/>
    <w:rsid w:val="00A240D8"/>
    <w:rsid w:val="00A240F6"/>
    <w:rsid w:val="00A243FA"/>
    <w:rsid w:val="00A24AEA"/>
    <w:rsid w:val="00A2565F"/>
    <w:rsid w:val="00A258C9"/>
    <w:rsid w:val="00A25FA2"/>
    <w:rsid w:val="00A264B1"/>
    <w:rsid w:val="00A2654C"/>
    <w:rsid w:val="00A27207"/>
    <w:rsid w:val="00A2723A"/>
    <w:rsid w:val="00A27396"/>
    <w:rsid w:val="00A27881"/>
    <w:rsid w:val="00A300CD"/>
    <w:rsid w:val="00A3050D"/>
    <w:rsid w:val="00A305CE"/>
    <w:rsid w:val="00A30AC9"/>
    <w:rsid w:val="00A31C80"/>
    <w:rsid w:val="00A31F0C"/>
    <w:rsid w:val="00A3227F"/>
    <w:rsid w:val="00A3268B"/>
    <w:rsid w:val="00A32935"/>
    <w:rsid w:val="00A32F12"/>
    <w:rsid w:val="00A34830"/>
    <w:rsid w:val="00A34A03"/>
    <w:rsid w:val="00A34C9E"/>
    <w:rsid w:val="00A35198"/>
    <w:rsid w:val="00A355C2"/>
    <w:rsid w:val="00A356E2"/>
    <w:rsid w:val="00A358A0"/>
    <w:rsid w:val="00A36551"/>
    <w:rsid w:val="00A365A0"/>
    <w:rsid w:val="00A365E1"/>
    <w:rsid w:val="00A37565"/>
    <w:rsid w:val="00A3784E"/>
    <w:rsid w:val="00A379E3"/>
    <w:rsid w:val="00A37C2F"/>
    <w:rsid w:val="00A40D9A"/>
    <w:rsid w:val="00A40E85"/>
    <w:rsid w:val="00A4146D"/>
    <w:rsid w:val="00A41513"/>
    <w:rsid w:val="00A41A16"/>
    <w:rsid w:val="00A41B77"/>
    <w:rsid w:val="00A41CE5"/>
    <w:rsid w:val="00A420C9"/>
    <w:rsid w:val="00A427CC"/>
    <w:rsid w:val="00A42D7B"/>
    <w:rsid w:val="00A43413"/>
    <w:rsid w:val="00A4359D"/>
    <w:rsid w:val="00A43809"/>
    <w:rsid w:val="00A43ABD"/>
    <w:rsid w:val="00A43D0D"/>
    <w:rsid w:val="00A44371"/>
    <w:rsid w:val="00A443C2"/>
    <w:rsid w:val="00A4455C"/>
    <w:rsid w:val="00A44F98"/>
    <w:rsid w:val="00A450E6"/>
    <w:rsid w:val="00A4525A"/>
    <w:rsid w:val="00A4534C"/>
    <w:rsid w:val="00A4545B"/>
    <w:rsid w:val="00A45C0D"/>
    <w:rsid w:val="00A462D4"/>
    <w:rsid w:val="00A4663C"/>
    <w:rsid w:val="00A46D43"/>
    <w:rsid w:val="00A47511"/>
    <w:rsid w:val="00A478CB"/>
    <w:rsid w:val="00A50511"/>
    <w:rsid w:val="00A507B4"/>
    <w:rsid w:val="00A50B09"/>
    <w:rsid w:val="00A50F06"/>
    <w:rsid w:val="00A516A7"/>
    <w:rsid w:val="00A51B04"/>
    <w:rsid w:val="00A51F09"/>
    <w:rsid w:val="00A5245B"/>
    <w:rsid w:val="00A52682"/>
    <w:rsid w:val="00A5285E"/>
    <w:rsid w:val="00A528CD"/>
    <w:rsid w:val="00A52AE7"/>
    <w:rsid w:val="00A532CC"/>
    <w:rsid w:val="00A5374B"/>
    <w:rsid w:val="00A53B49"/>
    <w:rsid w:val="00A54011"/>
    <w:rsid w:val="00A548BF"/>
    <w:rsid w:val="00A55EF6"/>
    <w:rsid w:val="00A567CA"/>
    <w:rsid w:val="00A56D70"/>
    <w:rsid w:val="00A56E49"/>
    <w:rsid w:val="00A57133"/>
    <w:rsid w:val="00A57870"/>
    <w:rsid w:val="00A57AD2"/>
    <w:rsid w:val="00A57E61"/>
    <w:rsid w:val="00A60326"/>
    <w:rsid w:val="00A6056F"/>
    <w:rsid w:val="00A6070A"/>
    <w:rsid w:val="00A60E7C"/>
    <w:rsid w:val="00A614AC"/>
    <w:rsid w:val="00A614CA"/>
    <w:rsid w:val="00A6196E"/>
    <w:rsid w:val="00A61B20"/>
    <w:rsid w:val="00A61EDC"/>
    <w:rsid w:val="00A623D1"/>
    <w:rsid w:val="00A62853"/>
    <w:rsid w:val="00A62FD3"/>
    <w:rsid w:val="00A62FF4"/>
    <w:rsid w:val="00A634AA"/>
    <w:rsid w:val="00A6361D"/>
    <w:rsid w:val="00A6389D"/>
    <w:rsid w:val="00A63DB0"/>
    <w:rsid w:val="00A63FA1"/>
    <w:rsid w:val="00A640F5"/>
    <w:rsid w:val="00A648F7"/>
    <w:rsid w:val="00A64B6E"/>
    <w:rsid w:val="00A64CA7"/>
    <w:rsid w:val="00A64CD7"/>
    <w:rsid w:val="00A64DC6"/>
    <w:rsid w:val="00A6555A"/>
    <w:rsid w:val="00A65722"/>
    <w:rsid w:val="00A65AAA"/>
    <w:rsid w:val="00A65D76"/>
    <w:rsid w:val="00A665EC"/>
    <w:rsid w:val="00A667B0"/>
    <w:rsid w:val="00A66B4A"/>
    <w:rsid w:val="00A670C3"/>
    <w:rsid w:val="00A67110"/>
    <w:rsid w:val="00A6769C"/>
    <w:rsid w:val="00A67729"/>
    <w:rsid w:val="00A67A21"/>
    <w:rsid w:val="00A67BCA"/>
    <w:rsid w:val="00A70645"/>
    <w:rsid w:val="00A70CEE"/>
    <w:rsid w:val="00A71EA9"/>
    <w:rsid w:val="00A724A3"/>
    <w:rsid w:val="00A72B53"/>
    <w:rsid w:val="00A72BDC"/>
    <w:rsid w:val="00A73265"/>
    <w:rsid w:val="00A73401"/>
    <w:rsid w:val="00A73BD2"/>
    <w:rsid w:val="00A73C34"/>
    <w:rsid w:val="00A73E42"/>
    <w:rsid w:val="00A74CE9"/>
    <w:rsid w:val="00A74FC5"/>
    <w:rsid w:val="00A750CD"/>
    <w:rsid w:val="00A752CA"/>
    <w:rsid w:val="00A75367"/>
    <w:rsid w:val="00A75411"/>
    <w:rsid w:val="00A7590B"/>
    <w:rsid w:val="00A75B5E"/>
    <w:rsid w:val="00A75E72"/>
    <w:rsid w:val="00A76983"/>
    <w:rsid w:val="00A76C38"/>
    <w:rsid w:val="00A76F21"/>
    <w:rsid w:val="00A7745F"/>
    <w:rsid w:val="00A779AE"/>
    <w:rsid w:val="00A77D60"/>
    <w:rsid w:val="00A802D3"/>
    <w:rsid w:val="00A81167"/>
    <w:rsid w:val="00A811EF"/>
    <w:rsid w:val="00A812A2"/>
    <w:rsid w:val="00A81383"/>
    <w:rsid w:val="00A81B3F"/>
    <w:rsid w:val="00A81DFE"/>
    <w:rsid w:val="00A8261E"/>
    <w:rsid w:val="00A8273C"/>
    <w:rsid w:val="00A82AB7"/>
    <w:rsid w:val="00A82B31"/>
    <w:rsid w:val="00A833E9"/>
    <w:rsid w:val="00A839BB"/>
    <w:rsid w:val="00A83B34"/>
    <w:rsid w:val="00A83B9D"/>
    <w:rsid w:val="00A83DF1"/>
    <w:rsid w:val="00A83E44"/>
    <w:rsid w:val="00A83FBC"/>
    <w:rsid w:val="00A842A1"/>
    <w:rsid w:val="00A84915"/>
    <w:rsid w:val="00A85362"/>
    <w:rsid w:val="00A85557"/>
    <w:rsid w:val="00A855AD"/>
    <w:rsid w:val="00A858CF"/>
    <w:rsid w:val="00A85C8C"/>
    <w:rsid w:val="00A85E7A"/>
    <w:rsid w:val="00A8627E"/>
    <w:rsid w:val="00A86D2A"/>
    <w:rsid w:val="00A86DE3"/>
    <w:rsid w:val="00A87B15"/>
    <w:rsid w:val="00A90333"/>
    <w:rsid w:val="00A903DC"/>
    <w:rsid w:val="00A90481"/>
    <w:rsid w:val="00A905EA"/>
    <w:rsid w:val="00A9080C"/>
    <w:rsid w:val="00A90C51"/>
    <w:rsid w:val="00A90D58"/>
    <w:rsid w:val="00A91270"/>
    <w:rsid w:val="00A91437"/>
    <w:rsid w:val="00A914CB"/>
    <w:rsid w:val="00A91E76"/>
    <w:rsid w:val="00A91F04"/>
    <w:rsid w:val="00A9201A"/>
    <w:rsid w:val="00A92F42"/>
    <w:rsid w:val="00A931DD"/>
    <w:rsid w:val="00A93308"/>
    <w:rsid w:val="00A9346A"/>
    <w:rsid w:val="00A93E0E"/>
    <w:rsid w:val="00A941AD"/>
    <w:rsid w:val="00A94721"/>
    <w:rsid w:val="00A94C03"/>
    <w:rsid w:val="00A94C22"/>
    <w:rsid w:val="00A94D51"/>
    <w:rsid w:val="00A9557D"/>
    <w:rsid w:val="00A95AAC"/>
    <w:rsid w:val="00A9604E"/>
    <w:rsid w:val="00A964D8"/>
    <w:rsid w:val="00A96930"/>
    <w:rsid w:val="00A9731B"/>
    <w:rsid w:val="00A97408"/>
    <w:rsid w:val="00A975E8"/>
    <w:rsid w:val="00A97C7A"/>
    <w:rsid w:val="00AA066D"/>
    <w:rsid w:val="00AA0A2D"/>
    <w:rsid w:val="00AA0B2B"/>
    <w:rsid w:val="00AA0EE6"/>
    <w:rsid w:val="00AA0FDD"/>
    <w:rsid w:val="00AA1321"/>
    <w:rsid w:val="00AA1A6B"/>
    <w:rsid w:val="00AA1BED"/>
    <w:rsid w:val="00AA2590"/>
    <w:rsid w:val="00AA2DC3"/>
    <w:rsid w:val="00AA3207"/>
    <w:rsid w:val="00AA342A"/>
    <w:rsid w:val="00AA364A"/>
    <w:rsid w:val="00AA38B7"/>
    <w:rsid w:val="00AA3A77"/>
    <w:rsid w:val="00AA3B85"/>
    <w:rsid w:val="00AA409E"/>
    <w:rsid w:val="00AA4649"/>
    <w:rsid w:val="00AA4B55"/>
    <w:rsid w:val="00AA4CFB"/>
    <w:rsid w:val="00AA57D3"/>
    <w:rsid w:val="00AA5811"/>
    <w:rsid w:val="00AA59B0"/>
    <w:rsid w:val="00AA5FE4"/>
    <w:rsid w:val="00AA64FB"/>
    <w:rsid w:val="00AA6734"/>
    <w:rsid w:val="00AA6C58"/>
    <w:rsid w:val="00AA746E"/>
    <w:rsid w:val="00AA7636"/>
    <w:rsid w:val="00AA7DE1"/>
    <w:rsid w:val="00AA7EAC"/>
    <w:rsid w:val="00AA7FD2"/>
    <w:rsid w:val="00AB0AB9"/>
    <w:rsid w:val="00AB1104"/>
    <w:rsid w:val="00AB141B"/>
    <w:rsid w:val="00AB1A0A"/>
    <w:rsid w:val="00AB1E4F"/>
    <w:rsid w:val="00AB23FB"/>
    <w:rsid w:val="00AB2792"/>
    <w:rsid w:val="00AB4458"/>
    <w:rsid w:val="00AB4D82"/>
    <w:rsid w:val="00AB545E"/>
    <w:rsid w:val="00AB54C3"/>
    <w:rsid w:val="00AB578C"/>
    <w:rsid w:val="00AB5916"/>
    <w:rsid w:val="00AB606B"/>
    <w:rsid w:val="00AB650B"/>
    <w:rsid w:val="00AB6831"/>
    <w:rsid w:val="00AB6F07"/>
    <w:rsid w:val="00AB6FEB"/>
    <w:rsid w:val="00AB7002"/>
    <w:rsid w:val="00AB74D3"/>
    <w:rsid w:val="00AB7879"/>
    <w:rsid w:val="00AC01EA"/>
    <w:rsid w:val="00AC07B0"/>
    <w:rsid w:val="00AC0A71"/>
    <w:rsid w:val="00AC0B59"/>
    <w:rsid w:val="00AC128C"/>
    <w:rsid w:val="00AC174E"/>
    <w:rsid w:val="00AC1776"/>
    <w:rsid w:val="00AC19D9"/>
    <w:rsid w:val="00AC2025"/>
    <w:rsid w:val="00AC2A2E"/>
    <w:rsid w:val="00AC2BD9"/>
    <w:rsid w:val="00AC2E1B"/>
    <w:rsid w:val="00AC2ECF"/>
    <w:rsid w:val="00AC2FA9"/>
    <w:rsid w:val="00AC3444"/>
    <w:rsid w:val="00AC3724"/>
    <w:rsid w:val="00AC3A1D"/>
    <w:rsid w:val="00AC46B1"/>
    <w:rsid w:val="00AC4980"/>
    <w:rsid w:val="00AC531E"/>
    <w:rsid w:val="00AC5443"/>
    <w:rsid w:val="00AC5755"/>
    <w:rsid w:val="00AC576B"/>
    <w:rsid w:val="00AC57D6"/>
    <w:rsid w:val="00AC5B58"/>
    <w:rsid w:val="00AC5C78"/>
    <w:rsid w:val="00AC5DCC"/>
    <w:rsid w:val="00AC5DFF"/>
    <w:rsid w:val="00AC6A5E"/>
    <w:rsid w:val="00AC702F"/>
    <w:rsid w:val="00AC759F"/>
    <w:rsid w:val="00AC78D6"/>
    <w:rsid w:val="00AD045C"/>
    <w:rsid w:val="00AD0815"/>
    <w:rsid w:val="00AD0C87"/>
    <w:rsid w:val="00AD0FF9"/>
    <w:rsid w:val="00AD1166"/>
    <w:rsid w:val="00AD162A"/>
    <w:rsid w:val="00AD1D5C"/>
    <w:rsid w:val="00AD328F"/>
    <w:rsid w:val="00AD32E6"/>
    <w:rsid w:val="00AD3F26"/>
    <w:rsid w:val="00AD4230"/>
    <w:rsid w:val="00AD44C5"/>
    <w:rsid w:val="00AD45BE"/>
    <w:rsid w:val="00AD56FD"/>
    <w:rsid w:val="00AD5748"/>
    <w:rsid w:val="00AD5A54"/>
    <w:rsid w:val="00AD5AC7"/>
    <w:rsid w:val="00AD5C53"/>
    <w:rsid w:val="00AD6063"/>
    <w:rsid w:val="00AD6240"/>
    <w:rsid w:val="00AD6278"/>
    <w:rsid w:val="00AD67A7"/>
    <w:rsid w:val="00AD67D5"/>
    <w:rsid w:val="00AD6AEF"/>
    <w:rsid w:val="00AD702B"/>
    <w:rsid w:val="00AD75CC"/>
    <w:rsid w:val="00AD770C"/>
    <w:rsid w:val="00AD7E4A"/>
    <w:rsid w:val="00AD7EF1"/>
    <w:rsid w:val="00AD7F3D"/>
    <w:rsid w:val="00AE0130"/>
    <w:rsid w:val="00AE092C"/>
    <w:rsid w:val="00AE0FFC"/>
    <w:rsid w:val="00AE10CE"/>
    <w:rsid w:val="00AE1699"/>
    <w:rsid w:val="00AE1703"/>
    <w:rsid w:val="00AE184D"/>
    <w:rsid w:val="00AE19D0"/>
    <w:rsid w:val="00AE19FF"/>
    <w:rsid w:val="00AE2039"/>
    <w:rsid w:val="00AE2137"/>
    <w:rsid w:val="00AE23A0"/>
    <w:rsid w:val="00AE2D53"/>
    <w:rsid w:val="00AE2D59"/>
    <w:rsid w:val="00AE2EB3"/>
    <w:rsid w:val="00AE3178"/>
    <w:rsid w:val="00AE31E5"/>
    <w:rsid w:val="00AE3283"/>
    <w:rsid w:val="00AE37F4"/>
    <w:rsid w:val="00AE3C47"/>
    <w:rsid w:val="00AE3D57"/>
    <w:rsid w:val="00AE44E1"/>
    <w:rsid w:val="00AE4AD8"/>
    <w:rsid w:val="00AE4CF0"/>
    <w:rsid w:val="00AE5CC6"/>
    <w:rsid w:val="00AE610E"/>
    <w:rsid w:val="00AE6411"/>
    <w:rsid w:val="00AE67BA"/>
    <w:rsid w:val="00AE6CD0"/>
    <w:rsid w:val="00AE6F43"/>
    <w:rsid w:val="00AE73B1"/>
    <w:rsid w:val="00AE7CE7"/>
    <w:rsid w:val="00AE7D54"/>
    <w:rsid w:val="00AF0616"/>
    <w:rsid w:val="00AF0F08"/>
    <w:rsid w:val="00AF0FA4"/>
    <w:rsid w:val="00AF1F72"/>
    <w:rsid w:val="00AF202A"/>
    <w:rsid w:val="00AF21D8"/>
    <w:rsid w:val="00AF2EC8"/>
    <w:rsid w:val="00AF4467"/>
    <w:rsid w:val="00AF465E"/>
    <w:rsid w:val="00AF46FA"/>
    <w:rsid w:val="00AF4793"/>
    <w:rsid w:val="00AF49DD"/>
    <w:rsid w:val="00AF4AA0"/>
    <w:rsid w:val="00AF4D60"/>
    <w:rsid w:val="00AF52DD"/>
    <w:rsid w:val="00AF5697"/>
    <w:rsid w:val="00AF655D"/>
    <w:rsid w:val="00AF65B8"/>
    <w:rsid w:val="00AF6D6A"/>
    <w:rsid w:val="00AF6E09"/>
    <w:rsid w:val="00AF77EF"/>
    <w:rsid w:val="00AF7D02"/>
    <w:rsid w:val="00B00028"/>
    <w:rsid w:val="00B0039C"/>
    <w:rsid w:val="00B006D7"/>
    <w:rsid w:val="00B01BD7"/>
    <w:rsid w:val="00B01D26"/>
    <w:rsid w:val="00B01F88"/>
    <w:rsid w:val="00B01FE5"/>
    <w:rsid w:val="00B02356"/>
    <w:rsid w:val="00B02832"/>
    <w:rsid w:val="00B02D1C"/>
    <w:rsid w:val="00B0362F"/>
    <w:rsid w:val="00B03914"/>
    <w:rsid w:val="00B03950"/>
    <w:rsid w:val="00B03A57"/>
    <w:rsid w:val="00B03C62"/>
    <w:rsid w:val="00B03F67"/>
    <w:rsid w:val="00B0477B"/>
    <w:rsid w:val="00B048D3"/>
    <w:rsid w:val="00B049ED"/>
    <w:rsid w:val="00B04D56"/>
    <w:rsid w:val="00B0581D"/>
    <w:rsid w:val="00B05FE9"/>
    <w:rsid w:val="00B06D46"/>
    <w:rsid w:val="00B074A7"/>
    <w:rsid w:val="00B076A4"/>
    <w:rsid w:val="00B076F2"/>
    <w:rsid w:val="00B07B9D"/>
    <w:rsid w:val="00B07EFC"/>
    <w:rsid w:val="00B104AB"/>
    <w:rsid w:val="00B108E8"/>
    <w:rsid w:val="00B1099E"/>
    <w:rsid w:val="00B10C1F"/>
    <w:rsid w:val="00B10C5D"/>
    <w:rsid w:val="00B10D3E"/>
    <w:rsid w:val="00B10F3E"/>
    <w:rsid w:val="00B1103C"/>
    <w:rsid w:val="00B110B1"/>
    <w:rsid w:val="00B11182"/>
    <w:rsid w:val="00B111A4"/>
    <w:rsid w:val="00B1122F"/>
    <w:rsid w:val="00B115B5"/>
    <w:rsid w:val="00B1180B"/>
    <w:rsid w:val="00B11E11"/>
    <w:rsid w:val="00B11F1B"/>
    <w:rsid w:val="00B11F98"/>
    <w:rsid w:val="00B12303"/>
    <w:rsid w:val="00B123E4"/>
    <w:rsid w:val="00B12F53"/>
    <w:rsid w:val="00B1334C"/>
    <w:rsid w:val="00B13478"/>
    <w:rsid w:val="00B14351"/>
    <w:rsid w:val="00B145B3"/>
    <w:rsid w:val="00B146B0"/>
    <w:rsid w:val="00B148BF"/>
    <w:rsid w:val="00B14BE7"/>
    <w:rsid w:val="00B15165"/>
    <w:rsid w:val="00B1516B"/>
    <w:rsid w:val="00B151D4"/>
    <w:rsid w:val="00B155BA"/>
    <w:rsid w:val="00B15C95"/>
    <w:rsid w:val="00B166AF"/>
    <w:rsid w:val="00B1793B"/>
    <w:rsid w:val="00B17B12"/>
    <w:rsid w:val="00B201D8"/>
    <w:rsid w:val="00B2021D"/>
    <w:rsid w:val="00B20370"/>
    <w:rsid w:val="00B20DE5"/>
    <w:rsid w:val="00B21C8A"/>
    <w:rsid w:val="00B21CCF"/>
    <w:rsid w:val="00B21D7E"/>
    <w:rsid w:val="00B221EB"/>
    <w:rsid w:val="00B225B3"/>
    <w:rsid w:val="00B22B86"/>
    <w:rsid w:val="00B22EFF"/>
    <w:rsid w:val="00B2326B"/>
    <w:rsid w:val="00B2351A"/>
    <w:rsid w:val="00B236C8"/>
    <w:rsid w:val="00B237A4"/>
    <w:rsid w:val="00B23D7C"/>
    <w:rsid w:val="00B2441F"/>
    <w:rsid w:val="00B24A47"/>
    <w:rsid w:val="00B24F2A"/>
    <w:rsid w:val="00B250DF"/>
    <w:rsid w:val="00B255BE"/>
    <w:rsid w:val="00B256FD"/>
    <w:rsid w:val="00B2588C"/>
    <w:rsid w:val="00B258CB"/>
    <w:rsid w:val="00B25BA1"/>
    <w:rsid w:val="00B266F5"/>
    <w:rsid w:val="00B2689D"/>
    <w:rsid w:val="00B26A40"/>
    <w:rsid w:val="00B26A4F"/>
    <w:rsid w:val="00B26B83"/>
    <w:rsid w:val="00B26D35"/>
    <w:rsid w:val="00B26DC3"/>
    <w:rsid w:val="00B27778"/>
    <w:rsid w:val="00B30675"/>
    <w:rsid w:val="00B30924"/>
    <w:rsid w:val="00B30A31"/>
    <w:rsid w:val="00B30AFE"/>
    <w:rsid w:val="00B31E5F"/>
    <w:rsid w:val="00B31F1A"/>
    <w:rsid w:val="00B325D8"/>
    <w:rsid w:val="00B32730"/>
    <w:rsid w:val="00B32795"/>
    <w:rsid w:val="00B32C52"/>
    <w:rsid w:val="00B32D8C"/>
    <w:rsid w:val="00B33828"/>
    <w:rsid w:val="00B33A86"/>
    <w:rsid w:val="00B33AB0"/>
    <w:rsid w:val="00B33FE7"/>
    <w:rsid w:val="00B34521"/>
    <w:rsid w:val="00B34578"/>
    <w:rsid w:val="00B34641"/>
    <w:rsid w:val="00B348B0"/>
    <w:rsid w:val="00B348FC"/>
    <w:rsid w:val="00B34B69"/>
    <w:rsid w:val="00B354B6"/>
    <w:rsid w:val="00B36B74"/>
    <w:rsid w:val="00B36C34"/>
    <w:rsid w:val="00B36D37"/>
    <w:rsid w:val="00B3729C"/>
    <w:rsid w:val="00B374DE"/>
    <w:rsid w:val="00B379AF"/>
    <w:rsid w:val="00B37DE6"/>
    <w:rsid w:val="00B40362"/>
    <w:rsid w:val="00B4037C"/>
    <w:rsid w:val="00B40556"/>
    <w:rsid w:val="00B4077E"/>
    <w:rsid w:val="00B40DB6"/>
    <w:rsid w:val="00B41382"/>
    <w:rsid w:val="00B41605"/>
    <w:rsid w:val="00B416E9"/>
    <w:rsid w:val="00B41C63"/>
    <w:rsid w:val="00B41D93"/>
    <w:rsid w:val="00B42262"/>
    <w:rsid w:val="00B42A2F"/>
    <w:rsid w:val="00B42CE8"/>
    <w:rsid w:val="00B432FF"/>
    <w:rsid w:val="00B436DB"/>
    <w:rsid w:val="00B43A91"/>
    <w:rsid w:val="00B4405C"/>
    <w:rsid w:val="00B442B6"/>
    <w:rsid w:val="00B454E8"/>
    <w:rsid w:val="00B45794"/>
    <w:rsid w:val="00B45F9A"/>
    <w:rsid w:val="00B46A2B"/>
    <w:rsid w:val="00B47035"/>
    <w:rsid w:val="00B47CF3"/>
    <w:rsid w:val="00B47D60"/>
    <w:rsid w:val="00B47D99"/>
    <w:rsid w:val="00B47E4D"/>
    <w:rsid w:val="00B47F0D"/>
    <w:rsid w:val="00B5043F"/>
    <w:rsid w:val="00B52925"/>
    <w:rsid w:val="00B52A32"/>
    <w:rsid w:val="00B53389"/>
    <w:rsid w:val="00B533D6"/>
    <w:rsid w:val="00B53AC1"/>
    <w:rsid w:val="00B54D8F"/>
    <w:rsid w:val="00B5533A"/>
    <w:rsid w:val="00B5534D"/>
    <w:rsid w:val="00B55DC9"/>
    <w:rsid w:val="00B56366"/>
    <w:rsid w:val="00B56CDF"/>
    <w:rsid w:val="00B570EE"/>
    <w:rsid w:val="00B5729D"/>
    <w:rsid w:val="00B57705"/>
    <w:rsid w:val="00B5790D"/>
    <w:rsid w:val="00B5793F"/>
    <w:rsid w:val="00B57E81"/>
    <w:rsid w:val="00B603C6"/>
    <w:rsid w:val="00B60595"/>
    <w:rsid w:val="00B60723"/>
    <w:rsid w:val="00B60AE5"/>
    <w:rsid w:val="00B60BBB"/>
    <w:rsid w:val="00B61622"/>
    <w:rsid w:val="00B62003"/>
    <w:rsid w:val="00B629C1"/>
    <w:rsid w:val="00B62AD7"/>
    <w:rsid w:val="00B632FC"/>
    <w:rsid w:val="00B63407"/>
    <w:rsid w:val="00B63516"/>
    <w:rsid w:val="00B63F98"/>
    <w:rsid w:val="00B6435C"/>
    <w:rsid w:val="00B64A87"/>
    <w:rsid w:val="00B662E4"/>
    <w:rsid w:val="00B6679A"/>
    <w:rsid w:val="00B66A8A"/>
    <w:rsid w:val="00B67005"/>
    <w:rsid w:val="00B672CC"/>
    <w:rsid w:val="00B67AE5"/>
    <w:rsid w:val="00B70420"/>
    <w:rsid w:val="00B70709"/>
    <w:rsid w:val="00B70A2E"/>
    <w:rsid w:val="00B70D75"/>
    <w:rsid w:val="00B71582"/>
    <w:rsid w:val="00B715AC"/>
    <w:rsid w:val="00B7175E"/>
    <w:rsid w:val="00B71878"/>
    <w:rsid w:val="00B718B5"/>
    <w:rsid w:val="00B71E5C"/>
    <w:rsid w:val="00B71F46"/>
    <w:rsid w:val="00B72060"/>
    <w:rsid w:val="00B7244A"/>
    <w:rsid w:val="00B736B9"/>
    <w:rsid w:val="00B73780"/>
    <w:rsid w:val="00B73B26"/>
    <w:rsid w:val="00B73C50"/>
    <w:rsid w:val="00B741B7"/>
    <w:rsid w:val="00B74A73"/>
    <w:rsid w:val="00B7504D"/>
    <w:rsid w:val="00B7586A"/>
    <w:rsid w:val="00B75A41"/>
    <w:rsid w:val="00B76D9C"/>
    <w:rsid w:val="00B77907"/>
    <w:rsid w:val="00B80052"/>
    <w:rsid w:val="00B8011A"/>
    <w:rsid w:val="00B803E2"/>
    <w:rsid w:val="00B808B7"/>
    <w:rsid w:val="00B80D30"/>
    <w:rsid w:val="00B80E33"/>
    <w:rsid w:val="00B8119F"/>
    <w:rsid w:val="00B81310"/>
    <w:rsid w:val="00B81C2E"/>
    <w:rsid w:val="00B820D1"/>
    <w:rsid w:val="00B82BAF"/>
    <w:rsid w:val="00B82D1A"/>
    <w:rsid w:val="00B82F32"/>
    <w:rsid w:val="00B830C5"/>
    <w:rsid w:val="00B83272"/>
    <w:rsid w:val="00B83342"/>
    <w:rsid w:val="00B8339E"/>
    <w:rsid w:val="00B842B1"/>
    <w:rsid w:val="00B845F7"/>
    <w:rsid w:val="00B848D6"/>
    <w:rsid w:val="00B8497E"/>
    <w:rsid w:val="00B8511F"/>
    <w:rsid w:val="00B85238"/>
    <w:rsid w:val="00B85853"/>
    <w:rsid w:val="00B8629F"/>
    <w:rsid w:val="00B8655D"/>
    <w:rsid w:val="00B86746"/>
    <w:rsid w:val="00B86BB0"/>
    <w:rsid w:val="00B87951"/>
    <w:rsid w:val="00B87A31"/>
    <w:rsid w:val="00B87CED"/>
    <w:rsid w:val="00B91042"/>
    <w:rsid w:val="00B9119C"/>
    <w:rsid w:val="00B914F1"/>
    <w:rsid w:val="00B91F01"/>
    <w:rsid w:val="00B92335"/>
    <w:rsid w:val="00B9276B"/>
    <w:rsid w:val="00B9283C"/>
    <w:rsid w:val="00B92A3A"/>
    <w:rsid w:val="00B9323D"/>
    <w:rsid w:val="00B9351F"/>
    <w:rsid w:val="00B93C04"/>
    <w:rsid w:val="00B93F1E"/>
    <w:rsid w:val="00B94580"/>
    <w:rsid w:val="00B945F1"/>
    <w:rsid w:val="00B94AE6"/>
    <w:rsid w:val="00B94B27"/>
    <w:rsid w:val="00B94C88"/>
    <w:rsid w:val="00B94DFE"/>
    <w:rsid w:val="00B95303"/>
    <w:rsid w:val="00B95CFB"/>
    <w:rsid w:val="00B95F5D"/>
    <w:rsid w:val="00B96A6D"/>
    <w:rsid w:val="00B972B1"/>
    <w:rsid w:val="00B973AD"/>
    <w:rsid w:val="00B976CA"/>
    <w:rsid w:val="00B97A37"/>
    <w:rsid w:val="00BA0656"/>
    <w:rsid w:val="00BA0E21"/>
    <w:rsid w:val="00BA1465"/>
    <w:rsid w:val="00BA15A3"/>
    <w:rsid w:val="00BA18AF"/>
    <w:rsid w:val="00BA1A60"/>
    <w:rsid w:val="00BA2209"/>
    <w:rsid w:val="00BA288B"/>
    <w:rsid w:val="00BA291B"/>
    <w:rsid w:val="00BA2EEE"/>
    <w:rsid w:val="00BA320F"/>
    <w:rsid w:val="00BA3970"/>
    <w:rsid w:val="00BA3B94"/>
    <w:rsid w:val="00BA4282"/>
    <w:rsid w:val="00BA5116"/>
    <w:rsid w:val="00BA5189"/>
    <w:rsid w:val="00BA5C8C"/>
    <w:rsid w:val="00BA76E3"/>
    <w:rsid w:val="00BB0FF6"/>
    <w:rsid w:val="00BB190E"/>
    <w:rsid w:val="00BB20D4"/>
    <w:rsid w:val="00BB2241"/>
    <w:rsid w:val="00BB25AC"/>
    <w:rsid w:val="00BB263A"/>
    <w:rsid w:val="00BB26F7"/>
    <w:rsid w:val="00BB2825"/>
    <w:rsid w:val="00BB29B9"/>
    <w:rsid w:val="00BB333F"/>
    <w:rsid w:val="00BB37D6"/>
    <w:rsid w:val="00BB38D0"/>
    <w:rsid w:val="00BB38DF"/>
    <w:rsid w:val="00BB430A"/>
    <w:rsid w:val="00BB4667"/>
    <w:rsid w:val="00BB49BE"/>
    <w:rsid w:val="00BB4E18"/>
    <w:rsid w:val="00BB5310"/>
    <w:rsid w:val="00BB56BF"/>
    <w:rsid w:val="00BB584B"/>
    <w:rsid w:val="00BB59D9"/>
    <w:rsid w:val="00BB5AD9"/>
    <w:rsid w:val="00BB5ADD"/>
    <w:rsid w:val="00BB6237"/>
    <w:rsid w:val="00BB6486"/>
    <w:rsid w:val="00BB7229"/>
    <w:rsid w:val="00BB74FF"/>
    <w:rsid w:val="00BB792A"/>
    <w:rsid w:val="00BB7CF9"/>
    <w:rsid w:val="00BB7E16"/>
    <w:rsid w:val="00BB7FA7"/>
    <w:rsid w:val="00BC0101"/>
    <w:rsid w:val="00BC16D6"/>
    <w:rsid w:val="00BC211C"/>
    <w:rsid w:val="00BC22D0"/>
    <w:rsid w:val="00BC236C"/>
    <w:rsid w:val="00BC241D"/>
    <w:rsid w:val="00BC2FF6"/>
    <w:rsid w:val="00BC376D"/>
    <w:rsid w:val="00BC39B5"/>
    <w:rsid w:val="00BC440E"/>
    <w:rsid w:val="00BC4CC6"/>
    <w:rsid w:val="00BC54B7"/>
    <w:rsid w:val="00BC5786"/>
    <w:rsid w:val="00BC5985"/>
    <w:rsid w:val="00BC5C8B"/>
    <w:rsid w:val="00BC5CBA"/>
    <w:rsid w:val="00BC5DAC"/>
    <w:rsid w:val="00BC6208"/>
    <w:rsid w:val="00BC6A5B"/>
    <w:rsid w:val="00BC6C28"/>
    <w:rsid w:val="00BC70A1"/>
    <w:rsid w:val="00BC719C"/>
    <w:rsid w:val="00BC7293"/>
    <w:rsid w:val="00BC7739"/>
    <w:rsid w:val="00BC7A5B"/>
    <w:rsid w:val="00BD083A"/>
    <w:rsid w:val="00BD0875"/>
    <w:rsid w:val="00BD0A12"/>
    <w:rsid w:val="00BD108F"/>
    <w:rsid w:val="00BD24DD"/>
    <w:rsid w:val="00BD262C"/>
    <w:rsid w:val="00BD2743"/>
    <w:rsid w:val="00BD29FE"/>
    <w:rsid w:val="00BD2C24"/>
    <w:rsid w:val="00BD2DCA"/>
    <w:rsid w:val="00BD2DDF"/>
    <w:rsid w:val="00BD2FA5"/>
    <w:rsid w:val="00BD349F"/>
    <w:rsid w:val="00BD4591"/>
    <w:rsid w:val="00BD4777"/>
    <w:rsid w:val="00BD4D5D"/>
    <w:rsid w:val="00BD4DA1"/>
    <w:rsid w:val="00BD5702"/>
    <w:rsid w:val="00BD5CB7"/>
    <w:rsid w:val="00BD5FBB"/>
    <w:rsid w:val="00BD6052"/>
    <w:rsid w:val="00BD687B"/>
    <w:rsid w:val="00BD74DD"/>
    <w:rsid w:val="00BD754F"/>
    <w:rsid w:val="00BD768A"/>
    <w:rsid w:val="00BD76BD"/>
    <w:rsid w:val="00BD77B7"/>
    <w:rsid w:val="00BD78A0"/>
    <w:rsid w:val="00BD7B7C"/>
    <w:rsid w:val="00BD7E3D"/>
    <w:rsid w:val="00BE0756"/>
    <w:rsid w:val="00BE0AE1"/>
    <w:rsid w:val="00BE14EB"/>
    <w:rsid w:val="00BE1DB0"/>
    <w:rsid w:val="00BE2033"/>
    <w:rsid w:val="00BE2DD9"/>
    <w:rsid w:val="00BE3068"/>
    <w:rsid w:val="00BE3249"/>
    <w:rsid w:val="00BE3DDB"/>
    <w:rsid w:val="00BE3EC3"/>
    <w:rsid w:val="00BE4028"/>
    <w:rsid w:val="00BE48D6"/>
    <w:rsid w:val="00BE4D68"/>
    <w:rsid w:val="00BE4E4E"/>
    <w:rsid w:val="00BE4E65"/>
    <w:rsid w:val="00BE4F34"/>
    <w:rsid w:val="00BE50F3"/>
    <w:rsid w:val="00BE549E"/>
    <w:rsid w:val="00BE5709"/>
    <w:rsid w:val="00BE58AF"/>
    <w:rsid w:val="00BE59C0"/>
    <w:rsid w:val="00BE6167"/>
    <w:rsid w:val="00BE6794"/>
    <w:rsid w:val="00BF0605"/>
    <w:rsid w:val="00BF0BEE"/>
    <w:rsid w:val="00BF0E75"/>
    <w:rsid w:val="00BF1A04"/>
    <w:rsid w:val="00BF288D"/>
    <w:rsid w:val="00BF2F17"/>
    <w:rsid w:val="00BF3675"/>
    <w:rsid w:val="00BF3762"/>
    <w:rsid w:val="00BF39EF"/>
    <w:rsid w:val="00BF3A4F"/>
    <w:rsid w:val="00BF3AEF"/>
    <w:rsid w:val="00BF3E51"/>
    <w:rsid w:val="00BF3F7D"/>
    <w:rsid w:val="00BF409E"/>
    <w:rsid w:val="00BF46B5"/>
    <w:rsid w:val="00BF548B"/>
    <w:rsid w:val="00BF5509"/>
    <w:rsid w:val="00BF60D5"/>
    <w:rsid w:val="00BF6159"/>
    <w:rsid w:val="00BF619B"/>
    <w:rsid w:val="00BF63AF"/>
    <w:rsid w:val="00BF6BAC"/>
    <w:rsid w:val="00BF7032"/>
    <w:rsid w:val="00BF783F"/>
    <w:rsid w:val="00BF78EE"/>
    <w:rsid w:val="00BF7CD2"/>
    <w:rsid w:val="00BF7EA8"/>
    <w:rsid w:val="00C0136B"/>
    <w:rsid w:val="00C01620"/>
    <w:rsid w:val="00C01BF8"/>
    <w:rsid w:val="00C01EF9"/>
    <w:rsid w:val="00C02044"/>
    <w:rsid w:val="00C02FEE"/>
    <w:rsid w:val="00C03051"/>
    <w:rsid w:val="00C03352"/>
    <w:rsid w:val="00C03B1A"/>
    <w:rsid w:val="00C03C4C"/>
    <w:rsid w:val="00C04527"/>
    <w:rsid w:val="00C047B8"/>
    <w:rsid w:val="00C0480E"/>
    <w:rsid w:val="00C04CB8"/>
    <w:rsid w:val="00C0573F"/>
    <w:rsid w:val="00C05E25"/>
    <w:rsid w:val="00C05EA7"/>
    <w:rsid w:val="00C060A8"/>
    <w:rsid w:val="00C060FE"/>
    <w:rsid w:val="00C06121"/>
    <w:rsid w:val="00C06E33"/>
    <w:rsid w:val="00C0766E"/>
    <w:rsid w:val="00C07D00"/>
    <w:rsid w:val="00C07DA8"/>
    <w:rsid w:val="00C07DB2"/>
    <w:rsid w:val="00C10EAF"/>
    <w:rsid w:val="00C10F2B"/>
    <w:rsid w:val="00C11059"/>
    <w:rsid w:val="00C11993"/>
    <w:rsid w:val="00C12950"/>
    <w:rsid w:val="00C12CAE"/>
    <w:rsid w:val="00C12F87"/>
    <w:rsid w:val="00C12FFB"/>
    <w:rsid w:val="00C136B0"/>
    <w:rsid w:val="00C13C70"/>
    <w:rsid w:val="00C147B6"/>
    <w:rsid w:val="00C14825"/>
    <w:rsid w:val="00C152F5"/>
    <w:rsid w:val="00C165A9"/>
    <w:rsid w:val="00C16637"/>
    <w:rsid w:val="00C16638"/>
    <w:rsid w:val="00C1667C"/>
    <w:rsid w:val="00C16AB4"/>
    <w:rsid w:val="00C16F58"/>
    <w:rsid w:val="00C17058"/>
    <w:rsid w:val="00C17A74"/>
    <w:rsid w:val="00C17B25"/>
    <w:rsid w:val="00C17DDD"/>
    <w:rsid w:val="00C17EF4"/>
    <w:rsid w:val="00C2026C"/>
    <w:rsid w:val="00C203F6"/>
    <w:rsid w:val="00C20BD9"/>
    <w:rsid w:val="00C2110D"/>
    <w:rsid w:val="00C211A5"/>
    <w:rsid w:val="00C21B9C"/>
    <w:rsid w:val="00C22329"/>
    <w:rsid w:val="00C2239F"/>
    <w:rsid w:val="00C2276C"/>
    <w:rsid w:val="00C22AAC"/>
    <w:rsid w:val="00C234F2"/>
    <w:rsid w:val="00C235F0"/>
    <w:rsid w:val="00C2362F"/>
    <w:rsid w:val="00C237F1"/>
    <w:rsid w:val="00C2390B"/>
    <w:rsid w:val="00C23B57"/>
    <w:rsid w:val="00C23BA2"/>
    <w:rsid w:val="00C240AA"/>
    <w:rsid w:val="00C243A1"/>
    <w:rsid w:val="00C24CC0"/>
    <w:rsid w:val="00C25714"/>
    <w:rsid w:val="00C258AD"/>
    <w:rsid w:val="00C25C9C"/>
    <w:rsid w:val="00C26126"/>
    <w:rsid w:val="00C26218"/>
    <w:rsid w:val="00C26922"/>
    <w:rsid w:val="00C26BBB"/>
    <w:rsid w:val="00C26F53"/>
    <w:rsid w:val="00C2751B"/>
    <w:rsid w:val="00C27BE9"/>
    <w:rsid w:val="00C27E06"/>
    <w:rsid w:val="00C27F9F"/>
    <w:rsid w:val="00C30C2E"/>
    <w:rsid w:val="00C30F16"/>
    <w:rsid w:val="00C324D4"/>
    <w:rsid w:val="00C32875"/>
    <w:rsid w:val="00C329AA"/>
    <w:rsid w:val="00C33147"/>
    <w:rsid w:val="00C33177"/>
    <w:rsid w:val="00C33596"/>
    <w:rsid w:val="00C33C77"/>
    <w:rsid w:val="00C34114"/>
    <w:rsid w:val="00C34762"/>
    <w:rsid w:val="00C34FC1"/>
    <w:rsid w:val="00C355A7"/>
    <w:rsid w:val="00C358AC"/>
    <w:rsid w:val="00C358CA"/>
    <w:rsid w:val="00C358D0"/>
    <w:rsid w:val="00C35E86"/>
    <w:rsid w:val="00C363C7"/>
    <w:rsid w:val="00C3681D"/>
    <w:rsid w:val="00C3682A"/>
    <w:rsid w:val="00C407F7"/>
    <w:rsid w:val="00C4144E"/>
    <w:rsid w:val="00C416F1"/>
    <w:rsid w:val="00C41845"/>
    <w:rsid w:val="00C422C9"/>
    <w:rsid w:val="00C42A26"/>
    <w:rsid w:val="00C42FF1"/>
    <w:rsid w:val="00C432FB"/>
    <w:rsid w:val="00C433F2"/>
    <w:rsid w:val="00C4379E"/>
    <w:rsid w:val="00C43962"/>
    <w:rsid w:val="00C43FAB"/>
    <w:rsid w:val="00C4402E"/>
    <w:rsid w:val="00C4439C"/>
    <w:rsid w:val="00C44D8D"/>
    <w:rsid w:val="00C45913"/>
    <w:rsid w:val="00C46240"/>
    <w:rsid w:val="00C462F7"/>
    <w:rsid w:val="00C463B7"/>
    <w:rsid w:val="00C4649E"/>
    <w:rsid w:val="00C46CC5"/>
    <w:rsid w:val="00C470A5"/>
    <w:rsid w:val="00C470EB"/>
    <w:rsid w:val="00C478DD"/>
    <w:rsid w:val="00C47B4A"/>
    <w:rsid w:val="00C5071A"/>
    <w:rsid w:val="00C50828"/>
    <w:rsid w:val="00C509FB"/>
    <w:rsid w:val="00C50A81"/>
    <w:rsid w:val="00C50C1B"/>
    <w:rsid w:val="00C50D2F"/>
    <w:rsid w:val="00C50E56"/>
    <w:rsid w:val="00C50FF3"/>
    <w:rsid w:val="00C51035"/>
    <w:rsid w:val="00C51123"/>
    <w:rsid w:val="00C51200"/>
    <w:rsid w:val="00C512ED"/>
    <w:rsid w:val="00C51CB5"/>
    <w:rsid w:val="00C52C5B"/>
    <w:rsid w:val="00C53244"/>
    <w:rsid w:val="00C53593"/>
    <w:rsid w:val="00C53746"/>
    <w:rsid w:val="00C53C89"/>
    <w:rsid w:val="00C54302"/>
    <w:rsid w:val="00C54AA6"/>
    <w:rsid w:val="00C54C5A"/>
    <w:rsid w:val="00C55799"/>
    <w:rsid w:val="00C558B7"/>
    <w:rsid w:val="00C55911"/>
    <w:rsid w:val="00C55E7C"/>
    <w:rsid w:val="00C5601B"/>
    <w:rsid w:val="00C56F4F"/>
    <w:rsid w:val="00C57ACF"/>
    <w:rsid w:val="00C6056F"/>
    <w:rsid w:val="00C6081D"/>
    <w:rsid w:val="00C60B73"/>
    <w:rsid w:val="00C60D04"/>
    <w:rsid w:val="00C611EF"/>
    <w:rsid w:val="00C61546"/>
    <w:rsid w:val="00C615AD"/>
    <w:rsid w:val="00C6164B"/>
    <w:rsid w:val="00C61C8A"/>
    <w:rsid w:val="00C61DE0"/>
    <w:rsid w:val="00C61E1D"/>
    <w:rsid w:val="00C61F0A"/>
    <w:rsid w:val="00C621DE"/>
    <w:rsid w:val="00C6260B"/>
    <w:rsid w:val="00C62B55"/>
    <w:rsid w:val="00C62F0E"/>
    <w:rsid w:val="00C63064"/>
    <w:rsid w:val="00C641F3"/>
    <w:rsid w:val="00C646E0"/>
    <w:rsid w:val="00C64D32"/>
    <w:rsid w:val="00C64ECB"/>
    <w:rsid w:val="00C64FB6"/>
    <w:rsid w:val="00C65CCC"/>
    <w:rsid w:val="00C65F2B"/>
    <w:rsid w:val="00C66047"/>
    <w:rsid w:val="00C661D6"/>
    <w:rsid w:val="00C6624C"/>
    <w:rsid w:val="00C66A1B"/>
    <w:rsid w:val="00C67354"/>
    <w:rsid w:val="00C6736D"/>
    <w:rsid w:val="00C67C93"/>
    <w:rsid w:val="00C67D98"/>
    <w:rsid w:val="00C67F83"/>
    <w:rsid w:val="00C70624"/>
    <w:rsid w:val="00C70941"/>
    <w:rsid w:val="00C70C54"/>
    <w:rsid w:val="00C70EB4"/>
    <w:rsid w:val="00C7115E"/>
    <w:rsid w:val="00C719CA"/>
    <w:rsid w:val="00C71BA6"/>
    <w:rsid w:val="00C72C02"/>
    <w:rsid w:val="00C72ECF"/>
    <w:rsid w:val="00C73010"/>
    <w:rsid w:val="00C731AE"/>
    <w:rsid w:val="00C7320F"/>
    <w:rsid w:val="00C736AC"/>
    <w:rsid w:val="00C73C20"/>
    <w:rsid w:val="00C741E7"/>
    <w:rsid w:val="00C74380"/>
    <w:rsid w:val="00C743F2"/>
    <w:rsid w:val="00C74692"/>
    <w:rsid w:val="00C74A5A"/>
    <w:rsid w:val="00C74AB0"/>
    <w:rsid w:val="00C74ECC"/>
    <w:rsid w:val="00C74F04"/>
    <w:rsid w:val="00C754A1"/>
    <w:rsid w:val="00C75686"/>
    <w:rsid w:val="00C76666"/>
    <w:rsid w:val="00C766F4"/>
    <w:rsid w:val="00C76903"/>
    <w:rsid w:val="00C76ABB"/>
    <w:rsid w:val="00C8068E"/>
    <w:rsid w:val="00C80767"/>
    <w:rsid w:val="00C809B5"/>
    <w:rsid w:val="00C80A5F"/>
    <w:rsid w:val="00C80C8E"/>
    <w:rsid w:val="00C80E7B"/>
    <w:rsid w:val="00C818A9"/>
    <w:rsid w:val="00C820D6"/>
    <w:rsid w:val="00C82401"/>
    <w:rsid w:val="00C82F00"/>
    <w:rsid w:val="00C8365E"/>
    <w:rsid w:val="00C83DB9"/>
    <w:rsid w:val="00C84541"/>
    <w:rsid w:val="00C84847"/>
    <w:rsid w:val="00C84855"/>
    <w:rsid w:val="00C849A4"/>
    <w:rsid w:val="00C84C7A"/>
    <w:rsid w:val="00C84D1A"/>
    <w:rsid w:val="00C85631"/>
    <w:rsid w:val="00C85C47"/>
    <w:rsid w:val="00C86558"/>
    <w:rsid w:val="00C86BC5"/>
    <w:rsid w:val="00C87741"/>
    <w:rsid w:val="00C877BA"/>
    <w:rsid w:val="00C87B0E"/>
    <w:rsid w:val="00C87F8B"/>
    <w:rsid w:val="00C9020D"/>
    <w:rsid w:val="00C905F2"/>
    <w:rsid w:val="00C90749"/>
    <w:rsid w:val="00C907C3"/>
    <w:rsid w:val="00C90BF5"/>
    <w:rsid w:val="00C90E97"/>
    <w:rsid w:val="00C91157"/>
    <w:rsid w:val="00C91523"/>
    <w:rsid w:val="00C91756"/>
    <w:rsid w:val="00C91AF6"/>
    <w:rsid w:val="00C91E34"/>
    <w:rsid w:val="00C91F7E"/>
    <w:rsid w:val="00C9218E"/>
    <w:rsid w:val="00C921C8"/>
    <w:rsid w:val="00C9223D"/>
    <w:rsid w:val="00C926BA"/>
    <w:rsid w:val="00C932F2"/>
    <w:rsid w:val="00C93B30"/>
    <w:rsid w:val="00C948D2"/>
    <w:rsid w:val="00C94AEF"/>
    <w:rsid w:val="00C952A0"/>
    <w:rsid w:val="00C9542B"/>
    <w:rsid w:val="00C956DA"/>
    <w:rsid w:val="00C957BE"/>
    <w:rsid w:val="00C96A48"/>
    <w:rsid w:val="00C96BDF"/>
    <w:rsid w:val="00C96C2D"/>
    <w:rsid w:val="00C970D5"/>
    <w:rsid w:val="00C975FA"/>
    <w:rsid w:val="00C97B0B"/>
    <w:rsid w:val="00CA024F"/>
    <w:rsid w:val="00CA0884"/>
    <w:rsid w:val="00CA08FA"/>
    <w:rsid w:val="00CA0B9F"/>
    <w:rsid w:val="00CA1533"/>
    <w:rsid w:val="00CA1A2E"/>
    <w:rsid w:val="00CA1D49"/>
    <w:rsid w:val="00CA33D7"/>
    <w:rsid w:val="00CA37BB"/>
    <w:rsid w:val="00CA404A"/>
    <w:rsid w:val="00CA46F4"/>
    <w:rsid w:val="00CA4814"/>
    <w:rsid w:val="00CA512E"/>
    <w:rsid w:val="00CA5AF0"/>
    <w:rsid w:val="00CA60E2"/>
    <w:rsid w:val="00CA6D63"/>
    <w:rsid w:val="00CA79A8"/>
    <w:rsid w:val="00CB0078"/>
    <w:rsid w:val="00CB0583"/>
    <w:rsid w:val="00CB09FC"/>
    <w:rsid w:val="00CB0D12"/>
    <w:rsid w:val="00CB0D7A"/>
    <w:rsid w:val="00CB0F9C"/>
    <w:rsid w:val="00CB1281"/>
    <w:rsid w:val="00CB14CD"/>
    <w:rsid w:val="00CB180D"/>
    <w:rsid w:val="00CB18F3"/>
    <w:rsid w:val="00CB19C1"/>
    <w:rsid w:val="00CB1C60"/>
    <w:rsid w:val="00CB1F7B"/>
    <w:rsid w:val="00CB20CC"/>
    <w:rsid w:val="00CB2408"/>
    <w:rsid w:val="00CB2539"/>
    <w:rsid w:val="00CB2C4A"/>
    <w:rsid w:val="00CB2EC0"/>
    <w:rsid w:val="00CB3133"/>
    <w:rsid w:val="00CB37E7"/>
    <w:rsid w:val="00CB43A3"/>
    <w:rsid w:val="00CB4704"/>
    <w:rsid w:val="00CB4866"/>
    <w:rsid w:val="00CB4B1C"/>
    <w:rsid w:val="00CB4C30"/>
    <w:rsid w:val="00CB5080"/>
    <w:rsid w:val="00CB5BDB"/>
    <w:rsid w:val="00CB5C1D"/>
    <w:rsid w:val="00CB60A4"/>
    <w:rsid w:val="00CB6373"/>
    <w:rsid w:val="00CB6795"/>
    <w:rsid w:val="00CB6A11"/>
    <w:rsid w:val="00CB6C9A"/>
    <w:rsid w:val="00CB6F9C"/>
    <w:rsid w:val="00CB71E4"/>
    <w:rsid w:val="00CB753F"/>
    <w:rsid w:val="00CB770F"/>
    <w:rsid w:val="00CB7DBF"/>
    <w:rsid w:val="00CB7E75"/>
    <w:rsid w:val="00CC0F27"/>
    <w:rsid w:val="00CC0F28"/>
    <w:rsid w:val="00CC1AFC"/>
    <w:rsid w:val="00CC1BE7"/>
    <w:rsid w:val="00CC1DFE"/>
    <w:rsid w:val="00CC1EA5"/>
    <w:rsid w:val="00CC1F0C"/>
    <w:rsid w:val="00CC25DD"/>
    <w:rsid w:val="00CC266E"/>
    <w:rsid w:val="00CC274A"/>
    <w:rsid w:val="00CC3641"/>
    <w:rsid w:val="00CC3746"/>
    <w:rsid w:val="00CC3A63"/>
    <w:rsid w:val="00CC3D4A"/>
    <w:rsid w:val="00CC3E87"/>
    <w:rsid w:val="00CC4647"/>
    <w:rsid w:val="00CC48D8"/>
    <w:rsid w:val="00CC49D8"/>
    <w:rsid w:val="00CC4D2D"/>
    <w:rsid w:val="00CC525D"/>
    <w:rsid w:val="00CC574D"/>
    <w:rsid w:val="00CC5A2B"/>
    <w:rsid w:val="00CC5A9B"/>
    <w:rsid w:val="00CC5D2D"/>
    <w:rsid w:val="00CC5E49"/>
    <w:rsid w:val="00CC6216"/>
    <w:rsid w:val="00CC6317"/>
    <w:rsid w:val="00CC6E09"/>
    <w:rsid w:val="00CC6F65"/>
    <w:rsid w:val="00CC6F9C"/>
    <w:rsid w:val="00CC793C"/>
    <w:rsid w:val="00CD0419"/>
    <w:rsid w:val="00CD0505"/>
    <w:rsid w:val="00CD06E0"/>
    <w:rsid w:val="00CD0822"/>
    <w:rsid w:val="00CD0B0A"/>
    <w:rsid w:val="00CD0E13"/>
    <w:rsid w:val="00CD12F8"/>
    <w:rsid w:val="00CD17B7"/>
    <w:rsid w:val="00CD1829"/>
    <w:rsid w:val="00CD1AC9"/>
    <w:rsid w:val="00CD2014"/>
    <w:rsid w:val="00CD2037"/>
    <w:rsid w:val="00CD2358"/>
    <w:rsid w:val="00CD2BDB"/>
    <w:rsid w:val="00CD39CF"/>
    <w:rsid w:val="00CD4041"/>
    <w:rsid w:val="00CD4125"/>
    <w:rsid w:val="00CD4445"/>
    <w:rsid w:val="00CD4519"/>
    <w:rsid w:val="00CD4520"/>
    <w:rsid w:val="00CD4FCA"/>
    <w:rsid w:val="00CD521B"/>
    <w:rsid w:val="00CD52FE"/>
    <w:rsid w:val="00CD598A"/>
    <w:rsid w:val="00CD5ABA"/>
    <w:rsid w:val="00CD5B6C"/>
    <w:rsid w:val="00CD6208"/>
    <w:rsid w:val="00CD73D9"/>
    <w:rsid w:val="00CD7413"/>
    <w:rsid w:val="00CD787E"/>
    <w:rsid w:val="00CD7BB0"/>
    <w:rsid w:val="00CE02C3"/>
    <w:rsid w:val="00CE0DBA"/>
    <w:rsid w:val="00CE0FCB"/>
    <w:rsid w:val="00CE17D0"/>
    <w:rsid w:val="00CE1959"/>
    <w:rsid w:val="00CE1D5B"/>
    <w:rsid w:val="00CE1FAA"/>
    <w:rsid w:val="00CE232B"/>
    <w:rsid w:val="00CE27B8"/>
    <w:rsid w:val="00CE2E9B"/>
    <w:rsid w:val="00CE3731"/>
    <w:rsid w:val="00CE3F55"/>
    <w:rsid w:val="00CE4085"/>
    <w:rsid w:val="00CE43D6"/>
    <w:rsid w:val="00CE5369"/>
    <w:rsid w:val="00CE53E9"/>
    <w:rsid w:val="00CE549E"/>
    <w:rsid w:val="00CE5F31"/>
    <w:rsid w:val="00CE6469"/>
    <w:rsid w:val="00CE6869"/>
    <w:rsid w:val="00CE68C8"/>
    <w:rsid w:val="00CE6BC1"/>
    <w:rsid w:val="00CE6C5F"/>
    <w:rsid w:val="00CE6D3C"/>
    <w:rsid w:val="00CE7352"/>
    <w:rsid w:val="00CE742E"/>
    <w:rsid w:val="00CE7459"/>
    <w:rsid w:val="00CE7BBB"/>
    <w:rsid w:val="00CE7D49"/>
    <w:rsid w:val="00CF0155"/>
    <w:rsid w:val="00CF0178"/>
    <w:rsid w:val="00CF030F"/>
    <w:rsid w:val="00CF052C"/>
    <w:rsid w:val="00CF0556"/>
    <w:rsid w:val="00CF0674"/>
    <w:rsid w:val="00CF14DA"/>
    <w:rsid w:val="00CF17D8"/>
    <w:rsid w:val="00CF1DF2"/>
    <w:rsid w:val="00CF1F59"/>
    <w:rsid w:val="00CF2130"/>
    <w:rsid w:val="00CF25F1"/>
    <w:rsid w:val="00CF27B5"/>
    <w:rsid w:val="00CF2892"/>
    <w:rsid w:val="00CF32FE"/>
    <w:rsid w:val="00CF3314"/>
    <w:rsid w:val="00CF36C1"/>
    <w:rsid w:val="00CF3A71"/>
    <w:rsid w:val="00CF445F"/>
    <w:rsid w:val="00CF458F"/>
    <w:rsid w:val="00CF45D0"/>
    <w:rsid w:val="00CF4876"/>
    <w:rsid w:val="00CF4F27"/>
    <w:rsid w:val="00CF5B84"/>
    <w:rsid w:val="00CF69B8"/>
    <w:rsid w:val="00CF6AE7"/>
    <w:rsid w:val="00CF6B86"/>
    <w:rsid w:val="00CF6D59"/>
    <w:rsid w:val="00CF6F33"/>
    <w:rsid w:val="00CF7275"/>
    <w:rsid w:val="00CF7461"/>
    <w:rsid w:val="00CF7AE5"/>
    <w:rsid w:val="00CF7FE4"/>
    <w:rsid w:val="00D01114"/>
    <w:rsid w:val="00D0134E"/>
    <w:rsid w:val="00D021CE"/>
    <w:rsid w:val="00D02891"/>
    <w:rsid w:val="00D02D91"/>
    <w:rsid w:val="00D03A0A"/>
    <w:rsid w:val="00D03CFC"/>
    <w:rsid w:val="00D04892"/>
    <w:rsid w:val="00D0512C"/>
    <w:rsid w:val="00D0524A"/>
    <w:rsid w:val="00D05696"/>
    <w:rsid w:val="00D0582B"/>
    <w:rsid w:val="00D065CA"/>
    <w:rsid w:val="00D067F4"/>
    <w:rsid w:val="00D06A79"/>
    <w:rsid w:val="00D07223"/>
    <w:rsid w:val="00D0733B"/>
    <w:rsid w:val="00D07396"/>
    <w:rsid w:val="00D0765B"/>
    <w:rsid w:val="00D07703"/>
    <w:rsid w:val="00D07704"/>
    <w:rsid w:val="00D077BD"/>
    <w:rsid w:val="00D07A91"/>
    <w:rsid w:val="00D07E21"/>
    <w:rsid w:val="00D10481"/>
    <w:rsid w:val="00D104DE"/>
    <w:rsid w:val="00D107BE"/>
    <w:rsid w:val="00D1081B"/>
    <w:rsid w:val="00D10A40"/>
    <w:rsid w:val="00D10F24"/>
    <w:rsid w:val="00D11BE9"/>
    <w:rsid w:val="00D11ED5"/>
    <w:rsid w:val="00D11EEB"/>
    <w:rsid w:val="00D12108"/>
    <w:rsid w:val="00D123EF"/>
    <w:rsid w:val="00D1261B"/>
    <w:rsid w:val="00D1297F"/>
    <w:rsid w:val="00D1312A"/>
    <w:rsid w:val="00D13E12"/>
    <w:rsid w:val="00D13E7D"/>
    <w:rsid w:val="00D14796"/>
    <w:rsid w:val="00D14C78"/>
    <w:rsid w:val="00D1513B"/>
    <w:rsid w:val="00D15170"/>
    <w:rsid w:val="00D15E88"/>
    <w:rsid w:val="00D16371"/>
    <w:rsid w:val="00D16682"/>
    <w:rsid w:val="00D16DFC"/>
    <w:rsid w:val="00D178BC"/>
    <w:rsid w:val="00D17A8C"/>
    <w:rsid w:val="00D17E0B"/>
    <w:rsid w:val="00D17FB0"/>
    <w:rsid w:val="00D202A5"/>
    <w:rsid w:val="00D20E8B"/>
    <w:rsid w:val="00D217E2"/>
    <w:rsid w:val="00D21B1D"/>
    <w:rsid w:val="00D222B0"/>
    <w:rsid w:val="00D22331"/>
    <w:rsid w:val="00D2289D"/>
    <w:rsid w:val="00D22FB1"/>
    <w:rsid w:val="00D248C3"/>
    <w:rsid w:val="00D24AE1"/>
    <w:rsid w:val="00D25404"/>
    <w:rsid w:val="00D25745"/>
    <w:rsid w:val="00D25989"/>
    <w:rsid w:val="00D25AF5"/>
    <w:rsid w:val="00D25DF2"/>
    <w:rsid w:val="00D25FCD"/>
    <w:rsid w:val="00D26A72"/>
    <w:rsid w:val="00D27595"/>
    <w:rsid w:val="00D27EBA"/>
    <w:rsid w:val="00D30727"/>
    <w:rsid w:val="00D30F26"/>
    <w:rsid w:val="00D30FA8"/>
    <w:rsid w:val="00D314FD"/>
    <w:rsid w:val="00D31A22"/>
    <w:rsid w:val="00D31D7D"/>
    <w:rsid w:val="00D31F26"/>
    <w:rsid w:val="00D31F8E"/>
    <w:rsid w:val="00D32314"/>
    <w:rsid w:val="00D3250F"/>
    <w:rsid w:val="00D328DC"/>
    <w:rsid w:val="00D33425"/>
    <w:rsid w:val="00D33597"/>
    <w:rsid w:val="00D33743"/>
    <w:rsid w:val="00D33961"/>
    <w:rsid w:val="00D33C3E"/>
    <w:rsid w:val="00D33C45"/>
    <w:rsid w:val="00D34403"/>
    <w:rsid w:val="00D34657"/>
    <w:rsid w:val="00D34C4C"/>
    <w:rsid w:val="00D350DA"/>
    <w:rsid w:val="00D35304"/>
    <w:rsid w:val="00D35A21"/>
    <w:rsid w:val="00D35AF4"/>
    <w:rsid w:val="00D35DDC"/>
    <w:rsid w:val="00D35DF1"/>
    <w:rsid w:val="00D360F7"/>
    <w:rsid w:val="00D3614A"/>
    <w:rsid w:val="00D364FD"/>
    <w:rsid w:val="00D367E2"/>
    <w:rsid w:val="00D3699B"/>
    <w:rsid w:val="00D36D5E"/>
    <w:rsid w:val="00D36DDC"/>
    <w:rsid w:val="00D36E93"/>
    <w:rsid w:val="00D37A1A"/>
    <w:rsid w:val="00D406D5"/>
    <w:rsid w:val="00D408AD"/>
    <w:rsid w:val="00D40E33"/>
    <w:rsid w:val="00D412BE"/>
    <w:rsid w:val="00D419A3"/>
    <w:rsid w:val="00D419BE"/>
    <w:rsid w:val="00D419EC"/>
    <w:rsid w:val="00D41E0C"/>
    <w:rsid w:val="00D4237D"/>
    <w:rsid w:val="00D425A1"/>
    <w:rsid w:val="00D42664"/>
    <w:rsid w:val="00D433C6"/>
    <w:rsid w:val="00D4347D"/>
    <w:rsid w:val="00D43634"/>
    <w:rsid w:val="00D43E97"/>
    <w:rsid w:val="00D43FF1"/>
    <w:rsid w:val="00D44488"/>
    <w:rsid w:val="00D44847"/>
    <w:rsid w:val="00D44ADA"/>
    <w:rsid w:val="00D45C76"/>
    <w:rsid w:val="00D46127"/>
    <w:rsid w:val="00D462B2"/>
    <w:rsid w:val="00D4666A"/>
    <w:rsid w:val="00D46733"/>
    <w:rsid w:val="00D46A1F"/>
    <w:rsid w:val="00D46E72"/>
    <w:rsid w:val="00D47361"/>
    <w:rsid w:val="00D47495"/>
    <w:rsid w:val="00D478EB"/>
    <w:rsid w:val="00D4798C"/>
    <w:rsid w:val="00D47E91"/>
    <w:rsid w:val="00D50525"/>
    <w:rsid w:val="00D506F6"/>
    <w:rsid w:val="00D50FA7"/>
    <w:rsid w:val="00D510E9"/>
    <w:rsid w:val="00D5148E"/>
    <w:rsid w:val="00D516B9"/>
    <w:rsid w:val="00D51CF3"/>
    <w:rsid w:val="00D52012"/>
    <w:rsid w:val="00D52398"/>
    <w:rsid w:val="00D52409"/>
    <w:rsid w:val="00D52419"/>
    <w:rsid w:val="00D52752"/>
    <w:rsid w:val="00D52DED"/>
    <w:rsid w:val="00D538C8"/>
    <w:rsid w:val="00D53A24"/>
    <w:rsid w:val="00D53C44"/>
    <w:rsid w:val="00D545FB"/>
    <w:rsid w:val="00D54A63"/>
    <w:rsid w:val="00D55553"/>
    <w:rsid w:val="00D55723"/>
    <w:rsid w:val="00D570AA"/>
    <w:rsid w:val="00D57652"/>
    <w:rsid w:val="00D6072E"/>
    <w:rsid w:val="00D6081F"/>
    <w:rsid w:val="00D609BB"/>
    <w:rsid w:val="00D61263"/>
    <w:rsid w:val="00D61E74"/>
    <w:rsid w:val="00D6225C"/>
    <w:rsid w:val="00D62688"/>
    <w:rsid w:val="00D627D1"/>
    <w:rsid w:val="00D62DBA"/>
    <w:rsid w:val="00D62E69"/>
    <w:rsid w:val="00D63043"/>
    <w:rsid w:val="00D6353B"/>
    <w:rsid w:val="00D637E3"/>
    <w:rsid w:val="00D63B0F"/>
    <w:rsid w:val="00D63E50"/>
    <w:rsid w:val="00D64529"/>
    <w:rsid w:val="00D6498C"/>
    <w:rsid w:val="00D65564"/>
    <w:rsid w:val="00D65941"/>
    <w:rsid w:val="00D65BEE"/>
    <w:rsid w:val="00D65F25"/>
    <w:rsid w:val="00D66748"/>
    <w:rsid w:val="00D667BE"/>
    <w:rsid w:val="00D66D91"/>
    <w:rsid w:val="00D6710A"/>
    <w:rsid w:val="00D67823"/>
    <w:rsid w:val="00D6798E"/>
    <w:rsid w:val="00D67BAD"/>
    <w:rsid w:val="00D67C70"/>
    <w:rsid w:val="00D7068B"/>
    <w:rsid w:val="00D71579"/>
    <w:rsid w:val="00D71F52"/>
    <w:rsid w:val="00D72144"/>
    <w:rsid w:val="00D72805"/>
    <w:rsid w:val="00D738D1"/>
    <w:rsid w:val="00D741B0"/>
    <w:rsid w:val="00D7438E"/>
    <w:rsid w:val="00D74ABA"/>
    <w:rsid w:val="00D74C68"/>
    <w:rsid w:val="00D75356"/>
    <w:rsid w:val="00D753C2"/>
    <w:rsid w:val="00D758B3"/>
    <w:rsid w:val="00D75F5C"/>
    <w:rsid w:val="00D766CC"/>
    <w:rsid w:val="00D767BE"/>
    <w:rsid w:val="00D76914"/>
    <w:rsid w:val="00D76E9A"/>
    <w:rsid w:val="00D778A3"/>
    <w:rsid w:val="00D77EA1"/>
    <w:rsid w:val="00D80171"/>
    <w:rsid w:val="00D80409"/>
    <w:rsid w:val="00D80A9B"/>
    <w:rsid w:val="00D80AA9"/>
    <w:rsid w:val="00D8104F"/>
    <w:rsid w:val="00D81E98"/>
    <w:rsid w:val="00D82203"/>
    <w:rsid w:val="00D82EA9"/>
    <w:rsid w:val="00D82F6C"/>
    <w:rsid w:val="00D830CC"/>
    <w:rsid w:val="00D8343C"/>
    <w:rsid w:val="00D83A95"/>
    <w:rsid w:val="00D83E8A"/>
    <w:rsid w:val="00D83EFE"/>
    <w:rsid w:val="00D83F35"/>
    <w:rsid w:val="00D84C10"/>
    <w:rsid w:val="00D8523A"/>
    <w:rsid w:val="00D8545B"/>
    <w:rsid w:val="00D85500"/>
    <w:rsid w:val="00D8588D"/>
    <w:rsid w:val="00D8697D"/>
    <w:rsid w:val="00D86B33"/>
    <w:rsid w:val="00D875B5"/>
    <w:rsid w:val="00D87D34"/>
    <w:rsid w:val="00D87F96"/>
    <w:rsid w:val="00D90100"/>
    <w:rsid w:val="00D90176"/>
    <w:rsid w:val="00D90660"/>
    <w:rsid w:val="00D907E0"/>
    <w:rsid w:val="00D909CB"/>
    <w:rsid w:val="00D90DB4"/>
    <w:rsid w:val="00D91003"/>
    <w:rsid w:val="00D9126E"/>
    <w:rsid w:val="00D9164C"/>
    <w:rsid w:val="00D91C99"/>
    <w:rsid w:val="00D922D2"/>
    <w:rsid w:val="00D92641"/>
    <w:rsid w:val="00D92829"/>
    <w:rsid w:val="00D931A6"/>
    <w:rsid w:val="00D932CA"/>
    <w:rsid w:val="00D93512"/>
    <w:rsid w:val="00D93F57"/>
    <w:rsid w:val="00D94607"/>
    <w:rsid w:val="00D9460A"/>
    <w:rsid w:val="00D9501B"/>
    <w:rsid w:val="00D950CF"/>
    <w:rsid w:val="00D954C6"/>
    <w:rsid w:val="00D95631"/>
    <w:rsid w:val="00D95744"/>
    <w:rsid w:val="00D9578B"/>
    <w:rsid w:val="00D97032"/>
    <w:rsid w:val="00D97451"/>
    <w:rsid w:val="00DA04DC"/>
    <w:rsid w:val="00DA0581"/>
    <w:rsid w:val="00DA0651"/>
    <w:rsid w:val="00DA0BA5"/>
    <w:rsid w:val="00DA147A"/>
    <w:rsid w:val="00DA153C"/>
    <w:rsid w:val="00DA16D9"/>
    <w:rsid w:val="00DA2102"/>
    <w:rsid w:val="00DA2137"/>
    <w:rsid w:val="00DA2226"/>
    <w:rsid w:val="00DA23F2"/>
    <w:rsid w:val="00DA2FFF"/>
    <w:rsid w:val="00DA3513"/>
    <w:rsid w:val="00DA3E91"/>
    <w:rsid w:val="00DA4434"/>
    <w:rsid w:val="00DA465C"/>
    <w:rsid w:val="00DA4C04"/>
    <w:rsid w:val="00DA4D64"/>
    <w:rsid w:val="00DA4F28"/>
    <w:rsid w:val="00DA5203"/>
    <w:rsid w:val="00DA5398"/>
    <w:rsid w:val="00DA53A7"/>
    <w:rsid w:val="00DA558E"/>
    <w:rsid w:val="00DA587B"/>
    <w:rsid w:val="00DA594E"/>
    <w:rsid w:val="00DA5ED2"/>
    <w:rsid w:val="00DA6554"/>
    <w:rsid w:val="00DA6B6C"/>
    <w:rsid w:val="00DA6C1B"/>
    <w:rsid w:val="00DA73AF"/>
    <w:rsid w:val="00DA7C11"/>
    <w:rsid w:val="00DA7CEF"/>
    <w:rsid w:val="00DB00AC"/>
    <w:rsid w:val="00DB0818"/>
    <w:rsid w:val="00DB0869"/>
    <w:rsid w:val="00DB093B"/>
    <w:rsid w:val="00DB0A04"/>
    <w:rsid w:val="00DB0A58"/>
    <w:rsid w:val="00DB1400"/>
    <w:rsid w:val="00DB183A"/>
    <w:rsid w:val="00DB19C8"/>
    <w:rsid w:val="00DB1E0A"/>
    <w:rsid w:val="00DB2060"/>
    <w:rsid w:val="00DB2131"/>
    <w:rsid w:val="00DB225F"/>
    <w:rsid w:val="00DB226A"/>
    <w:rsid w:val="00DB27AE"/>
    <w:rsid w:val="00DB2B95"/>
    <w:rsid w:val="00DB3644"/>
    <w:rsid w:val="00DB38A5"/>
    <w:rsid w:val="00DB452D"/>
    <w:rsid w:val="00DB5420"/>
    <w:rsid w:val="00DB55E9"/>
    <w:rsid w:val="00DB5661"/>
    <w:rsid w:val="00DB6073"/>
    <w:rsid w:val="00DB6207"/>
    <w:rsid w:val="00DB66F5"/>
    <w:rsid w:val="00DB686F"/>
    <w:rsid w:val="00DB6EDE"/>
    <w:rsid w:val="00DB6F8C"/>
    <w:rsid w:val="00DB7673"/>
    <w:rsid w:val="00DB7BC4"/>
    <w:rsid w:val="00DB7ECA"/>
    <w:rsid w:val="00DB7F02"/>
    <w:rsid w:val="00DC0618"/>
    <w:rsid w:val="00DC0BB6"/>
    <w:rsid w:val="00DC0F19"/>
    <w:rsid w:val="00DC121A"/>
    <w:rsid w:val="00DC1252"/>
    <w:rsid w:val="00DC13C9"/>
    <w:rsid w:val="00DC1571"/>
    <w:rsid w:val="00DC15D8"/>
    <w:rsid w:val="00DC1EBC"/>
    <w:rsid w:val="00DC1F3E"/>
    <w:rsid w:val="00DC231D"/>
    <w:rsid w:val="00DC3522"/>
    <w:rsid w:val="00DC3D73"/>
    <w:rsid w:val="00DC475D"/>
    <w:rsid w:val="00DC4B03"/>
    <w:rsid w:val="00DC4C97"/>
    <w:rsid w:val="00DC4F94"/>
    <w:rsid w:val="00DC545D"/>
    <w:rsid w:val="00DC556F"/>
    <w:rsid w:val="00DC59DE"/>
    <w:rsid w:val="00DC5DA5"/>
    <w:rsid w:val="00DC639B"/>
    <w:rsid w:val="00DC68C0"/>
    <w:rsid w:val="00DC6E07"/>
    <w:rsid w:val="00DC70B5"/>
    <w:rsid w:val="00DC74AC"/>
    <w:rsid w:val="00DC785D"/>
    <w:rsid w:val="00DD0DB3"/>
    <w:rsid w:val="00DD0F26"/>
    <w:rsid w:val="00DD110B"/>
    <w:rsid w:val="00DD1F25"/>
    <w:rsid w:val="00DD20FB"/>
    <w:rsid w:val="00DD2D71"/>
    <w:rsid w:val="00DD30D9"/>
    <w:rsid w:val="00DD30DE"/>
    <w:rsid w:val="00DD327B"/>
    <w:rsid w:val="00DD3290"/>
    <w:rsid w:val="00DD35FA"/>
    <w:rsid w:val="00DD40B9"/>
    <w:rsid w:val="00DD4A69"/>
    <w:rsid w:val="00DD5CA1"/>
    <w:rsid w:val="00DD64A0"/>
    <w:rsid w:val="00DD6683"/>
    <w:rsid w:val="00DD68C5"/>
    <w:rsid w:val="00DD6EF8"/>
    <w:rsid w:val="00DD7570"/>
    <w:rsid w:val="00DD7853"/>
    <w:rsid w:val="00DD7DAC"/>
    <w:rsid w:val="00DE00BB"/>
    <w:rsid w:val="00DE02CC"/>
    <w:rsid w:val="00DE04C5"/>
    <w:rsid w:val="00DE05C4"/>
    <w:rsid w:val="00DE0FDC"/>
    <w:rsid w:val="00DE1211"/>
    <w:rsid w:val="00DE1431"/>
    <w:rsid w:val="00DE1ED4"/>
    <w:rsid w:val="00DE1F24"/>
    <w:rsid w:val="00DE1FF0"/>
    <w:rsid w:val="00DE2088"/>
    <w:rsid w:val="00DE226F"/>
    <w:rsid w:val="00DE241E"/>
    <w:rsid w:val="00DE2536"/>
    <w:rsid w:val="00DE2B10"/>
    <w:rsid w:val="00DE2EB7"/>
    <w:rsid w:val="00DE2F73"/>
    <w:rsid w:val="00DE3262"/>
    <w:rsid w:val="00DE3631"/>
    <w:rsid w:val="00DE39BD"/>
    <w:rsid w:val="00DE3D37"/>
    <w:rsid w:val="00DE4887"/>
    <w:rsid w:val="00DE48F0"/>
    <w:rsid w:val="00DE495A"/>
    <w:rsid w:val="00DE4B4C"/>
    <w:rsid w:val="00DE593D"/>
    <w:rsid w:val="00DE6025"/>
    <w:rsid w:val="00DE72FA"/>
    <w:rsid w:val="00DE7570"/>
    <w:rsid w:val="00DF0106"/>
    <w:rsid w:val="00DF050C"/>
    <w:rsid w:val="00DF15AB"/>
    <w:rsid w:val="00DF15D4"/>
    <w:rsid w:val="00DF1F53"/>
    <w:rsid w:val="00DF2289"/>
    <w:rsid w:val="00DF241D"/>
    <w:rsid w:val="00DF29FD"/>
    <w:rsid w:val="00DF2CB1"/>
    <w:rsid w:val="00DF2EDA"/>
    <w:rsid w:val="00DF2FA4"/>
    <w:rsid w:val="00DF3A88"/>
    <w:rsid w:val="00DF3BF4"/>
    <w:rsid w:val="00DF3DF1"/>
    <w:rsid w:val="00DF3F3E"/>
    <w:rsid w:val="00DF4598"/>
    <w:rsid w:val="00DF577E"/>
    <w:rsid w:val="00DF7097"/>
    <w:rsid w:val="00E00352"/>
    <w:rsid w:val="00E0036A"/>
    <w:rsid w:val="00E00513"/>
    <w:rsid w:val="00E0081A"/>
    <w:rsid w:val="00E00AA1"/>
    <w:rsid w:val="00E015CA"/>
    <w:rsid w:val="00E019C3"/>
    <w:rsid w:val="00E02995"/>
    <w:rsid w:val="00E02E13"/>
    <w:rsid w:val="00E03730"/>
    <w:rsid w:val="00E03922"/>
    <w:rsid w:val="00E039D2"/>
    <w:rsid w:val="00E053F7"/>
    <w:rsid w:val="00E05451"/>
    <w:rsid w:val="00E05455"/>
    <w:rsid w:val="00E055C5"/>
    <w:rsid w:val="00E0591E"/>
    <w:rsid w:val="00E05EE7"/>
    <w:rsid w:val="00E0604F"/>
    <w:rsid w:val="00E06C5D"/>
    <w:rsid w:val="00E0796B"/>
    <w:rsid w:val="00E07AE1"/>
    <w:rsid w:val="00E1049C"/>
    <w:rsid w:val="00E10AF5"/>
    <w:rsid w:val="00E10EBC"/>
    <w:rsid w:val="00E113E3"/>
    <w:rsid w:val="00E115CF"/>
    <w:rsid w:val="00E11AC4"/>
    <w:rsid w:val="00E128CA"/>
    <w:rsid w:val="00E12938"/>
    <w:rsid w:val="00E12F2D"/>
    <w:rsid w:val="00E12F91"/>
    <w:rsid w:val="00E1315F"/>
    <w:rsid w:val="00E13216"/>
    <w:rsid w:val="00E133D4"/>
    <w:rsid w:val="00E13467"/>
    <w:rsid w:val="00E138AC"/>
    <w:rsid w:val="00E13D1C"/>
    <w:rsid w:val="00E13D9E"/>
    <w:rsid w:val="00E13E11"/>
    <w:rsid w:val="00E14250"/>
    <w:rsid w:val="00E147A9"/>
    <w:rsid w:val="00E148A0"/>
    <w:rsid w:val="00E148F2"/>
    <w:rsid w:val="00E14CDD"/>
    <w:rsid w:val="00E14E31"/>
    <w:rsid w:val="00E14F5A"/>
    <w:rsid w:val="00E15122"/>
    <w:rsid w:val="00E153E4"/>
    <w:rsid w:val="00E159E5"/>
    <w:rsid w:val="00E15C23"/>
    <w:rsid w:val="00E16984"/>
    <w:rsid w:val="00E16E39"/>
    <w:rsid w:val="00E170E7"/>
    <w:rsid w:val="00E17759"/>
    <w:rsid w:val="00E17937"/>
    <w:rsid w:val="00E17CEA"/>
    <w:rsid w:val="00E17DC3"/>
    <w:rsid w:val="00E17EB5"/>
    <w:rsid w:val="00E2048A"/>
    <w:rsid w:val="00E204F9"/>
    <w:rsid w:val="00E20ABF"/>
    <w:rsid w:val="00E210D5"/>
    <w:rsid w:val="00E21165"/>
    <w:rsid w:val="00E212F3"/>
    <w:rsid w:val="00E2147A"/>
    <w:rsid w:val="00E214BB"/>
    <w:rsid w:val="00E21575"/>
    <w:rsid w:val="00E21BA6"/>
    <w:rsid w:val="00E21FBE"/>
    <w:rsid w:val="00E22056"/>
    <w:rsid w:val="00E223CD"/>
    <w:rsid w:val="00E22BFE"/>
    <w:rsid w:val="00E2346E"/>
    <w:rsid w:val="00E23557"/>
    <w:rsid w:val="00E23C90"/>
    <w:rsid w:val="00E23EFF"/>
    <w:rsid w:val="00E240E9"/>
    <w:rsid w:val="00E2441E"/>
    <w:rsid w:val="00E245DB"/>
    <w:rsid w:val="00E248A2"/>
    <w:rsid w:val="00E24C61"/>
    <w:rsid w:val="00E24CB9"/>
    <w:rsid w:val="00E25085"/>
    <w:rsid w:val="00E25138"/>
    <w:rsid w:val="00E264FD"/>
    <w:rsid w:val="00E26863"/>
    <w:rsid w:val="00E26885"/>
    <w:rsid w:val="00E27793"/>
    <w:rsid w:val="00E27BDD"/>
    <w:rsid w:val="00E27F53"/>
    <w:rsid w:val="00E30306"/>
    <w:rsid w:val="00E30C2E"/>
    <w:rsid w:val="00E30E01"/>
    <w:rsid w:val="00E311CF"/>
    <w:rsid w:val="00E315D0"/>
    <w:rsid w:val="00E315F4"/>
    <w:rsid w:val="00E317D5"/>
    <w:rsid w:val="00E31856"/>
    <w:rsid w:val="00E319BF"/>
    <w:rsid w:val="00E32AC6"/>
    <w:rsid w:val="00E335C6"/>
    <w:rsid w:val="00E339D5"/>
    <w:rsid w:val="00E33A3A"/>
    <w:rsid w:val="00E33ACD"/>
    <w:rsid w:val="00E33C9C"/>
    <w:rsid w:val="00E33E33"/>
    <w:rsid w:val="00E34207"/>
    <w:rsid w:val="00E34E5D"/>
    <w:rsid w:val="00E35698"/>
    <w:rsid w:val="00E35A8C"/>
    <w:rsid w:val="00E3657E"/>
    <w:rsid w:val="00E3671D"/>
    <w:rsid w:val="00E369A1"/>
    <w:rsid w:val="00E3709D"/>
    <w:rsid w:val="00E3774A"/>
    <w:rsid w:val="00E379E1"/>
    <w:rsid w:val="00E37C1E"/>
    <w:rsid w:val="00E37C62"/>
    <w:rsid w:val="00E37F60"/>
    <w:rsid w:val="00E4027B"/>
    <w:rsid w:val="00E40566"/>
    <w:rsid w:val="00E40BE3"/>
    <w:rsid w:val="00E40E32"/>
    <w:rsid w:val="00E40FBB"/>
    <w:rsid w:val="00E40FF0"/>
    <w:rsid w:val="00E423FE"/>
    <w:rsid w:val="00E4268C"/>
    <w:rsid w:val="00E42A34"/>
    <w:rsid w:val="00E43134"/>
    <w:rsid w:val="00E4335A"/>
    <w:rsid w:val="00E43939"/>
    <w:rsid w:val="00E43C53"/>
    <w:rsid w:val="00E43C71"/>
    <w:rsid w:val="00E43ED7"/>
    <w:rsid w:val="00E43F4B"/>
    <w:rsid w:val="00E43FCF"/>
    <w:rsid w:val="00E44476"/>
    <w:rsid w:val="00E449E9"/>
    <w:rsid w:val="00E44F3C"/>
    <w:rsid w:val="00E44F7C"/>
    <w:rsid w:val="00E45139"/>
    <w:rsid w:val="00E45246"/>
    <w:rsid w:val="00E4601B"/>
    <w:rsid w:val="00E46315"/>
    <w:rsid w:val="00E471A3"/>
    <w:rsid w:val="00E47540"/>
    <w:rsid w:val="00E47BDA"/>
    <w:rsid w:val="00E47C55"/>
    <w:rsid w:val="00E47E9B"/>
    <w:rsid w:val="00E50079"/>
    <w:rsid w:val="00E50142"/>
    <w:rsid w:val="00E50888"/>
    <w:rsid w:val="00E50DE8"/>
    <w:rsid w:val="00E517CF"/>
    <w:rsid w:val="00E51B54"/>
    <w:rsid w:val="00E52063"/>
    <w:rsid w:val="00E52B3E"/>
    <w:rsid w:val="00E52FBE"/>
    <w:rsid w:val="00E5301F"/>
    <w:rsid w:val="00E533AE"/>
    <w:rsid w:val="00E53F62"/>
    <w:rsid w:val="00E5426D"/>
    <w:rsid w:val="00E5432E"/>
    <w:rsid w:val="00E54536"/>
    <w:rsid w:val="00E54873"/>
    <w:rsid w:val="00E54DF0"/>
    <w:rsid w:val="00E55441"/>
    <w:rsid w:val="00E5594C"/>
    <w:rsid w:val="00E55BD5"/>
    <w:rsid w:val="00E55C51"/>
    <w:rsid w:val="00E56658"/>
    <w:rsid w:val="00E568B8"/>
    <w:rsid w:val="00E57D48"/>
    <w:rsid w:val="00E60476"/>
    <w:rsid w:val="00E605F1"/>
    <w:rsid w:val="00E60F72"/>
    <w:rsid w:val="00E60FEE"/>
    <w:rsid w:val="00E6102D"/>
    <w:rsid w:val="00E6104E"/>
    <w:rsid w:val="00E614CA"/>
    <w:rsid w:val="00E61823"/>
    <w:rsid w:val="00E61AB2"/>
    <w:rsid w:val="00E61B63"/>
    <w:rsid w:val="00E61CED"/>
    <w:rsid w:val="00E6234F"/>
    <w:rsid w:val="00E62609"/>
    <w:rsid w:val="00E6272C"/>
    <w:rsid w:val="00E6278D"/>
    <w:rsid w:val="00E62E6E"/>
    <w:rsid w:val="00E62EBA"/>
    <w:rsid w:val="00E6318C"/>
    <w:rsid w:val="00E6371C"/>
    <w:rsid w:val="00E63CE6"/>
    <w:rsid w:val="00E6429A"/>
    <w:rsid w:val="00E6445A"/>
    <w:rsid w:val="00E64796"/>
    <w:rsid w:val="00E6480A"/>
    <w:rsid w:val="00E64D5B"/>
    <w:rsid w:val="00E64FEC"/>
    <w:rsid w:val="00E6594C"/>
    <w:rsid w:val="00E65C05"/>
    <w:rsid w:val="00E65DB2"/>
    <w:rsid w:val="00E66052"/>
    <w:rsid w:val="00E6649A"/>
    <w:rsid w:val="00E666A8"/>
    <w:rsid w:val="00E666EA"/>
    <w:rsid w:val="00E6689F"/>
    <w:rsid w:val="00E66B4B"/>
    <w:rsid w:val="00E67EF7"/>
    <w:rsid w:val="00E70759"/>
    <w:rsid w:val="00E70833"/>
    <w:rsid w:val="00E70AC3"/>
    <w:rsid w:val="00E70D43"/>
    <w:rsid w:val="00E70F6D"/>
    <w:rsid w:val="00E717EF"/>
    <w:rsid w:val="00E723D9"/>
    <w:rsid w:val="00E726C0"/>
    <w:rsid w:val="00E7296F"/>
    <w:rsid w:val="00E72B83"/>
    <w:rsid w:val="00E72CA5"/>
    <w:rsid w:val="00E73371"/>
    <w:rsid w:val="00E735EE"/>
    <w:rsid w:val="00E73B39"/>
    <w:rsid w:val="00E74229"/>
    <w:rsid w:val="00E74239"/>
    <w:rsid w:val="00E745D5"/>
    <w:rsid w:val="00E7491C"/>
    <w:rsid w:val="00E74EA7"/>
    <w:rsid w:val="00E75250"/>
    <w:rsid w:val="00E753A4"/>
    <w:rsid w:val="00E754C7"/>
    <w:rsid w:val="00E75930"/>
    <w:rsid w:val="00E77988"/>
    <w:rsid w:val="00E77D15"/>
    <w:rsid w:val="00E77E9D"/>
    <w:rsid w:val="00E77F9D"/>
    <w:rsid w:val="00E804C1"/>
    <w:rsid w:val="00E8072D"/>
    <w:rsid w:val="00E8087F"/>
    <w:rsid w:val="00E80942"/>
    <w:rsid w:val="00E81801"/>
    <w:rsid w:val="00E82495"/>
    <w:rsid w:val="00E828C9"/>
    <w:rsid w:val="00E8299B"/>
    <w:rsid w:val="00E8361B"/>
    <w:rsid w:val="00E8381C"/>
    <w:rsid w:val="00E83EA7"/>
    <w:rsid w:val="00E84863"/>
    <w:rsid w:val="00E853A1"/>
    <w:rsid w:val="00E85619"/>
    <w:rsid w:val="00E85ED2"/>
    <w:rsid w:val="00E85FC8"/>
    <w:rsid w:val="00E8607F"/>
    <w:rsid w:val="00E8621E"/>
    <w:rsid w:val="00E867B2"/>
    <w:rsid w:val="00E8695C"/>
    <w:rsid w:val="00E87F25"/>
    <w:rsid w:val="00E908F5"/>
    <w:rsid w:val="00E92721"/>
    <w:rsid w:val="00E9274D"/>
    <w:rsid w:val="00E92BEB"/>
    <w:rsid w:val="00E92CD7"/>
    <w:rsid w:val="00E92E1E"/>
    <w:rsid w:val="00E930E8"/>
    <w:rsid w:val="00E932BD"/>
    <w:rsid w:val="00E93386"/>
    <w:rsid w:val="00E93870"/>
    <w:rsid w:val="00E93DBF"/>
    <w:rsid w:val="00E9445E"/>
    <w:rsid w:val="00E94BCC"/>
    <w:rsid w:val="00E94ECA"/>
    <w:rsid w:val="00E9518C"/>
    <w:rsid w:val="00E952A7"/>
    <w:rsid w:val="00E955C6"/>
    <w:rsid w:val="00E95BB2"/>
    <w:rsid w:val="00E971BA"/>
    <w:rsid w:val="00EA0605"/>
    <w:rsid w:val="00EA0AA6"/>
    <w:rsid w:val="00EA0E71"/>
    <w:rsid w:val="00EA1520"/>
    <w:rsid w:val="00EA1595"/>
    <w:rsid w:val="00EA174C"/>
    <w:rsid w:val="00EA2310"/>
    <w:rsid w:val="00EA2341"/>
    <w:rsid w:val="00EA234C"/>
    <w:rsid w:val="00EA27C0"/>
    <w:rsid w:val="00EA2B09"/>
    <w:rsid w:val="00EA2B65"/>
    <w:rsid w:val="00EA2CE1"/>
    <w:rsid w:val="00EA2FB7"/>
    <w:rsid w:val="00EA362D"/>
    <w:rsid w:val="00EA3976"/>
    <w:rsid w:val="00EA3A4D"/>
    <w:rsid w:val="00EA41C5"/>
    <w:rsid w:val="00EA4217"/>
    <w:rsid w:val="00EA43AB"/>
    <w:rsid w:val="00EA46F7"/>
    <w:rsid w:val="00EA4752"/>
    <w:rsid w:val="00EA4CCA"/>
    <w:rsid w:val="00EA4DDA"/>
    <w:rsid w:val="00EA52EB"/>
    <w:rsid w:val="00EA5B71"/>
    <w:rsid w:val="00EA5C98"/>
    <w:rsid w:val="00EA5CC0"/>
    <w:rsid w:val="00EA6438"/>
    <w:rsid w:val="00EA6B04"/>
    <w:rsid w:val="00EA6C48"/>
    <w:rsid w:val="00EA6C95"/>
    <w:rsid w:val="00EA6EE4"/>
    <w:rsid w:val="00EA70BE"/>
    <w:rsid w:val="00EA7106"/>
    <w:rsid w:val="00EA7E66"/>
    <w:rsid w:val="00EA7F68"/>
    <w:rsid w:val="00EB096B"/>
    <w:rsid w:val="00EB0F35"/>
    <w:rsid w:val="00EB0FC9"/>
    <w:rsid w:val="00EB19DE"/>
    <w:rsid w:val="00EB1BA3"/>
    <w:rsid w:val="00EB1DB0"/>
    <w:rsid w:val="00EB2EBD"/>
    <w:rsid w:val="00EB2ED1"/>
    <w:rsid w:val="00EB32A8"/>
    <w:rsid w:val="00EB3B6E"/>
    <w:rsid w:val="00EB4CCD"/>
    <w:rsid w:val="00EB5F90"/>
    <w:rsid w:val="00EB60A8"/>
    <w:rsid w:val="00EB6122"/>
    <w:rsid w:val="00EB6225"/>
    <w:rsid w:val="00EB6320"/>
    <w:rsid w:val="00EB6742"/>
    <w:rsid w:val="00EB67D6"/>
    <w:rsid w:val="00EB686C"/>
    <w:rsid w:val="00EB6C69"/>
    <w:rsid w:val="00EB6E1B"/>
    <w:rsid w:val="00EB707D"/>
    <w:rsid w:val="00EB71C5"/>
    <w:rsid w:val="00EB76A5"/>
    <w:rsid w:val="00EB7758"/>
    <w:rsid w:val="00EB7DB3"/>
    <w:rsid w:val="00EB7EF4"/>
    <w:rsid w:val="00EB7F24"/>
    <w:rsid w:val="00EC08D9"/>
    <w:rsid w:val="00EC0B64"/>
    <w:rsid w:val="00EC0FFC"/>
    <w:rsid w:val="00EC2497"/>
    <w:rsid w:val="00EC2591"/>
    <w:rsid w:val="00EC259D"/>
    <w:rsid w:val="00EC2DBE"/>
    <w:rsid w:val="00EC2E59"/>
    <w:rsid w:val="00EC335B"/>
    <w:rsid w:val="00EC3CA5"/>
    <w:rsid w:val="00EC4252"/>
    <w:rsid w:val="00EC59ED"/>
    <w:rsid w:val="00EC5B2C"/>
    <w:rsid w:val="00EC5CCE"/>
    <w:rsid w:val="00EC5D5D"/>
    <w:rsid w:val="00EC6D0F"/>
    <w:rsid w:val="00EC73EE"/>
    <w:rsid w:val="00EC7704"/>
    <w:rsid w:val="00EC7A23"/>
    <w:rsid w:val="00ED004C"/>
    <w:rsid w:val="00ED00EE"/>
    <w:rsid w:val="00ED0204"/>
    <w:rsid w:val="00ED04DD"/>
    <w:rsid w:val="00ED09B2"/>
    <w:rsid w:val="00ED1103"/>
    <w:rsid w:val="00ED141C"/>
    <w:rsid w:val="00ED1F0A"/>
    <w:rsid w:val="00ED29EE"/>
    <w:rsid w:val="00ED2CEC"/>
    <w:rsid w:val="00ED2FA9"/>
    <w:rsid w:val="00ED2FDB"/>
    <w:rsid w:val="00ED32C0"/>
    <w:rsid w:val="00ED371A"/>
    <w:rsid w:val="00ED38AB"/>
    <w:rsid w:val="00ED3E18"/>
    <w:rsid w:val="00ED44BD"/>
    <w:rsid w:val="00ED495D"/>
    <w:rsid w:val="00ED4BF5"/>
    <w:rsid w:val="00ED4FF6"/>
    <w:rsid w:val="00ED50CB"/>
    <w:rsid w:val="00ED5392"/>
    <w:rsid w:val="00ED5791"/>
    <w:rsid w:val="00ED5E9B"/>
    <w:rsid w:val="00ED63B7"/>
    <w:rsid w:val="00ED6427"/>
    <w:rsid w:val="00ED64D5"/>
    <w:rsid w:val="00ED6F38"/>
    <w:rsid w:val="00ED7AFA"/>
    <w:rsid w:val="00ED7C92"/>
    <w:rsid w:val="00EE0794"/>
    <w:rsid w:val="00EE0EA9"/>
    <w:rsid w:val="00EE10AD"/>
    <w:rsid w:val="00EE14F7"/>
    <w:rsid w:val="00EE1D83"/>
    <w:rsid w:val="00EE2395"/>
    <w:rsid w:val="00EE24C1"/>
    <w:rsid w:val="00EE24D0"/>
    <w:rsid w:val="00EE27A5"/>
    <w:rsid w:val="00EE2BD9"/>
    <w:rsid w:val="00EE2E01"/>
    <w:rsid w:val="00EE39C1"/>
    <w:rsid w:val="00EE3C5E"/>
    <w:rsid w:val="00EE3D72"/>
    <w:rsid w:val="00EE4293"/>
    <w:rsid w:val="00EE45F0"/>
    <w:rsid w:val="00EE461A"/>
    <w:rsid w:val="00EE4ABC"/>
    <w:rsid w:val="00EE4FB7"/>
    <w:rsid w:val="00EE58F2"/>
    <w:rsid w:val="00EE5991"/>
    <w:rsid w:val="00EE5D8B"/>
    <w:rsid w:val="00EE5F77"/>
    <w:rsid w:val="00EE6689"/>
    <w:rsid w:val="00EE68D8"/>
    <w:rsid w:val="00EE7191"/>
    <w:rsid w:val="00EE7AF7"/>
    <w:rsid w:val="00EE7EBC"/>
    <w:rsid w:val="00EF064C"/>
    <w:rsid w:val="00EF07A7"/>
    <w:rsid w:val="00EF1050"/>
    <w:rsid w:val="00EF1777"/>
    <w:rsid w:val="00EF1BC4"/>
    <w:rsid w:val="00EF1FB0"/>
    <w:rsid w:val="00EF2463"/>
    <w:rsid w:val="00EF25BB"/>
    <w:rsid w:val="00EF2B58"/>
    <w:rsid w:val="00EF2B59"/>
    <w:rsid w:val="00EF2C8F"/>
    <w:rsid w:val="00EF2D44"/>
    <w:rsid w:val="00EF2DC6"/>
    <w:rsid w:val="00EF2F0D"/>
    <w:rsid w:val="00EF2F80"/>
    <w:rsid w:val="00EF34F9"/>
    <w:rsid w:val="00EF3693"/>
    <w:rsid w:val="00EF3D55"/>
    <w:rsid w:val="00EF41DC"/>
    <w:rsid w:val="00EF4374"/>
    <w:rsid w:val="00EF48EC"/>
    <w:rsid w:val="00EF499E"/>
    <w:rsid w:val="00EF560E"/>
    <w:rsid w:val="00EF5A7E"/>
    <w:rsid w:val="00EF602E"/>
    <w:rsid w:val="00EF62A8"/>
    <w:rsid w:val="00EF63B4"/>
    <w:rsid w:val="00EF6592"/>
    <w:rsid w:val="00EF65C4"/>
    <w:rsid w:val="00EF65D6"/>
    <w:rsid w:val="00EF6FC3"/>
    <w:rsid w:val="00EF76A4"/>
    <w:rsid w:val="00EF7C44"/>
    <w:rsid w:val="00F00175"/>
    <w:rsid w:val="00F00EBE"/>
    <w:rsid w:val="00F0139F"/>
    <w:rsid w:val="00F0245E"/>
    <w:rsid w:val="00F02FE1"/>
    <w:rsid w:val="00F03954"/>
    <w:rsid w:val="00F03D75"/>
    <w:rsid w:val="00F03DA7"/>
    <w:rsid w:val="00F03DEC"/>
    <w:rsid w:val="00F0414B"/>
    <w:rsid w:val="00F04281"/>
    <w:rsid w:val="00F04CFE"/>
    <w:rsid w:val="00F056F3"/>
    <w:rsid w:val="00F05A7B"/>
    <w:rsid w:val="00F05D26"/>
    <w:rsid w:val="00F06914"/>
    <w:rsid w:val="00F06F1E"/>
    <w:rsid w:val="00F0708C"/>
    <w:rsid w:val="00F07503"/>
    <w:rsid w:val="00F07D35"/>
    <w:rsid w:val="00F102B3"/>
    <w:rsid w:val="00F10542"/>
    <w:rsid w:val="00F1064B"/>
    <w:rsid w:val="00F108D0"/>
    <w:rsid w:val="00F10D1D"/>
    <w:rsid w:val="00F110D3"/>
    <w:rsid w:val="00F12413"/>
    <w:rsid w:val="00F1280D"/>
    <w:rsid w:val="00F1290F"/>
    <w:rsid w:val="00F12B5A"/>
    <w:rsid w:val="00F13326"/>
    <w:rsid w:val="00F1348C"/>
    <w:rsid w:val="00F13896"/>
    <w:rsid w:val="00F138CF"/>
    <w:rsid w:val="00F13FA0"/>
    <w:rsid w:val="00F14255"/>
    <w:rsid w:val="00F14A03"/>
    <w:rsid w:val="00F14DDD"/>
    <w:rsid w:val="00F14E2C"/>
    <w:rsid w:val="00F150B8"/>
    <w:rsid w:val="00F15EC3"/>
    <w:rsid w:val="00F164C9"/>
    <w:rsid w:val="00F169ED"/>
    <w:rsid w:val="00F16CA5"/>
    <w:rsid w:val="00F17287"/>
    <w:rsid w:val="00F17752"/>
    <w:rsid w:val="00F17D6F"/>
    <w:rsid w:val="00F201E0"/>
    <w:rsid w:val="00F20274"/>
    <w:rsid w:val="00F2061B"/>
    <w:rsid w:val="00F208E1"/>
    <w:rsid w:val="00F210C7"/>
    <w:rsid w:val="00F21290"/>
    <w:rsid w:val="00F21940"/>
    <w:rsid w:val="00F21B67"/>
    <w:rsid w:val="00F21C7A"/>
    <w:rsid w:val="00F21C8A"/>
    <w:rsid w:val="00F220CF"/>
    <w:rsid w:val="00F22566"/>
    <w:rsid w:val="00F229AA"/>
    <w:rsid w:val="00F230AC"/>
    <w:rsid w:val="00F233CD"/>
    <w:rsid w:val="00F235F5"/>
    <w:rsid w:val="00F2393A"/>
    <w:rsid w:val="00F239BD"/>
    <w:rsid w:val="00F23AEF"/>
    <w:rsid w:val="00F24531"/>
    <w:rsid w:val="00F246D4"/>
    <w:rsid w:val="00F25541"/>
    <w:rsid w:val="00F26AD3"/>
    <w:rsid w:val="00F26DA5"/>
    <w:rsid w:val="00F26F63"/>
    <w:rsid w:val="00F2739D"/>
    <w:rsid w:val="00F273C5"/>
    <w:rsid w:val="00F275A2"/>
    <w:rsid w:val="00F27922"/>
    <w:rsid w:val="00F27975"/>
    <w:rsid w:val="00F300BF"/>
    <w:rsid w:val="00F3073D"/>
    <w:rsid w:val="00F307A9"/>
    <w:rsid w:val="00F30A46"/>
    <w:rsid w:val="00F30B8E"/>
    <w:rsid w:val="00F3111F"/>
    <w:rsid w:val="00F319BD"/>
    <w:rsid w:val="00F31AD9"/>
    <w:rsid w:val="00F31AF1"/>
    <w:rsid w:val="00F31CE2"/>
    <w:rsid w:val="00F325B7"/>
    <w:rsid w:val="00F3282C"/>
    <w:rsid w:val="00F3290F"/>
    <w:rsid w:val="00F32A81"/>
    <w:rsid w:val="00F32B13"/>
    <w:rsid w:val="00F32B48"/>
    <w:rsid w:val="00F32DE1"/>
    <w:rsid w:val="00F3316D"/>
    <w:rsid w:val="00F338FC"/>
    <w:rsid w:val="00F33943"/>
    <w:rsid w:val="00F3441D"/>
    <w:rsid w:val="00F344BE"/>
    <w:rsid w:val="00F348B2"/>
    <w:rsid w:val="00F34A5F"/>
    <w:rsid w:val="00F3515A"/>
    <w:rsid w:val="00F351FE"/>
    <w:rsid w:val="00F355EE"/>
    <w:rsid w:val="00F35778"/>
    <w:rsid w:val="00F35FAA"/>
    <w:rsid w:val="00F36F77"/>
    <w:rsid w:val="00F37B59"/>
    <w:rsid w:val="00F37F64"/>
    <w:rsid w:val="00F40A64"/>
    <w:rsid w:val="00F40D0E"/>
    <w:rsid w:val="00F40D26"/>
    <w:rsid w:val="00F40D55"/>
    <w:rsid w:val="00F40DA1"/>
    <w:rsid w:val="00F410C9"/>
    <w:rsid w:val="00F410F6"/>
    <w:rsid w:val="00F4132A"/>
    <w:rsid w:val="00F414CB"/>
    <w:rsid w:val="00F41930"/>
    <w:rsid w:val="00F4194C"/>
    <w:rsid w:val="00F41974"/>
    <w:rsid w:val="00F41C45"/>
    <w:rsid w:val="00F41C9A"/>
    <w:rsid w:val="00F42A59"/>
    <w:rsid w:val="00F42AD6"/>
    <w:rsid w:val="00F42DC9"/>
    <w:rsid w:val="00F4417F"/>
    <w:rsid w:val="00F4426E"/>
    <w:rsid w:val="00F449A5"/>
    <w:rsid w:val="00F44B28"/>
    <w:rsid w:val="00F45239"/>
    <w:rsid w:val="00F4526B"/>
    <w:rsid w:val="00F45359"/>
    <w:rsid w:val="00F45851"/>
    <w:rsid w:val="00F458C7"/>
    <w:rsid w:val="00F45AF0"/>
    <w:rsid w:val="00F45DB1"/>
    <w:rsid w:val="00F45EC7"/>
    <w:rsid w:val="00F4644D"/>
    <w:rsid w:val="00F4687C"/>
    <w:rsid w:val="00F46974"/>
    <w:rsid w:val="00F46AD2"/>
    <w:rsid w:val="00F475DA"/>
    <w:rsid w:val="00F47C48"/>
    <w:rsid w:val="00F47F66"/>
    <w:rsid w:val="00F50AF8"/>
    <w:rsid w:val="00F50C9F"/>
    <w:rsid w:val="00F512B2"/>
    <w:rsid w:val="00F514A1"/>
    <w:rsid w:val="00F51607"/>
    <w:rsid w:val="00F51765"/>
    <w:rsid w:val="00F51B4E"/>
    <w:rsid w:val="00F51C1B"/>
    <w:rsid w:val="00F51DAE"/>
    <w:rsid w:val="00F51E3A"/>
    <w:rsid w:val="00F528E0"/>
    <w:rsid w:val="00F528F6"/>
    <w:rsid w:val="00F529AC"/>
    <w:rsid w:val="00F52A69"/>
    <w:rsid w:val="00F52C99"/>
    <w:rsid w:val="00F53DDD"/>
    <w:rsid w:val="00F53F09"/>
    <w:rsid w:val="00F541DD"/>
    <w:rsid w:val="00F54230"/>
    <w:rsid w:val="00F54B06"/>
    <w:rsid w:val="00F54E0A"/>
    <w:rsid w:val="00F5552C"/>
    <w:rsid w:val="00F56390"/>
    <w:rsid w:val="00F56871"/>
    <w:rsid w:val="00F56EC3"/>
    <w:rsid w:val="00F57009"/>
    <w:rsid w:val="00F578C8"/>
    <w:rsid w:val="00F57911"/>
    <w:rsid w:val="00F57A9B"/>
    <w:rsid w:val="00F57B66"/>
    <w:rsid w:val="00F6042A"/>
    <w:rsid w:val="00F605BA"/>
    <w:rsid w:val="00F60D1C"/>
    <w:rsid w:val="00F60F22"/>
    <w:rsid w:val="00F61195"/>
    <w:rsid w:val="00F6119C"/>
    <w:rsid w:val="00F6189A"/>
    <w:rsid w:val="00F628B3"/>
    <w:rsid w:val="00F630FE"/>
    <w:rsid w:val="00F63145"/>
    <w:rsid w:val="00F63450"/>
    <w:rsid w:val="00F6364F"/>
    <w:rsid w:val="00F6388B"/>
    <w:rsid w:val="00F63E64"/>
    <w:rsid w:val="00F63F86"/>
    <w:rsid w:val="00F64235"/>
    <w:rsid w:val="00F650F0"/>
    <w:rsid w:val="00F653D3"/>
    <w:rsid w:val="00F6548A"/>
    <w:rsid w:val="00F66035"/>
    <w:rsid w:val="00F66490"/>
    <w:rsid w:val="00F66759"/>
    <w:rsid w:val="00F669B4"/>
    <w:rsid w:val="00F66DE8"/>
    <w:rsid w:val="00F671CB"/>
    <w:rsid w:val="00F67545"/>
    <w:rsid w:val="00F67D75"/>
    <w:rsid w:val="00F70106"/>
    <w:rsid w:val="00F709FA"/>
    <w:rsid w:val="00F7132A"/>
    <w:rsid w:val="00F71AC2"/>
    <w:rsid w:val="00F71E0B"/>
    <w:rsid w:val="00F71F3D"/>
    <w:rsid w:val="00F73610"/>
    <w:rsid w:val="00F7398A"/>
    <w:rsid w:val="00F74542"/>
    <w:rsid w:val="00F74A53"/>
    <w:rsid w:val="00F75071"/>
    <w:rsid w:val="00F76E95"/>
    <w:rsid w:val="00F77801"/>
    <w:rsid w:val="00F77D1D"/>
    <w:rsid w:val="00F77FB9"/>
    <w:rsid w:val="00F80C37"/>
    <w:rsid w:val="00F816C1"/>
    <w:rsid w:val="00F8176E"/>
    <w:rsid w:val="00F8197F"/>
    <w:rsid w:val="00F821CC"/>
    <w:rsid w:val="00F82905"/>
    <w:rsid w:val="00F82A79"/>
    <w:rsid w:val="00F82B0E"/>
    <w:rsid w:val="00F830EC"/>
    <w:rsid w:val="00F83674"/>
    <w:rsid w:val="00F83ADC"/>
    <w:rsid w:val="00F83F6F"/>
    <w:rsid w:val="00F84510"/>
    <w:rsid w:val="00F84DFF"/>
    <w:rsid w:val="00F84F00"/>
    <w:rsid w:val="00F84FEC"/>
    <w:rsid w:val="00F8630C"/>
    <w:rsid w:val="00F86770"/>
    <w:rsid w:val="00F867D0"/>
    <w:rsid w:val="00F86A6E"/>
    <w:rsid w:val="00F86DC8"/>
    <w:rsid w:val="00F87188"/>
    <w:rsid w:val="00F8728E"/>
    <w:rsid w:val="00F87669"/>
    <w:rsid w:val="00F876FF"/>
    <w:rsid w:val="00F877BE"/>
    <w:rsid w:val="00F87E24"/>
    <w:rsid w:val="00F9035D"/>
    <w:rsid w:val="00F9102F"/>
    <w:rsid w:val="00F91031"/>
    <w:rsid w:val="00F91214"/>
    <w:rsid w:val="00F91915"/>
    <w:rsid w:val="00F91B1B"/>
    <w:rsid w:val="00F91CC8"/>
    <w:rsid w:val="00F92680"/>
    <w:rsid w:val="00F92718"/>
    <w:rsid w:val="00F92BFB"/>
    <w:rsid w:val="00F933DB"/>
    <w:rsid w:val="00F93560"/>
    <w:rsid w:val="00F9364C"/>
    <w:rsid w:val="00F93C52"/>
    <w:rsid w:val="00F94283"/>
    <w:rsid w:val="00F94354"/>
    <w:rsid w:val="00F94724"/>
    <w:rsid w:val="00F94CD5"/>
    <w:rsid w:val="00F94FB9"/>
    <w:rsid w:val="00F95775"/>
    <w:rsid w:val="00F959F0"/>
    <w:rsid w:val="00F96B99"/>
    <w:rsid w:val="00F9701B"/>
    <w:rsid w:val="00F97583"/>
    <w:rsid w:val="00F97CDC"/>
    <w:rsid w:val="00FA004B"/>
    <w:rsid w:val="00FA0A38"/>
    <w:rsid w:val="00FA0F00"/>
    <w:rsid w:val="00FA13D4"/>
    <w:rsid w:val="00FA1472"/>
    <w:rsid w:val="00FA16F6"/>
    <w:rsid w:val="00FA1741"/>
    <w:rsid w:val="00FA1785"/>
    <w:rsid w:val="00FA1A3E"/>
    <w:rsid w:val="00FA1B41"/>
    <w:rsid w:val="00FA1BA0"/>
    <w:rsid w:val="00FA1C9C"/>
    <w:rsid w:val="00FA1CF1"/>
    <w:rsid w:val="00FA21B8"/>
    <w:rsid w:val="00FA2B6E"/>
    <w:rsid w:val="00FA3944"/>
    <w:rsid w:val="00FA3BB6"/>
    <w:rsid w:val="00FA3C58"/>
    <w:rsid w:val="00FA4131"/>
    <w:rsid w:val="00FA4264"/>
    <w:rsid w:val="00FA4307"/>
    <w:rsid w:val="00FA4421"/>
    <w:rsid w:val="00FA4A5E"/>
    <w:rsid w:val="00FA4CA7"/>
    <w:rsid w:val="00FA5895"/>
    <w:rsid w:val="00FA5BF7"/>
    <w:rsid w:val="00FA6023"/>
    <w:rsid w:val="00FA64AF"/>
    <w:rsid w:val="00FA65D4"/>
    <w:rsid w:val="00FA6737"/>
    <w:rsid w:val="00FA67F5"/>
    <w:rsid w:val="00FA6B23"/>
    <w:rsid w:val="00FB022E"/>
    <w:rsid w:val="00FB06D2"/>
    <w:rsid w:val="00FB0EFD"/>
    <w:rsid w:val="00FB14E6"/>
    <w:rsid w:val="00FB22FD"/>
    <w:rsid w:val="00FB2309"/>
    <w:rsid w:val="00FB2488"/>
    <w:rsid w:val="00FB294E"/>
    <w:rsid w:val="00FB2C2C"/>
    <w:rsid w:val="00FB31A7"/>
    <w:rsid w:val="00FB324C"/>
    <w:rsid w:val="00FB3588"/>
    <w:rsid w:val="00FB38E0"/>
    <w:rsid w:val="00FB40DA"/>
    <w:rsid w:val="00FB46BB"/>
    <w:rsid w:val="00FB472E"/>
    <w:rsid w:val="00FB47F1"/>
    <w:rsid w:val="00FB5A4C"/>
    <w:rsid w:val="00FB5A4E"/>
    <w:rsid w:val="00FB5CE0"/>
    <w:rsid w:val="00FB5FE7"/>
    <w:rsid w:val="00FB6297"/>
    <w:rsid w:val="00FB6508"/>
    <w:rsid w:val="00FB6540"/>
    <w:rsid w:val="00FB6913"/>
    <w:rsid w:val="00FB76FA"/>
    <w:rsid w:val="00FB7742"/>
    <w:rsid w:val="00FB7E17"/>
    <w:rsid w:val="00FC0687"/>
    <w:rsid w:val="00FC0994"/>
    <w:rsid w:val="00FC13B8"/>
    <w:rsid w:val="00FC184C"/>
    <w:rsid w:val="00FC1AB0"/>
    <w:rsid w:val="00FC1B99"/>
    <w:rsid w:val="00FC1FC9"/>
    <w:rsid w:val="00FC204E"/>
    <w:rsid w:val="00FC217B"/>
    <w:rsid w:val="00FC2BF4"/>
    <w:rsid w:val="00FC2DAA"/>
    <w:rsid w:val="00FC34EF"/>
    <w:rsid w:val="00FC3954"/>
    <w:rsid w:val="00FC3AE7"/>
    <w:rsid w:val="00FC3D8B"/>
    <w:rsid w:val="00FC3EB2"/>
    <w:rsid w:val="00FC405E"/>
    <w:rsid w:val="00FC4453"/>
    <w:rsid w:val="00FC4C81"/>
    <w:rsid w:val="00FC549B"/>
    <w:rsid w:val="00FC5A22"/>
    <w:rsid w:val="00FC6622"/>
    <w:rsid w:val="00FC66EA"/>
    <w:rsid w:val="00FC6F4A"/>
    <w:rsid w:val="00FC7377"/>
    <w:rsid w:val="00FC753C"/>
    <w:rsid w:val="00FD0309"/>
    <w:rsid w:val="00FD05B2"/>
    <w:rsid w:val="00FD1DF7"/>
    <w:rsid w:val="00FD1EEA"/>
    <w:rsid w:val="00FD1FAF"/>
    <w:rsid w:val="00FD20D7"/>
    <w:rsid w:val="00FD2548"/>
    <w:rsid w:val="00FD25A0"/>
    <w:rsid w:val="00FD2B76"/>
    <w:rsid w:val="00FD2CB7"/>
    <w:rsid w:val="00FD2EF1"/>
    <w:rsid w:val="00FD3780"/>
    <w:rsid w:val="00FD3985"/>
    <w:rsid w:val="00FD3C15"/>
    <w:rsid w:val="00FD47B6"/>
    <w:rsid w:val="00FD47F8"/>
    <w:rsid w:val="00FD48D0"/>
    <w:rsid w:val="00FD49A8"/>
    <w:rsid w:val="00FD4ED5"/>
    <w:rsid w:val="00FD502D"/>
    <w:rsid w:val="00FD528E"/>
    <w:rsid w:val="00FD5583"/>
    <w:rsid w:val="00FD573E"/>
    <w:rsid w:val="00FD581B"/>
    <w:rsid w:val="00FD5B06"/>
    <w:rsid w:val="00FD62E9"/>
    <w:rsid w:val="00FD6DDF"/>
    <w:rsid w:val="00FD6E6E"/>
    <w:rsid w:val="00FD73CD"/>
    <w:rsid w:val="00FD73E8"/>
    <w:rsid w:val="00FD74A8"/>
    <w:rsid w:val="00FD771F"/>
    <w:rsid w:val="00FD785C"/>
    <w:rsid w:val="00FD7BE1"/>
    <w:rsid w:val="00FE04BF"/>
    <w:rsid w:val="00FE074F"/>
    <w:rsid w:val="00FE08EB"/>
    <w:rsid w:val="00FE09FB"/>
    <w:rsid w:val="00FE1B7B"/>
    <w:rsid w:val="00FE214C"/>
    <w:rsid w:val="00FE241F"/>
    <w:rsid w:val="00FE2B33"/>
    <w:rsid w:val="00FE2CCC"/>
    <w:rsid w:val="00FE2F28"/>
    <w:rsid w:val="00FE3AE7"/>
    <w:rsid w:val="00FE3E37"/>
    <w:rsid w:val="00FE419B"/>
    <w:rsid w:val="00FE435D"/>
    <w:rsid w:val="00FE4C2C"/>
    <w:rsid w:val="00FE4FA6"/>
    <w:rsid w:val="00FE5C43"/>
    <w:rsid w:val="00FE629D"/>
    <w:rsid w:val="00FE7758"/>
    <w:rsid w:val="00FE7EDA"/>
    <w:rsid w:val="00FF0337"/>
    <w:rsid w:val="00FF05D6"/>
    <w:rsid w:val="00FF0688"/>
    <w:rsid w:val="00FF0845"/>
    <w:rsid w:val="00FF0F5F"/>
    <w:rsid w:val="00FF1234"/>
    <w:rsid w:val="00FF1D39"/>
    <w:rsid w:val="00FF1E90"/>
    <w:rsid w:val="00FF244C"/>
    <w:rsid w:val="00FF28B8"/>
    <w:rsid w:val="00FF37A4"/>
    <w:rsid w:val="00FF4605"/>
    <w:rsid w:val="00FF464B"/>
    <w:rsid w:val="00FF46AD"/>
    <w:rsid w:val="00FF4B4D"/>
    <w:rsid w:val="00FF5311"/>
    <w:rsid w:val="00FF56AB"/>
    <w:rsid w:val="00FF5792"/>
    <w:rsid w:val="00FF5865"/>
    <w:rsid w:val="00FF5CE4"/>
    <w:rsid w:val="00FF6B85"/>
    <w:rsid w:val="00FF7543"/>
    <w:rsid w:val="00FF776B"/>
    <w:rsid w:val="00FF7A58"/>
    <w:rsid w:val="02CD91D9"/>
    <w:rsid w:val="04317DBE"/>
    <w:rsid w:val="046149E3"/>
    <w:rsid w:val="058B06E3"/>
    <w:rsid w:val="059EF60E"/>
    <w:rsid w:val="0662EDEF"/>
    <w:rsid w:val="075A4167"/>
    <w:rsid w:val="07FC14A8"/>
    <w:rsid w:val="092BF71F"/>
    <w:rsid w:val="09EC5BB4"/>
    <w:rsid w:val="0D54B34D"/>
    <w:rsid w:val="0DE9FF86"/>
    <w:rsid w:val="0F3BCD83"/>
    <w:rsid w:val="12251AA9"/>
    <w:rsid w:val="148160F8"/>
    <w:rsid w:val="1693CAC5"/>
    <w:rsid w:val="19E858A5"/>
    <w:rsid w:val="19F57B89"/>
    <w:rsid w:val="1B470895"/>
    <w:rsid w:val="1CDA3320"/>
    <w:rsid w:val="1D1BAF23"/>
    <w:rsid w:val="1E064A55"/>
    <w:rsid w:val="1FB46AF8"/>
    <w:rsid w:val="2145F46A"/>
    <w:rsid w:val="22CA0E8D"/>
    <w:rsid w:val="22E7DEA2"/>
    <w:rsid w:val="23A20901"/>
    <w:rsid w:val="24B3593E"/>
    <w:rsid w:val="250CC96D"/>
    <w:rsid w:val="26B0B2ED"/>
    <w:rsid w:val="270356A8"/>
    <w:rsid w:val="28DABC22"/>
    <w:rsid w:val="2AC3EDCF"/>
    <w:rsid w:val="2B67713B"/>
    <w:rsid w:val="2C02A140"/>
    <w:rsid w:val="2DFA033C"/>
    <w:rsid w:val="2EF36603"/>
    <w:rsid w:val="2F04C0D4"/>
    <w:rsid w:val="2F1BDE22"/>
    <w:rsid w:val="2F51CD20"/>
    <w:rsid w:val="2FD84594"/>
    <w:rsid w:val="3432AD71"/>
    <w:rsid w:val="34CF74E0"/>
    <w:rsid w:val="37D9237C"/>
    <w:rsid w:val="39335D21"/>
    <w:rsid w:val="3A2ECFBB"/>
    <w:rsid w:val="3ACBF226"/>
    <w:rsid w:val="3B35C0A2"/>
    <w:rsid w:val="3BD93D3F"/>
    <w:rsid w:val="3C2177B4"/>
    <w:rsid w:val="3F217D5C"/>
    <w:rsid w:val="3F326F65"/>
    <w:rsid w:val="40DE14D4"/>
    <w:rsid w:val="40FE8DB9"/>
    <w:rsid w:val="41C8C054"/>
    <w:rsid w:val="4603CB49"/>
    <w:rsid w:val="46CE2F70"/>
    <w:rsid w:val="4986CFD3"/>
    <w:rsid w:val="4B7D5C11"/>
    <w:rsid w:val="4B9D4A55"/>
    <w:rsid w:val="4BEFAD98"/>
    <w:rsid w:val="4CAA5CBE"/>
    <w:rsid w:val="4D7E763E"/>
    <w:rsid w:val="4E97BD8E"/>
    <w:rsid w:val="4F067DB7"/>
    <w:rsid w:val="4FAB5A07"/>
    <w:rsid w:val="4FD63C5B"/>
    <w:rsid w:val="53496E63"/>
    <w:rsid w:val="534F42B3"/>
    <w:rsid w:val="5353FE80"/>
    <w:rsid w:val="54D1771A"/>
    <w:rsid w:val="568AEA49"/>
    <w:rsid w:val="56CE3BBD"/>
    <w:rsid w:val="577B9E62"/>
    <w:rsid w:val="5797086C"/>
    <w:rsid w:val="57CEE209"/>
    <w:rsid w:val="58D46DD7"/>
    <w:rsid w:val="5A04C8C9"/>
    <w:rsid w:val="5A1AAD5E"/>
    <w:rsid w:val="5DBE1046"/>
    <w:rsid w:val="5E7E6101"/>
    <w:rsid w:val="62BDA619"/>
    <w:rsid w:val="6307C0E1"/>
    <w:rsid w:val="6334B82B"/>
    <w:rsid w:val="63F2C0D3"/>
    <w:rsid w:val="643E4131"/>
    <w:rsid w:val="64BC76D6"/>
    <w:rsid w:val="67D3CAFC"/>
    <w:rsid w:val="698ED40A"/>
    <w:rsid w:val="6A0DFBA0"/>
    <w:rsid w:val="6A9A3522"/>
    <w:rsid w:val="6AF8B74C"/>
    <w:rsid w:val="6B0B6BBE"/>
    <w:rsid w:val="6B5F57F0"/>
    <w:rsid w:val="6B98C300"/>
    <w:rsid w:val="6DC7E0D4"/>
    <w:rsid w:val="6E490695"/>
    <w:rsid w:val="6EBD4B33"/>
    <w:rsid w:val="6F5A2F0E"/>
    <w:rsid w:val="702C8AA4"/>
    <w:rsid w:val="7114CA97"/>
    <w:rsid w:val="721C0676"/>
    <w:rsid w:val="73CEB8C7"/>
    <w:rsid w:val="746B050B"/>
    <w:rsid w:val="74CD4C2E"/>
    <w:rsid w:val="74D21A10"/>
    <w:rsid w:val="75C140E6"/>
    <w:rsid w:val="75CCCF66"/>
    <w:rsid w:val="75F4A37B"/>
    <w:rsid w:val="76990DA0"/>
    <w:rsid w:val="76E644C8"/>
    <w:rsid w:val="770EBA48"/>
    <w:rsid w:val="7741E158"/>
    <w:rsid w:val="77F4571B"/>
    <w:rsid w:val="7A0D75B0"/>
    <w:rsid w:val="7BC52848"/>
    <w:rsid w:val="7D19C200"/>
    <w:rsid w:val="7D4A25C1"/>
    <w:rsid w:val="7DC72B99"/>
    <w:rsid w:val="7F33CB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4DD07"/>
  <w15:chartTrackingRefBased/>
  <w15:docId w15:val="{47C26F22-1028-4B89-874B-94C1E995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F53DDD"/>
    <w:pPr>
      <w:spacing w:before="120" w:after="240"/>
    </w:pPr>
    <w:rPr>
      <w:rFonts w:ascii="VIC" w:hAnsi="VIC"/>
      <w:sz w:val="20"/>
    </w:rPr>
  </w:style>
  <w:style w:type="paragraph" w:styleId="Heading1">
    <w:name w:val="heading 1"/>
    <w:basedOn w:val="Normal"/>
    <w:next w:val="Normal"/>
    <w:link w:val="Heading1Char"/>
    <w:uiPriority w:val="9"/>
    <w:qFormat/>
    <w:rsid w:val="001B36DE"/>
    <w:pPr>
      <w:keepNext/>
      <w:keepLines/>
      <w:spacing w:before="520" w:after="480"/>
      <w:outlineLvl w:val="0"/>
    </w:pPr>
    <w:rPr>
      <w:rFonts w:eastAsiaTheme="majorEastAsia" w:cstheme="majorBidi"/>
      <w:b/>
      <w:color w:val="006864"/>
      <w:sz w:val="48"/>
      <w:szCs w:val="32"/>
    </w:rPr>
  </w:style>
  <w:style w:type="paragraph" w:styleId="Heading2">
    <w:name w:val="heading 2"/>
    <w:basedOn w:val="Normal"/>
    <w:next w:val="Normal"/>
    <w:link w:val="Heading2Char"/>
    <w:uiPriority w:val="9"/>
    <w:unhideWhenUsed/>
    <w:qFormat/>
    <w:rsid w:val="00A01432"/>
    <w:pPr>
      <w:keepNext/>
      <w:keepLines/>
      <w:spacing w:before="24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487DFF"/>
    <w:pPr>
      <w:keepNext/>
      <w:keepLines/>
      <w:spacing w:before="240" w:after="120"/>
      <w:outlineLvl w:val="2"/>
    </w:pPr>
    <w:rPr>
      <w:rFonts w:ascii="VIC SemiBold" w:eastAsiaTheme="majorEastAsia" w:hAnsi="VIC SemiBold" w:cstheme="majorBidi"/>
      <w:b/>
      <w:sz w:val="28"/>
    </w:rPr>
  </w:style>
  <w:style w:type="paragraph" w:styleId="Heading4">
    <w:name w:val="heading 4"/>
    <w:basedOn w:val="Normal"/>
    <w:next w:val="Normal"/>
    <w:link w:val="Heading4Char"/>
    <w:uiPriority w:val="9"/>
    <w:semiHidden/>
    <w:unhideWhenUsed/>
    <w:qFormat/>
    <w:rsid w:val="00CC525D"/>
    <w:pPr>
      <w:keepNext/>
      <w:keepLines/>
      <w:spacing w:before="40" w:after="0"/>
      <w:outlineLvl w:val="3"/>
    </w:pPr>
    <w:rPr>
      <w:rFonts w:asciiTheme="majorHAnsi" w:eastAsiaTheme="majorEastAsia" w:hAnsiTheme="majorHAnsi" w:cstheme="majorBidi"/>
      <w:i/>
      <w:iCs/>
      <w:color w:val="052330" w:themeColor="accent1" w:themeShade="BF"/>
    </w:rPr>
  </w:style>
  <w:style w:type="paragraph" w:styleId="Heading5">
    <w:name w:val="heading 5"/>
    <w:basedOn w:val="Normal"/>
    <w:next w:val="Normal"/>
    <w:link w:val="Heading5Char"/>
    <w:uiPriority w:val="9"/>
    <w:semiHidden/>
    <w:unhideWhenUsed/>
    <w:qFormat/>
    <w:rsid w:val="00CC525D"/>
    <w:pPr>
      <w:keepNext/>
      <w:keepLines/>
      <w:spacing w:before="40" w:after="0"/>
      <w:outlineLvl w:val="4"/>
    </w:pPr>
    <w:rPr>
      <w:rFonts w:asciiTheme="majorHAnsi" w:eastAsiaTheme="majorEastAsia" w:hAnsiTheme="majorHAnsi" w:cstheme="majorBidi"/>
      <w:color w:val="052330" w:themeColor="accent1" w:themeShade="BF"/>
    </w:rPr>
  </w:style>
  <w:style w:type="paragraph" w:styleId="Heading6">
    <w:name w:val="heading 6"/>
    <w:basedOn w:val="Normal"/>
    <w:next w:val="Normal"/>
    <w:link w:val="Heading6Char"/>
    <w:uiPriority w:val="9"/>
    <w:semiHidden/>
    <w:unhideWhenUsed/>
    <w:qFormat/>
    <w:rsid w:val="00CC525D"/>
    <w:pPr>
      <w:keepNext/>
      <w:keepLines/>
      <w:spacing w:before="40" w:after="0"/>
      <w:outlineLvl w:val="5"/>
    </w:pPr>
    <w:rPr>
      <w:rFonts w:asciiTheme="majorHAnsi" w:eastAsiaTheme="majorEastAsia" w:hAnsiTheme="majorHAnsi" w:cstheme="majorBidi"/>
      <w:color w:val="031720" w:themeColor="accent1" w:themeShade="7F"/>
    </w:rPr>
  </w:style>
  <w:style w:type="paragraph" w:styleId="Heading7">
    <w:name w:val="heading 7"/>
    <w:basedOn w:val="Normal"/>
    <w:next w:val="Normal"/>
    <w:link w:val="Heading7Char"/>
    <w:uiPriority w:val="9"/>
    <w:semiHidden/>
    <w:unhideWhenUsed/>
    <w:qFormat/>
    <w:rsid w:val="00CC525D"/>
    <w:pPr>
      <w:keepNext/>
      <w:keepLines/>
      <w:spacing w:before="40" w:after="0"/>
      <w:outlineLvl w:val="6"/>
    </w:pPr>
    <w:rPr>
      <w:rFonts w:asciiTheme="majorHAnsi" w:eastAsiaTheme="majorEastAsia" w:hAnsiTheme="majorHAnsi" w:cstheme="majorBidi"/>
      <w:i/>
      <w:iCs/>
      <w:color w:val="03172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Normal"/>
    <w:qFormat/>
    <w:rsid w:val="00070E2D"/>
    <w:rPr>
      <w:sz w:val="24"/>
    </w:rPr>
  </w:style>
  <w:style w:type="paragraph" w:styleId="Footer">
    <w:name w:val="footer"/>
    <w:basedOn w:val="Normal"/>
    <w:link w:val="FooterChar"/>
    <w:uiPriority w:val="99"/>
    <w:unhideWhenUsed/>
    <w:rsid w:val="00B11F98"/>
    <w:pPr>
      <w:tabs>
        <w:tab w:val="center" w:pos="4513"/>
        <w:tab w:val="right" w:pos="9026"/>
      </w:tabs>
    </w:pPr>
  </w:style>
  <w:style w:type="character" w:customStyle="1" w:styleId="FooterChar">
    <w:name w:val="Footer Char"/>
    <w:basedOn w:val="DefaultParagraphFont"/>
    <w:link w:val="Footer"/>
    <w:uiPriority w:val="99"/>
    <w:rsid w:val="00B11F98"/>
  </w:style>
  <w:style w:type="character" w:customStyle="1" w:styleId="Heading1Char">
    <w:name w:val="Heading 1 Char"/>
    <w:basedOn w:val="DefaultParagraphFont"/>
    <w:link w:val="Heading1"/>
    <w:uiPriority w:val="9"/>
    <w:rsid w:val="001B36DE"/>
    <w:rPr>
      <w:rFonts w:ascii="VIC" w:eastAsiaTheme="majorEastAsia" w:hAnsi="VIC" w:cstheme="majorBidi"/>
      <w:b/>
      <w:color w:val="006864"/>
      <w:sz w:val="48"/>
      <w:szCs w:val="32"/>
    </w:rPr>
  </w:style>
  <w:style w:type="paragraph" w:styleId="TOCHeading">
    <w:name w:val="TOC Heading"/>
    <w:basedOn w:val="Heading1"/>
    <w:next w:val="Normal"/>
    <w:uiPriority w:val="39"/>
    <w:unhideWhenUsed/>
    <w:qFormat/>
    <w:rsid w:val="001F2DB3"/>
    <w:pPr>
      <w:spacing w:before="120" w:after="120" w:line="276" w:lineRule="auto"/>
      <w:outlineLvl w:val="9"/>
    </w:pPr>
    <w:rPr>
      <w:b w:val="0"/>
      <w:bCs/>
      <w:color w:val="000000" w:themeColor="text1"/>
      <w:sz w:val="32"/>
      <w:szCs w:val="28"/>
      <w:lang w:val="en-US"/>
    </w:rPr>
  </w:style>
  <w:style w:type="paragraph" w:styleId="TOC1">
    <w:name w:val="toc 1"/>
    <w:basedOn w:val="Normal"/>
    <w:next w:val="Normal"/>
    <w:autoRedefine/>
    <w:uiPriority w:val="39"/>
    <w:unhideWhenUsed/>
    <w:rsid w:val="00754345"/>
    <w:pPr>
      <w:tabs>
        <w:tab w:val="right" w:leader="dot" w:pos="9055"/>
      </w:tabs>
    </w:pPr>
    <w:rPr>
      <w:rFonts w:cstheme="minorHAnsi"/>
      <w:b/>
      <w:bCs/>
      <w:iCs/>
      <w:noProof/>
    </w:rPr>
  </w:style>
  <w:style w:type="paragraph" w:styleId="TOC2">
    <w:name w:val="toc 2"/>
    <w:basedOn w:val="Normal"/>
    <w:next w:val="Normal"/>
    <w:autoRedefine/>
    <w:uiPriority w:val="39"/>
    <w:unhideWhenUsed/>
    <w:rsid w:val="00483CF2"/>
    <w:pPr>
      <w:tabs>
        <w:tab w:val="left" w:pos="960"/>
        <w:tab w:val="right" w:leader="dot" w:pos="9055"/>
      </w:tabs>
      <w:ind w:left="240"/>
    </w:pPr>
    <w:rPr>
      <w:rFonts w:ascii="VIC Medium" w:hAnsi="VIC Medium" w:cstheme="minorHAnsi"/>
      <w:bCs/>
      <w:noProof/>
      <w:szCs w:val="22"/>
    </w:rPr>
  </w:style>
  <w:style w:type="paragraph" w:styleId="TOC3">
    <w:name w:val="toc 3"/>
    <w:basedOn w:val="Normal"/>
    <w:next w:val="Normal"/>
    <w:autoRedefine/>
    <w:uiPriority w:val="39"/>
    <w:unhideWhenUsed/>
    <w:rsid w:val="0088433C"/>
    <w:pPr>
      <w:tabs>
        <w:tab w:val="left" w:pos="1200"/>
        <w:tab w:val="right" w:leader="dot" w:pos="9055"/>
      </w:tabs>
      <w:ind w:left="480"/>
    </w:pPr>
    <w:rPr>
      <w:rFonts w:cstheme="minorHAnsi"/>
      <w:noProof/>
      <w:szCs w:val="20"/>
    </w:rPr>
  </w:style>
  <w:style w:type="paragraph" w:styleId="TOC4">
    <w:name w:val="toc 4"/>
    <w:basedOn w:val="Normal"/>
    <w:next w:val="Normal"/>
    <w:autoRedefine/>
    <w:uiPriority w:val="39"/>
    <w:unhideWhenUsed/>
    <w:rsid w:val="0022407B"/>
    <w:pPr>
      <w:tabs>
        <w:tab w:val="left" w:pos="1134"/>
        <w:tab w:val="left" w:pos="1560"/>
        <w:tab w:val="right" w:leader="dot" w:pos="9055"/>
      </w:tabs>
      <w:ind w:left="482"/>
    </w:pPr>
    <w:rPr>
      <w:rFonts w:asciiTheme="minorHAnsi" w:hAnsiTheme="minorHAnsi" w:cstheme="minorHAnsi"/>
      <w:noProof/>
      <w:szCs w:val="20"/>
    </w:rPr>
  </w:style>
  <w:style w:type="paragraph" w:styleId="TOC5">
    <w:name w:val="toc 5"/>
    <w:basedOn w:val="Normal"/>
    <w:next w:val="Normal"/>
    <w:autoRedefine/>
    <w:uiPriority w:val="39"/>
    <w:semiHidden/>
    <w:unhideWhenUsed/>
    <w:rsid w:val="00A67A21"/>
    <w:pPr>
      <w:ind w:left="960"/>
    </w:pPr>
    <w:rPr>
      <w:rFonts w:cstheme="minorHAnsi"/>
      <w:szCs w:val="20"/>
    </w:rPr>
  </w:style>
  <w:style w:type="paragraph" w:styleId="TOC6">
    <w:name w:val="toc 6"/>
    <w:basedOn w:val="Normal"/>
    <w:next w:val="Normal"/>
    <w:autoRedefine/>
    <w:uiPriority w:val="39"/>
    <w:semiHidden/>
    <w:unhideWhenUsed/>
    <w:rsid w:val="00A67A21"/>
    <w:pPr>
      <w:ind w:left="1200"/>
    </w:pPr>
    <w:rPr>
      <w:rFonts w:cstheme="minorHAnsi"/>
      <w:szCs w:val="20"/>
    </w:rPr>
  </w:style>
  <w:style w:type="paragraph" w:styleId="TOC7">
    <w:name w:val="toc 7"/>
    <w:basedOn w:val="Normal"/>
    <w:next w:val="Normal"/>
    <w:autoRedefine/>
    <w:uiPriority w:val="39"/>
    <w:semiHidden/>
    <w:unhideWhenUsed/>
    <w:rsid w:val="00A67A21"/>
    <w:pPr>
      <w:ind w:left="1440"/>
    </w:pPr>
    <w:rPr>
      <w:rFonts w:cstheme="minorHAnsi"/>
      <w:szCs w:val="20"/>
    </w:rPr>
  </w:style>
  <w:style w:type="paragraph" w:styleId="TOC8">
    <w:name w:val="toc 8"/>
    <w:basedOn w:val="Normal"/>
    <w:next w:val="Normal"/>
    <w:autoRedefine/>
    <w:uiPriority w:val="39"/>
    <w:semiHidden/>
    <w:unhideWhenUsed/>
    <w:rsid w:val="00A67A21"/>
    <w:pPr>
      <w:ind w:left="1680"/>
    </w:pPr>
    <w:rPr>
      <w:rFonts w:cstheme="minorHAnsi"/>
      <w:szCs w:val="20"/>
    </w:rPr>
  </w:style>
  <w:style w:type="paragraph" w:styleId="TOC9">
    <w:name w:val="toc 9"/>
    <w:basedOn w:val="Normal"/>
    <w:next w:val="Normal"/>
    <w:autoRedefine/>
    <w:uiPriority w:val="39"/>
    <w:semiHidden/>
    <w:unhideWhenUsed/>
    <w:rsid w:val="00A67A21"/>
    <w:pPr>
      <w:ind w:left="1920"/>
    </w:pPr>
    <w:rPr>
      <w:rFonts w:cstheme="minorHAnsi"/>
      <w:szCs w:val="20"/>
    </w:rPr>
  </w:style>
  <w:style w:type="character" w:customStyle="1" w:styleId="Heading2Char">
    <w:name w:val="Heading 2 Char"/>
    <w:basedOn w:val="DefaultParagraphFont"/>
    <w:link w:val="Heading2"/>
    <w:uiPriority w:val="9"/>
    <w:rsid w:val="00A01432"/>
    <w:rPr>
      <w:rFonts w:ascii="VIC" w:eastAsiaTheme="majorEastAsia" w:hAnsi="VIC" w:cstheme="majorBidi"/>
      <w:b/>
      <w:sz w:val="36"/>
      <w:szCs w:val="26"/>
    </w:rPr>
  </w:style>
  <w:style w:type="character" w:customStyle="1" w:styleId="Heading3Char">
    <w:name w:val="Heading 3 Char"/>
    <w:basedOn w:val="DefaultParagraphFont"/>
    <w:link w:val="Heading3"/>
    <w:uiPriority w:val="9"/>
    <w:rsid w:val="00487DFF"/>
    <w:rPr>
      <w:rFonts w:ascii="VIC SemiBold" w:eastAsiaTheme="majorEastAsia" w:hAnsi="VIC SemiBold" w:cstheme="majorBidi"/>
      <w:b/>
      <w:sz w:val="28"/>
    </w:rPr>
  </w:style>
  <w:style w:type="paragraph" w:customStyle="1" w:styleId="Bullet1">
    <w:name w:val="Bullet 1"/>
    <w:basedOn w:val="Normal"/>
    <w:link w:val="Bullet1Char"/>
    <w:qFormat/>
    <w:rsid w:val="00F74542"/>
    <w:pPr>
      <w:spacing w:before="240" w:after="120"/>
    </w:pPr>
  </w:style>
  <w:style w:type="paragraph" w:customStyle="1" w:styleId="Numbered">
    <w:name w:val="Numbered"/>
    <w:qFormat/>
    <w:rsid w:val="00F74542"/>
    <w:pPr>
      <w:numPr>
        <w:numId w:val="25"/>
      </w:numPr>
      <w:spacing w:before="240" w:after="120"/>
    </w:pPr>
    <w:rPr>
      <w:rFonts w:ascii="VIC" w:hAnsi="VIC" w:cs="Times New Roman (Body CS)"/>
      <w:sz w:val="20"/>
    </w:rPr>
  </w:style>
  <w:style w:type="paragraph" w:customStyle="1" w:styleId="NumberedHeading1">
    <w:name w:val="Numbered Heading 1"/>
    <w:basedOn w:val="Numbered"/>
    <w:qFormat/>
    <w:rsid w:val="00F74542"/>
    <w:pPr>
      <w:numPr>
        <w:numId w:val="5"/>
      </w:numPr>
    </w:pPr>
    <w:rPr>
      <w:b/>
      <w:sz w:val="36"/>
    </w:rPr>
  </w:style>
  <w:style w:type="numbering" w:customStyle="1" w:styleId="CurrentList1">
    <w:name w:val="Current List1"/>
    <w:uiPriority w:val="99"/>
    <w:rsid w:val="00487DFF"/>
    <w:pPr>
      <w:numPr>
        <w:numId w:val="2"/>
      </w:numPr>
    </w:pPr>
  </w:style>
  <w:style w:type="paragraph" w:customStyle="1" w:styleId="NumberedHeading2">
    <w:name w:val="Numbered Heading 2"/>
    <w:basedOn w:val="Heading2"/>
    <w:qFormat/>
    <w:rsid w:val="006210FC"/>
    <w:pPr>
      <w:numPr>
        <w:ilvl w:val="1"/>
        <w:numId w:val="6"/>
      </w:numPr>
    </w:pPr>
    <w:rPr>
      <w:sz w:val="28"/>
    </w:rPr>
  </w:style>
  <w:style w:type="numbering" w:customStyle="1" w:styleId="CurrentList2">
    <w:name w:val="Current List2"/>
    <w:uiPriority w:val="99"/>
    <w:rsid w:val="00487DFF"/>
    <w:pPr>
      <w:numPr>
        <w:numId w:val="4"/>
      </w:numPr>
    </w:pPr>
  </w:style>
  <w:style w:type="paragraph" w:customStyle="1" w:styleId="NumberedHeading3">
    <w:name w:val="Numbered Heading 3"/>
    <w:basedOn w:val="Heading3"/>
    <w:qFormat/>
    <w:rsid w:val="006210FC"/>
    <w:pPr>
      <w:numPr>
        <w:ilvl w:val="2"/>
        <w:numId w:val="8"/>
      </w:numPr>
    </w:pPr>
    <w:rPr>
      <w:sz w:val="20"/>
    </w:rPr>
  </w:style>
  <w:style w:type="numbering" w:customStyle="1" w:styleId="CurrentList3">
    <w:name w:val="Current List3"/>
    <w:uiPriority w:val="99"/>
    <w:rsid w:val="00492DD3"/>
    <w:pPr>
      <w:numPr>
        <w:numId w:val="7"/>
      </w:numPr>
    </w:pPr>
  </w:style>
  <w:style w:type="paragraph" w:customStyle="1" w:styleId="Bullet2">
    <w:name w:val="Bullet 2"/>
    <w:qFormat/>
    <w:rsid w:val="00F74542"/>
    <w:pPr>
      <w:numPr>
        <w:numId w:val="15"/>
      </w:numPr>
      <w:spacing w:before="120" w:after="120"/>
    </w:pPr>
    <w:rPr>
      <w:rFonts w:ascii="VIC" w:hAnsi="VIC"/>
      <w:sz w:val="20"/>
    </w:rPr>
  </w:style>
  <w:style w:type="numbering" w:customStyle="1" w:styleId="CurrentList4">
    <w:name w:val="Current List4"/>
    <w:uiPriority w:val="99"/>
    <w:rsid w:val="0035543D"/>
    <w:pPr>
      <w:numPr>
        <w:numId w:val="9"/>
      </w:numPr>
    </w:pPr>
  </w:style>
  <w:style w:type="numbering" w:customStyle="1" w:styleId="CurrentList5">
    <w:name w:val="Current List5"/>
    <w:uiPriority w:val="99"/>
    <w:rsid w:val="0035543D"/>
    <w:pPr>
      <w:numPr>
        <w:numId w:val="10"/>
      </w:numPr>
    </w:pPr>
  </w:style>
  <w:style w:type="numbering" w:customStyle="1" w:styleId="CurrentList6">
    <w:name w:val="Current List6"/>
    <w:uiPriority w:val="99"/>
    <w:rsid w:val="0035543D"/>
    <w:pPr>
      <w:numPr>
        <w:numId w:val="11"/>
      </w:numPr>
    </w:pPr>
  </w:style>
  <w:style w:type="numbering" w:customStyle="1" w:styleId="CurrentList7">
    <w:name w:val="Current List7"/>
    <w:uiPriority w:val="99"/>
    <w:rsid w:val="0035543D"/>
    <w:pPr>
      <w:numPr>
        <w:numId w:val="12"/>
      </w:numPr>
    </w:pPr>
  </w:style>
  <w:style w:type="numbering" w:customStyle="1" w:styleId="CurrentList8">
    <w:name w:val="Current List8"/>
    <w:uiPriority w:val="99"/>
    <w:rsid w:val="0035543D"/>
    <w:pPr>
      <w:numPr>
        <w:numId w:val="13"/>
      </w:numPr>
    </w:pPr>
  </w:style>
  <w:style w:type="paragraph" w:customStyle="1" w:styleId="NumberedHeading4">
    <w:name w:val="Numbered Heading 4"/>
    <w:basedOn w:val="NumberedHeading3"/>
    <w:qFormat/>
    <w:rsid w:val="00755B77"/>
    <w:pPr>
      <w:numPr>
        <w:numId w:val="17"/>
      </w:numPr>
    </w:pPr>
    <w:rPr>
      <w:rFonts w:ascii="VIC Medium" w:hAnsi="VIC Medium"/>
      <w:b w:val="0"/>
    </w:rPr>
  </w:style>
  <w:style w:type="numbering" w:customStyle="1" w:styleId="CurrentList9">
    <w:name w:val="Current List9"/>
    <w:uiPriority w:val="99"/>
    <w:rsid w:val="004A4697"/>
    <w:pPr>
      <w:numPr>
        <w:numId w:val="14"/>
      </w:numPr>
    </w:pPr>
  </w:style>
  <w:style w:type="paragraph" w:customStyle="1" w:styleId="TableHeading">
    <w:name w:val="Table Heading"/>
    <w:basedOn w:val="NumberedHeading4"/>
    <w:qFormat/>
    <w:rsid w:val="00D13E7D"/>
    <w:pPr>
      <w:numPr>
        <w:ilvl w:val="0"/>
        <w:numId w:val="0"/>
      </w:numPr>
      <w:spacing w:before="60" w:after="60"/>
    </w:pPr>
    <w:rPr>
      <w:rFonts w:ascii="VIC SemiBold" w:hAnsi="VIC SemiBold"/>
      <w:b/>
    </w:rPr>
  </w:style>
  <w:style w:type="numbering" w:customStyle="1" w:styleId="CurrentList10">
    <w:name w:val="Current List10"/>
    <w:uiPriority w:val="99"/>
    <w:rsid w:val="00755B77"/>
    <w:pPr>
      <w:numPr>
        <w:numId w:val="16"/>
      </w:numPr>
    </w:pPr>
  </w:style>
  <w:style w:type="numbering" w:customStyle="1" w:styleId="CurrentList11">
    <w:name w:val="Current List11"/>
    <w:uiPriority w:val="99"/>
    <w:rsid w:val="00755B77"/>
    <w:pPr>
      <w:numPr>
        <w:numId w:val="18"/>
      </w:numPr>
    </w:pPr>
  </w:style>
  <w:style w:type="table" w:styleId="TableGrid">
    <w:name w:val="Table Grid"/>
    <w:basedOn w:val="TableNormal"/>
    <w:uiPriority w:val="39"/>
    <w:rsid w:val="003C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175CB2"/>
    <w:pPr>
      <w:numPr>
        <w:numId w:val="19"/>
      </w:numPr>
    </w:pPr>
  </w:style>
  <w:style w:type="paragraph" w:customStyle="1" w:styleId="Tablebody">
    <w:name w:val="Table body"/>
    <w:basedOn w:val="Normal"/>
    <w:qFormat/>
    <w:rsid w:val="00D13E7D"/>
    <w:pPr>
      <w:spacing w:before="60" w:after="60"/>
    </w:pPr>
  </w:style>
  <w:style w:type="paragraph" w:customStyle="1" w:styleId="TableTitle">
    <w:name w:val="Table Title"/>
    <w:qFormat/>
    <w:rsid w:val="00094B74"/>
    <w:pPr>
      <w:spacing w:before="480" w:after="120"/>
    </w:pPr>
    <w:rPr>
      <w:rFonts w:ascii="VIC SemiBold" w:eastAsiaTheme="majorEastAsia" w:hAnsi="VIC SemiBold" w:cstheme="majorBidi"/>
      <w:b/>
      <w:szCs w:val="20"/>
    </w:rPr>
  </w:style>
  <w:style w:type="character" w:styleId="Hyperlink">
    <w:name w:val="Hyperlink"/>
    <w:basedOn w:val="DefaultParagraphFont"/>
    <w:uiPriority w:val="99"/>
    <w:unhideWhenUsed/>
    <w:rsid w:val="006569FB"/>
    <w:rPr>
      <w:rFonts w:ascii="VIC SemiBold" w:hAnsi="VIC SemiBold"/>
      <w:b w:val="0"/>
      <w:i w:val="0"/>
      <w:color w:val="000000" w:themeColor="text1"/>
      <w:sz w:val="20"/>
      <w:u w:val="single"/>
    </w:rPr>
  </w:style>
  <w:style w:type="paragraph" w:customStyle="1" w:styleId="CVBody">
    <w:name w:val="CV_Body"/>
    <w:basedOn w:val="Normal"/>
    <w:qFormat/>
    <w:rsid w:val="009C04A8"/>
    <w:pPr>
      <w:spacing w:after="200"/>
    </w:pPr>
    <w:rPr>
      <w:rFonts w:ascii="Arial" w:eastAsia="Times New Roman" w:hAnsi="Arial" w:cs="Times New Roman"/>
      <w:color w:val="000000" w:themeColor="text1"/>
      <w:sz w:val="18"/>
      <w:szCs w:val="20"/>
    </w:rPr>
  </w:style>
  <w:style w:type="paragraph" w:customStyle="1" w:styleId="CVHyperlink">
    <w:name w:val="CV_Hyperlink"/>
    <w:basedOn w:val="Normal"/>
    <w:qFormat/>
    <w:rsid w:val="009C04A8"/>
    <w:pPr>
      <w:spacing w:after="200"/>
    </w:pPr>
    <w:rPr>
      <w:rFonts w:ascii="Arial" w:eastAsia="Times New Roman" w:hAnsi="Arial" w:cs="Times New Roman"/>
      <w:color w:val="00AAA5" w:themeColor="accent3"/>
      <w:sz w:val="18"/>
      <w:szCs w:val="20"/>
      <w:u w:val="single"/>
    </w:rPr>
  </w:style>
  <w:style w:type="character" w:styleId="UnresolvedMention">
    <w:name w:val="Unresolved Mention"/>
    <w:basedOn w:val="DefaultParagraphFont"/>
    <w:uiPriority w:val="99"/>
    <w:unhideWhenUsed/>
    <w:rsid w:val="006569FB"/>
    <w:rPr>
      <w:color w:val="605E5C"/>
      <w:shd w:val="clear" w:color="auto" w:fill="E1DFDD"/>
    </w:rPr>
  </w:style>
  <w:style w:type="paragraph" w:customStyle="1" w:styleId="Bullet3">
    <w:name w:val="Bullet 3"/>
    <w:basedOn w:val="Bullet2"/>
    <w:qFormat/>
    <w:rsid w:val="001221B1"/>
    <w:pPr>
      <w:numPr>
        <w:numId w:val="21"/>
      </w:numPr>
    </w:pPr>
  </w:style>
  <w:style w:type="numbering" w:customStyle="1" w:styleId="CurrentList13">
    <w:name w:val="Current List13"/>
    <w:uiPriority w:val="99"/>
    <w:rsid w:val="001221B1"/>
    <w:pPr>
      <w:numPr>
        <w:numId w:val="20"/>
      </w:numPr>
    </w:pPr>
  </w:style>
  <w:style w:type="numbering" w:customStyle="1" w:styleId="CurrentList14">
    <w:name w:val="Current List14"/>
    <w:uiPriority w:val="99"/>
    <w:rsid w:val="001221B1"/>
    <w:pPr>
      <w:numPr>
        <w:numId w:val="22"/>
      </w:numPr>
    </w:pPr>
  </w:style>
  <w:style w:type="paragraph" w:styleId="Header">
    <w:name w:val="header"/>
    <w:basedOn w:val="Normal"/>
    <w:link w:val="HeaderChar"/>
    <w:uiPriority w:val="99"/>
    <w:unhideWhenUsed/>
    <w:rsid w:val="004B2669"/>
    <w:pPr>
      <w:tabs>
        <w:tab w:val="center" w:pos="4513"/>
        <w:tab w:val="right" w:pos="9026"/>
      </w:tabs>
      <w:spacing w:before="0" w:after="0"/>
    </w:pPr>
  </w:style>
  <w:style w:type="character" w:customStyle="1" w:styleId="HeaderChar">
    <w:name w:val="Header Char"/>
    <w:basedOn w:val="DefaultParagraphFont"/>
    <w:link w:val="Header"/>
    <w:uiPriority w:val="99"/>
    <w:rsid w:val="004B2669"/>
    <w:rPr>
      <w:rFonts w:ascii="VIC" w:hAnsi="VIC"/>
      <w:sz w:val="20"/>
    </w:rPr>
  </w:style>
  <w:style w:type="paragraph" w:styleId="NoSpacing">
    <w:name w:val="No Spacing"/>
    <w:link w:val="NoSpacingChar"/>
    <w:uiPriority w:val="1"/>
    <w:qFormat/>
    <w:rsid w:val="004B2669"/>
    <w:rPr>
      <w:rFonts w:eastAsiaTheme="minorEastAsia"/>
      <w:sz w:val="22"/>
      <w:szCs w:val="22"/>
      <w:lang w:val="en-US" w:eastAsia="zh-CN"/>
    </w:rPr>
  </w:style>
  <w:style w:type="character" w:customStyle="1" w:styleId="NoSpacingChar">
    <w:name w:val="No Spacing Char"/>
    <w:basedOn w:val="DefaultParagraphFont"/>
    <w:link w:val="NoSpacing"/>
    <w:uiPriority w:val="1"/>
    <w:rsid w:val="004B2669"/>
    <w:rPr>
      <w:rFonts w:eastAsiaTheme="minorEastAsia"/>
      <w:sz w:val="22"/>
      <w:szCs w:val="22"/>
      <w:lang w:val="en-US" w:eastAsia="zh-CN"/>
    </w:rPr>
  </w:style>
  <w:style w:type="paragraph" w:customStyle="1" w:styleId="Titleofdocument">
    <w:name w:val="Title of document"/>
    <w:basedOn w:val="Heading1"/>
    <w:qFormat/>
    <w:rsid w:val="00E22056"/>
    <w:pPr>
      <w:spacing w:after="120"/>
    </w:pPr>
  </w:style>
  <w:style w:type="paragraph" w:customStyle="1" w:styleId="Subtitleofdocument">
    <w:name w:val="Subtitle of document"/>
    <w:basedOn w:val="Heading2"/>
    <w:qFormat/>
    <w:rsid w:val="00D81E98"/>
    <w:pPr>
      <w:spacing w:before="0" w:after="600"/>
    </w:pPr>
    <w:rPr>
      <w:rFonts w:ascii="VIC SemiBold" w:hAnsi="VIC SemiBold"/>
    </w:rPr>
  </w:style>
  <w:style w:type="character" w:styleId="CommentReference">
    <w:name w:val="annotation reference"/>
    <w:basedOn w:val="DefaultParagraphFont"/>
    <w:uiPriority w:val="99"/>
    <w:semiHidden/>
    <w:unhideWhenUsed/>
    <w:rsid w:val="008A2102"/>
    <w:rPr>
      <w:sz w:val="16"/>
      <w:szCs w:val="16"/>
    </w:rPr>
  </w:style>
  <w:style w:type="paragraph" w:styleId="CommentText">
    <w:name w:val="annotation text"/>
    <w:basedOn w:val="Normal"/>
    <w:link w:val="CommentTextChar"/>
    <w:uiPriority w:val="99"/>
    <w:unhideWhenUsed/>
    <w:rsid w:val="008A2102"/>
    <w:rPr>
      <w:szCs w:val="20"/>
    </w:rPr>
  </w:style>
  <w:style w:type="character" w:customStyle="1" w:styleId="CommentTextChar">
    <w:name w:val="Comment Text Char"/>
    <w:basedOn w:val="DefaultParagraphFont"/>
    <w:link w:val="CommentText"/>
    <w:uiPriority w:val="99"/>
    <w:rsid w:val="008A2102"/>
    <w:rPr>
      <w:rFonts w:ascii="VIC" w:hAnsi="VIC"/>
      <w:sz w:val="20"/>
      <w:szCs w:val="20"/>
    </w:rPr>
  </w:style>
  <w:style w:type="paragraph" w:styleId="CommentSubject">
    <w:name w:val="annotation subject"/>
    <w:basedOn w:val="CommentText"/>
    <w:next w:val="CommentText"/>
    <w:link w:val="CommentSubjectChar"/>
    <w:uiPriority w:val="99"/>
    <w:semiHidden/>
    <w:unhideWhenUsed/>
    <w:rsid w:val="008A2102"/>
    <w:rPr>
      <w:b/>
      <w:bCs/>
    </w:rPr>
  </w:style>
  <w:style w:type="character" w:customStyle="1" w:styleId="CommentSubjectChar">
    <w:name w:val="Comment Subject Char"/>
    <w:basedOn w:val="CommentTextChar"/>
    <w:link w:val="CommentSubject"/>
    <w:uiPriority w:val="99"/>
    <w:semiHidden/>
    <w:rsid w:val="008A2102"/>
    <w:rPr>
      <w:rFonts w:ascii="VIC" w:hAnsi="VIC"/>
      <w:b/>
      <w:bCs/>
      <w:sz w:val="20"/>
      <w:szCs w:val="20"/>
    </w:rPr>
  </w:style>
  <w:style w:type="character" w:customStyle="1" w:styleId="Heading4Char">
    <w:name w:val="Heading 4 Char"/>
    <w:basedOn w:val="DefaultParagraphFont"/>
    <w:link w:val="Heading4"/>
    <w:uiPriority w:val="9"/>
    <w:semiHidden/>
    <w:rsid w:val="00CC525D"/>
    <w:rPr>
      <w:rFonts w:asciiTheme="majorHAnsi" w:eastAsiaTheme="majorEastAsia" w:hAnsiTheme="majorHAnsi" w:cstheme="majorBidi"/>
      <w:i/>
      <w:iCs/>
      <w:color w:val="052330" w:themeColor="accent1" w:themeShade="BF"/>
      <w:sz w:val="20"/>
    </w:rPr>
  </w:style>
  <w:style w:type="character" w:customStyle="1" w:styleId="Heading5Char">
    <w:name w:val="Heading 5 Char"/>
    <w:basedOn w:val="DefaultParagraphFont"/>
    <w:link w:val="Heading5"/>
    <w:uiPriority w:val="9"/>
    <w:semiHidden/>
    <w:rsid w:val="00CC525D"/>
    <w:rPr>
      <w:rFonts w:asciiTheme="majorHAnsi" w:eastAsiaTheme="majorEastAsia" w:hAnsiTheme="majorHAnsi" w:cstheme="majorBidi"/>
      <w:color w:val="052330" w:themeColor="accent1" w:themeShade="BF"/>
      <w:sz w:val="20"/>
    </w:rPr>
  </w:style>
  <w:style w:type="character" w:customStyle="1" w:styleId="Heading6Char">
    <w:name w:val="Heading 6 Char"/>
    <w:basedOn w:val="DefaultParagraphFont"/>
    <w:link w:val="Heading6"/>
    <w:uiPriority w:val="9"/>
    <w:semiHidden/>
    <w:rsid w:val="00CC525D"/>
    <w:rPr>
      <w:rFonts w:asciiTheme="majorHAnsi" w:eastAsiaTheme="majorEastAsia" w:hAnsiTheme="majorHAnsi" w:cstheme="majorBidi"/>
      <w:color w:val="031720" w:themeColor="accent1" w:themeShade="7F"/>
      <w:sz w:val="20"/>
    </w:rPr>
  </w:style>
  <w:style w:type="character" w:customStyle="1" w:styleId="Heading7Char">
    <w:name w:val="Heading 7 Char"/>
    <w:basedOn w:val="DefaultParagraphFont"/>
    <w:link w:val="Heading7"/>
    <w:uiPriority w:val="9"/>
    <w:semiHidden/>
    <w:rsid w:val="00CC525D"/>
    <w:rPr>
      <w:rFonts w:asciiTheme="majorHAnsi" w:eastAsiaTheme="majorEastAsia" w:hAnsiTheme="majorHAnsi" w:cstheme="majorBidi"/>
      <w:i/>
      <w:iCs/>
      <w:color w:val="031720" w:themeColor="accent1" w:themeShade="7F"/>
      <w:sz w:val="20"/>
    </w:rPr>
  </w:style>
  <w:style w:type="paragraph" w:styleId="Caption">
    <w:name w:val="caption"/>
    <w:basedOn w:val="Normal"/>
    <w:next w:val="Normal"/>
    <w:uiPriority w:val="35"/>
    <w:unhideWhenUsed/>
    <w:qFormat/>
    <w:rsid w:val="0097756D"/>
    <w:pPr>
      <w:spacing w:before="0" w:after="200"/>
    </w:pPr>
    <w:rPr>
      <w:i/>
      <w:iCs/>
      <w:color w:val="424242" w:themeColor="text2"/>
      <w:sz w:val="18"/>
      <w:szCs w:val="18"/>
    </w:rPr>
  </w:style>
  <w:style w:type="paragraph" w:customStyle="1" w:styleId="xmsonormal">
    <w:name w:val="x_msonormal"/>
    <w:basedOn w:val="Normal"/>
    <w:rsid w:val="005A5869"/>
    <w:pPr>
      <w:spacing w:before="100" w:beforeAutospacing="1" w:after="100" w:afterAutospacing="1"/>
    </w:pPr>
    <w:rPr>
      <w:rFonts w:ascii="Times New Roman" w:eastAsia="Times New Roman" w:hAnsi="Times New Roman" w:cs="Times New Roman"/>
      <w:sz w:val="24"/>
      <w:lang w:eastAsia="en-GB"/>
    </w:rPr>
  </w:style>
  <w:style w:type="paragraph" w:styleId="ListParagraph">
    <w:name w:val="List Paragraph"/>
    <w:aliases w:val="DdeM List Paragraph,Bullet Point List,NFP GP Bulleted List,Dot Points,List Paragraph1,Recommendation,List Paragraph11,L,bullet point list,Citrus List,Numbering,Bullet List,FooterText,Párrafo de lista1,Colorful List - Accent 11,numbered,CV"/>
    <w:basedOn w:val="Normal"/>
    <w:link w:val="ListParagraphChar"/>
    <w:uiPriority w:val="34"/>
    <w:qFormat/>
    <w:rsid w:val="006235F3"/>
    <w:pPr>
      <w:ind w:left="720"/>
      <w:contextualSpacing/>
    </w:pPr>
  </w:style>
  <w:style w:type="character" w:customStyle="1" w:styleId="ListParagraphChar">
    <w:name w:val="List Paragraph Char"/>
    <w:aliases w:val="DdeM List Paragraph Char,Bullet Point List Char,NFP GP Bulleted List Char,Dot Points Char,List Paragraph1 Char,Recommendation Char,List Paragraph11 Char,L Char,bullet point list Char,Citrus List Char,Numbering Char,Bullet List Char"/>
    <w:link w:val="ListParagraph"/>
    <w:uiPriority w:val="34"/>
    <w:qFormat/>
    <w:locked/>
    <w:rsid w:val="007818FF"/>
    <w:rPr>
      <w:rFonts w:ascii="VIC" w:hAnsi="VIC"/>
      <w:sz w:val="20"/>
    </w:rPr>
  </w:style>
  <w:style w:type="paragraph" w:styleId="Revision">
    <w:name w:val="Revision"/>
    <w:hidden/>
    <w:uiPriority w:val="99"/>
    <w:semiHidden/>
    <w:rsid w:val="00D72144"/>
    <w:rPr>
      <w:rFonts w:ascii="VIC" w:hAnsi="VIC"/>
      <w:sz w:val="20"/>
    </w:rPr>
  </w:style>
  <w:style w:type="paragraph" w:styleId="Title">
    <w:name w:val="Title"/>
    <w:basedOn w:val="Normal"/>
    <w:next w:val="Normal"/>
    <w:link w:val="TitleChar"/>
    <w:uiPriority w:val="10"/>
    <w:qFormat/>
    <w:rsid w:val="001A1B0C"/>
    <w:pPr>
      <w:spacing w:before="0" w:after="0"/>
    </w:pPr>
    <w:rPr>
      <w:rFonts w:ascii="Arial" w:eastAsia="Arial" w:hAnsi="Arial" w:cs="Arial"/>
      <w:b/>
      <w:bCs/>
      <w:color w:val="FFFFFF" w:themeColor="background1"/>
      <w:szCs w:val="20"/>
      <w:lang w:eastAsia="en-AU"/>
    </w:rPr>
  </w:style>
  <w:style w:type="character" w:customStyle="1" w:styleId="TitleChar">
    <w:name w:val="Title Char"/>
    <w:basedOn w:val="DefaultParagraphFont"/>
    <w:link w:val="Title"/>
    <w:uiPriority w:val="10"/>
    <w:rsid w:val="001A1B0C"/>
    <w:rPr>
      <w:rFonts w:ascii="Arial" w:eastAsia="Arial" w:hAnsi="Arial" w:cs="Arial"/>
      <w:b/>
      <w:bCs/>
      <w:color w:val="FFFFFF" w:themeColor="background1"/>
      <w:sz w:val="20"/>
      <w:szCs w:val="20"/>
      <w:lang w:eastAsia="en-AU"/>
    </w:rPr>
  </w:style>
  <w:style w:type="paragraph" w:styleId="ListBullet">
    <w:name w:val="List Bullet"/>
    <w:basedOn w:val="Normal"/>
    <w:uiPriority w:val="99"/>
    <w:unhideWhenUsed/>
    <w:qFormat/>
    <w:rsid w:val="001A1B0C"/>
    <w:pPr>
      <w:numPr>
        <w:numId w:val="28"/>
      </w:numPr>
      <w:shd w:val="clear" w:color="auto" w:fill="FFFFFF"/>
      <w:spacing w:before="0" w:after="120"/>
      <w:ind w:right="357"/>
    </w:pPr>
    <w:rPr>
      <w:rFonts w:ascii="Arial" w:eastAsia="Times New Roman" w:hAnsi="Arial" w:cs="Arial"/>
      <w:color w:val="201547"/>
      <w:spacing w:val="3"/>
      <w:sz w:val="22"/>
      <w:szCs w:val="22"/>
      <w:lang w:eastAsia="en-AU"/>
    </w:rPr>
  </w:style>
  <w:style w:type="paragraph" w:styleId="ListBullet2">
    <w:name w:val="List Bullet 2"/>
    <w:basedOn w:val="ListBullet"/>
    <w:uiPriority w:val="99"/>
    <w:unhideWhenUsed/>
    <w:qFormat/>
    <w:rsid w:val="001A1B0C"/>
    <w:pPr>
      <w:numPr>
        <w:ilvl w:val="1"/>
      </w:numPr>
    </w:pPr>
  </w:style>
  <w:style w:type="character" w:styleId="FollowedHyperlink">
    <w:name w:val="FollowedHyperlink"/>
    <w:basedOn w:val="DefaultParagraphFont"/>
    <w:uiPriority w:val="99"/>
    <w:semiHidden/>
    <w:unhideWhenUsed/>
    <w:rsid w:val="00FD573E"/>
    <w:rPr>
      <w:color w:val="28BEC6" w:themeColor="followedHyperlink"/>
      <w:u w:val="single"/>
    </w:rPr>
  </w:style>
  <w:style w:type="character" w:styleId="Mention">
    <w:name w:val="Mention"/>
    <w:basedOn w:val="DefaultParagraphFont"/>
    <w:uiPriority w:val="99"/>
    <w:unhideWhenUsed/>
    <w:rsid w:val="00B972B1"/>
    <w:rPr>
      <w:color w:val="2B579A"/>
      <w:shd w:val="clear" w:color="auto" w:fill="E1DFDD"/>
    </w:rPr>
  </w:style>
  <w:style w:type="paragraph" w:styleId="NormalWeb">
    <w:name w:val="Normal (Web)"/>
    <w:basedOn w:val="Normal"/>
    <w:uiPriority w:val="99"/>
    <w:unhideWhenUsed/>
    <w:rsid w:val="00F41C45"/>
    <w:pPr>
      <w:spacing w:before="0" w:after="150"/>
    </w:pPr>
    <w:rPr>
      <w:rFonts w:ascii="Times New Roman" w:eastAsia="Times New Roman" w:hAnsi="Times New Roman" w:cs="Times New Roman"/>
      <w:sz w:val="24"/>
      <w:lang w:eastAsia="en-AU"/>
    </w:rPr>
  </w:style>
  <w:style w:type="character" w:customStyle="1" w:styleId="eop">
    <w:name w:val="eop"/>
    <w:rsid w:val="004E7EFE"/>
  </w:style>
  <w:style w:type="paragraph" w:customStyle="1" w:styleId="paragraph">
    <w:name w:val="paragraph"/>
    <w:basedOn w:val="Normal"/>
    <w:rsid w:val="00F16CA5"/>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F16CA5"/>
  </w:style>
  <w:style w:type="character" w:customStyle="1" w:styleId="findhit">
    <w:name w:val="findhit"/>
    <w:basedOn w:val="DefaultParagraphFont"/>
    <w:rsid w:val="006D09BC"/>
  </w:style>
  <w:style w:type="character" w:customStyle="1" w:styleId="xui-provider">
    <w:name w:val="x_ui-provider"/>
    <w:basedOn w:val="DefaultParagraphFont"/>
    <w:rsid w:val="00C2110D"/>
  </w:style>
  <w:style w:type="character" w:customStyle="1" w:styleId="cf01">
    <w:name w:val="cf01"/>
    <w:basedOn w:val="DefaultParagraphFont"/>
    <w:rsid w:val="00FB46BB"/>
    <w:rPr>
      <w:rFonts w:ascii="Segoe UI" w:hAnsi="Segoe UI" w:cs="Segoe UI" w:hint="default"/>
      <w:sz w:val="18"/>
      <w:szCs w:val="18"/>
    </w:rPr>
  </w:style>
  <w:style w:type="character" w:customStyle="1" w:styleId="Bullet1Char">
    <w:name w:val="Bullet 1 Char"/>
    <w:basedOn w:val="ListParagraphChar"/>
    <w:link w:val="Bullet1"/>
    <w:rsid w:val="00FB5FE7"/>
    <w:rPr>
      <w:rFonts w:ascii="VIC" w:hAnsi="VIC"/>
      <w:sz w:val="20"/>
    </w:rPr>
  </w:style>
  <w:style w:type="character" w:customStyle="1" w:styleId="HelpText">
    <w:name w:val="Help Text"/>
    <w:basedOn w:val="DefaultParagraphFont"/>
    <w:rsid w:val="00F4426E"/>
    <w:rPr>
      <w:i/>
      <w:iCs/>
      <w:sz w:val="22"/>
    </w:rPr>
  </w:style>
  <w:style w:type="character" w:styleId="FootnoteReference">
    <w:name w:val="footnote reference"/>
    <w:basedOn w:val="DefaultParagraphFont"/>
    <w:uiPriority w:val="99"/>
    <w:semiHidden/>
    <w:unhideWhenUsed/>
    <w:rsid w:val="00F653D3"/>
    <w:rPr>
      <w:vertAlign w:val="superscript"/>
    </w:rPr>
  </w:style>
  <w:style w:type="character" w:customStyle="1" w:styleId="FootnoteTextChar">
    <w:name w:val="Footnote Text Char"/>
    <w:basedOn w:val="DefaultParagraphFont"/>
    <w:link w:val="FootnoteText"/>
    <w:uiPriority w:val="99"/>
    <w:semiHidden/>
    <w:rsid w:val="00F653D3"/>
    <w:rPr>
      <w:sz w:val="20"/>
      <w:szCs w:val="20"/>
    </w:rPr>
  </w:style>
  <w:style w:type="paragraph" w:styleId="FootnoteText">
    <w:name w:val="footnote text"/>
    <w:basedOn w:val="Normal"/>
    <w:link w:val="FootnoteTextChar"/>
    <w:uiPriority w:val="99"/>
    <w:semiHidden/>
    <w:unhideWhenUsed/>
    <w:rsid w:val="00F653D3"/>
    <w:pPr>
      <w:spacing w:after="0"/>
    </w:pPr>
    <w:rPr>
      <w:rFonts w:asciiTheme="minorHAnsi" w:hAnsiTheme="minorHAnsi"/>
      <w:szCs w:val="20"/>
    </w:rPr>
  </w:style>
  <w:style w:type="character" w:customStyle="1" w:styleId="FootnoteTextChar1">
    <w:name w:val="Footnote Text Char1"/>
    <w:basedOn w:val="DefaultParagraphFont"/>
    <w:uiPriority w:val="99"/>
    <w:semiHidden/>
    <w:rsid w:val="00F653D3"/>
    <w:rPr>
      <w:rFonts w:ascii="VIC" w:hAnsi="VIC"/>
      <w:sz w:val="20"/>
      <w:szCs w:val="20"/>
    </w:rPr>
  </w:style>
  <w:style w:type="character" w:customStyle="1" w:styleId="ui-provider">
    <w:name w:val="ui-provider"/>
    <w:basedOn w:val="DefaultParagraphFont"/>
    <w:rsid w:val="004A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91782">
      <w:bodyDiv w:val="1"/>
      <w:marLeft w:val="0"/>
      <w:marRight w:val="0"/>
      <w:marTop w:val="0"/>
      <w:marBottom w:val="0"/>
      <w:divBdr>
        <w:top w:val="none" w:sz="0" w:space="0" w:color="auto"/>
        <w:left w:val="none" w:sz="0" w:space="0" w:color="auto"/>
        <w:bottom w:val="none" w:sz="0" w:space="0" w:color="auto"/>
        <w:right w:val="none" w:sz="0" w:space="0" w:color="auto"/>
      </w:divBdr>
    </w:div>
    <w:div w:id="217673253">
      <w:bodyDiv w:val="1"/>
      <w:marLeft w:val="0"/>
      <w:marRight w:val="0"/>
      <w:marTop w:val="0"/>
      <w:marBottom w:val="0"/>
      <w:divBdr>
        <w:top w:val="none" w:sz="0" w:space="0" w:color="auto"/>
        <w:left w:val="none" w:sz="0" w:space="0" w:color="auto"/>
        <w:bottom w:val="none" w:sz="0" w:space="0" w:color="auto"/>
        <w:right w:val="none" w:sz="0" w:space="0" w:color="auto"/>
      </w:divBdr>
      <w:divsChild>
        <w:div w:id="12925431">
          <w:marLeft w:val="0"/>
          <w:marRight w:val="0"/>
          <w:marTop w:val="0"/>
          <w:marBottom w:val="0"/>
          <w:divBdr>
            <w:top w:val="none" w:sz="0" w:space="0" w:color="auto"/>
            <w:left w:val="none" w:sz="0" w:space="0" w:color="auto"/>
            <w:bottom w:val="none" w:sz="0" w:space="0" w:color="auto"/>
            <w:right w:val="none" w:sz="0" w:space="0" w:color="auto"/>
          </w:divBdr>
        </w:div>
        <w:div w:id="70156076">
          <w:marLeft w:val="0"/>
          <w:marRight w:val="0"/>
          <w:marTop w:val="0"/>
          <w:marBottom w:val="0"/>
          <w:divBdr>
            <w:top w:val="none" w:sz="0" w:space="0" w:color="auto"/>
            <w:left w:val="none" w:sz="0" w:space="0" w:color="auto"/>
            <w:bottom w:val="none" w:sz="0" w:space="0" w:color="auto"/>
            <w:right w:val="none" w:sz="0" w:space="0" w:color="auto"/>
          </w:divBdr>
        </w:div>
        <w:div w:id="374820568">
          <w:marLeft w:val="0"/>
          <w:marRight w:val="0"/>
          <w:marTop w:val="0"/>
          <w:marBottom w:val="0"/>
          <w:divBdr>
            <w:top w:val="none" w:sz="0" w:space="0" w:color="auto"/>
            <w:left w:val="none" w:sz="0" w:space="0" w:color="auto"/>
            <w:bottom w:val="none" w:sz="0" w:space="0" w:color="auto"/>
            <w:right w:val="none" w:sz="0" w:space="0" w:color="auto"/>
          </w:divBdr>
        </w:div>
        <w:div w:id="851602345">
          <w:marLeft w:val="0"/>
          <w:marRight w:val="0"/>
          <w:marTop w:val="0"/>
          <w:marBottom w:val="0"/>
          <w:divBdr>
            <w:top w:val="none" w:sz="0" w:space="0" w:color="auto"/>
            <w:left w:val="none" w:sz="0" w:space="0" w:color="auto"/>
            <w:bottom w:val="none" w:sz="0" w:space="0" w:color="auto"/>
            <w:right w:val="none" w:sz="0" w:space="0" w:color="auto"/>
          </w:divBdr>
        </w:div>
        <w:div w:id="1166045075">
          <w:marLeft w:val="0"/>
          <w:marRight w:val="0"/>
          <w:marTop w:val="0"/>
          <w:marBottom w:val="0"/>
          <w:divBdr>
            <w:top w:val="none" w:sz="0" w:space="0" w:color="auto"/>
            <w:left w:val="none" w:sz="0" w:space="0" w:color="auto"/>
            <w:bottom w:val="none" w:sz="0" w:space="0" w:color="auto"/>
            <w:right w:val="none" w:sz="0" w:space="0" w:color="auto"/>
          </w:divBdr>
        </w:div>
        <w:div w:id="1191916473">
          <w:marLeft w:val="0"/>
          <w:marRight w:val="0"/>
          <w:marTop w:val="0"/>
          <w:marBottom w:val="0"/>
          <w:divBdr>
            <w:top w:val="none" w:sz="0" w:space="0" w:color="auto"/>
            <w:left w:val="none" w:sz="0" w:space="0" w:color="auto"/>
            <w:bottom w:val="none" w:sz="0" w:space="0" w:color="auto"/>
            <w:right w:val="none" w:sz="0" w:space="0" w:color="auto"/>
          </w:divBdr>
        </w:div>
        <w:div w:id="1546025542">
          <w:marLeft w:val="0"/>
          <w:marRight w:val="0"/>
          <w:marTop w:val="0"/>
          <w:marBottom w:val="0"/>
          <w:divBdr>
            <w:top w:val="none" w:sz="0" w:space="0" w:color="auto"/>
            <w:left w:val="none" w:sz="0" w:space="0" w:color="auto"/>
            <w:bottom w:val="none" w:sz="0" w:space="0" w:color="auto"/>
            <w:right w:val="none" w:sz="0" w:space="0" w:color="auto"/>
          </w:divBdr>
        </w:div>
      </w:divsChild>
    </w:div>
    <w:div w:id="363140144">
      <w:bodyDiv w:val="1"/>
      <w:marLeft w:val="0"/>
      <w:marRight w:val="0"/>
      <w:marTop w:val="0"/>
      <w:marBottom w:val="0"/>
      <w:divBdr>
        <w:top w:val="none" w:sz="0" w:space="0" w:color="auto"/>
        <w:left w:val="none" w:sz="0" w:space="0" w:color="auto"/>
        <w:bottom w:val="none" w:sz="0" w:space="0" w:color="auto"/>
        <w:right w:val="none" w:sz="0" w:space="0" w:color="auto"/>
      </w:divBdr>
    </w:div>
    <w:div w:id="387725618">
      <w:bodyDiv w:val="1"/>
      <w:marLeft w:val="0"/>
      <w:marRight w:val="0"/>
      <w:marTop w:val="0"/>
      <w:marBottom w:val="0"/>
      <w:divBdr>
        <w:top w:val="none" w:sz="0" w:space="0" w:color="auto"/>
        <w:left w:val="none" w:sz="0" w:space="0" w:color="auto"/>
        <w:bottom w:val="none" w:sz="0" w:space="0" w:color="auto"/>
        <w:right w:val="none" w:sz="0" w:space="0" w:color="auto"/>
      </w:divBdr>
    </w:div>
    <w:div w:id="532040167">
      <w:bodyDiv w:val="1"/>
      <w:marLeft w:val="0"/>
      <w:marRight w:val="0"/>
      <w:marTop w:val="0"/>
      <w:marBottom w:val="0"/>
      <w:divBdr>
        <w:top w:val="none" w:sz="0" w:space="0" w:color="auto"/>
        <w:left w:val="none" w:sz="0" w:space="0" w:color="auto"/>
        <w:bottom w:val="none" w:sz="0" w:space="0" w:color="auto"/>
        <w:right w:val="none" w:sz="0" w:space="0" w:color="auto"/>
      </w:divBdr>
    </w:div>
    <w:div w:id="745109835">
      <w:bodyDiv w:val="1"/>
      <w:marLeft w:val="0"/>
      <w:marRight w:val="0"/>
      <w:marTop w:val="0"/>
      <w:marBottom w:val="0"/>
      <w:divBdr>
        <w:top w:val="none" w:sz="0" w:space="0" w:color="auto"/>
        <w:left w:val="none" w:sz="0" w:space="0" w:color="auto"/>
        <w:bottom w:val="none" w:sz="0" w:space="0" w:color="auto"/>
        <w:right w:val="none" w:sz="0" w:space="0" w:color="auto"/>
      </w:divBdr>
    </w:div>
    <w:div w:id="789320967">
      <w:bodyDiv w:val="1"/>
      <w:marLeft w:val="0"/>
      <w:marRight w:val="0"/>
      <w:marTop w:val="0"/>
      <w:marBottom w:val="0"/>
      <w:divBdr>
        <w:top w:val="none" w:sz="0" w:space="0" w:color="auto"/>
        <w:left w:val="none" w:sz="0" w:space="0" w:color="auto"/>
        <w:bottom w:val="none" w:sz="0" w:space="0" w:color="auto"/>
        <w:right w:val="none" w:sz="0" w:space="0" w:color="auto"/>
      </w:divBdr>
      <w:divsChild>
        <w:div w:id="301082869">
          <w:marLeft w:val="0"/>
          <w:marRight w:val="0"/>
          <w:marTop w:val="0"/>
          <w:marBottom w:val="0"/>
          <w:divBdr>
            <w:top w:val="none" w:sz="0" w:space="0" w:color="auto"/>
            <w:left w:val="none" w:sz="0" w:space="0" w:color="auto"/>
            <w:bottom w:val="none" w:sz="0" w:space="0" w:color="auto"/>
            <w:right w:val="none" w:sz="0" w:space="0" w:color="auto"/>
          </w:divBdr>
        </w:div>
        <w:div w:id="634408144">
          <w:marLeft w:val="0"/>
          <w:marRight w:val="0"/>
          <w:marTop w:val="0"/>
          <w:marBottom w:val="0"/>
          <w:divBdr>
            <w:top w:val="none" w:sz="0" w:space="0" w:color="auto"/>
            <w:left w:val="none" w:sz="0" w:space="0" w:color="auto"/>
            <w:bottom w:val="none" w:sz="0" w:space="0" w:color="auto"/>
            <w:right w:val="none" w:sz="0" w:space="0" w:color="auto"/>
          </w:divBdr>
        </w:div>
        <w:div w:id="845023865">
          <w:marLeft w:val="0"/>
          <w:marRight w:val="0"/>
          <w:marTop w:val="0"/>
          <w:marBottom w:val="0"/>
          <w:divBdr>
            <w:top w:val="none" w:sz="0" w:space="0" w:color="auto"/>
            <w:left w:val="none" w:sz="0" w:space="0" w:color="auto"/>
            <w:bottom w:val="none" w:sz="0" w:space="0" w:color="auto"/>
            <w:right w:val="none" w:sz="0" w:space="0" w:color="auto"/>
          </w:divBdr>
        </w:div>
        <w:div w:id="860555265">
          <w:marLeft w:val="0"/>
          <w:marRight w:val="0"/>
          <w:marTop w:val="0"/>
          <w:marBottom w:val="0"/>
          <w:divBdr>
            <w:top w:val="none" w:sz="0" w:space="0" w:color="auto"/>
            <w:left w:val="none" w:sz="0" w:space="0" w:color="auto"/>
            <w:bottom w:val="none" w:sz="0" w:space="0" w:color="auto"/>
            <w:right w:val="none" w:sz="0" w:space="0" w:color="auto"/>
          </w:divBdr>
        </w:div>
        <w:div w:id="1307320238">
          <w:marLeft w:val="0"/>
          <w:marRight w:val="0"/>
          <w:marTop w:val="0"/>
          <w:marBottom w:val="0"/>
          <w:divBdr>
            <w:top w:val="none" w:sz="0" w:space="0" w:color="auto"/>
            <w:left w:val="none" w:sz="0" w:space="0" w:color="auto"/>
            <w:bottom w:val="none" w:sz="0" w:space="0" w:color="auto"/>
            <w:right w:val="none" w:sz="0" w:space="0" w:color="auto"/>
          </w:divBdr>
        </w:div>
        <w:div w:id="1619532971">
          <w:marLeft w:val="0"/>
          <w:marRight w:val="0"/>
          <w:marTop w:val="0"/>
          <w:marBottom w:val="0"/>
          <w:divBdr>
            <w:top w:val="none" w:sz="0" w:space="0" w:color="auto"/>
            <w:left w:val="none" w:sz="0" w:space="0" w:color="auto"/>
            <w:bottom w:val="none" w:sz="0" w:space="0" w:color="auto"/>
            <w:right w:val="none" w:sz="0" w:space="0" w:color="auto"/>
          </w:divBdr>
        </w:div>
        <w:div w:id="1625229073">
          <w:marLeft w:val="0"/>
          <w:marRight w:val="0"/>
          <w:marTop w:val="0"/>
          <w:marBottom w:val="0"/>
          <w:divBdr>
            <w:top w:val="none" w:sz="0" w:space="0" w:color="auto"/>
            <w:left w:val="none" w:sz="0" w:space="0" w:color="auto"/>
            <w:bottom w:val="none" w:sz="0" w:space="0" w:color="auto"/>
            <w:right w:val="none" w:sz="0" w:space="0" w:color="auto"/>
          </w:divBdr>
        </w:div>
        <w:div w:id="1635671685">
          <w:marLeft w:val="0"/>
          <w:marRight w:val="0"/>
          <w:marTop w:val="0"/>
          <w:marBottom w:val="0"/>
          <w:divBdr>
            <w:top w:val="none" w:sz="0" w:space="0" w:color="auto"/>
            <w:left w:val="none" w:sz="0" w:space="0" w:color="auto"/>
            <w:bottom w:val="none" w:sz="0" w:space="0" w:color="auto"/>
            <w:right w:val="none" w:sz="0" w:space="0" w:color="auto"/>
          </w:divBdr>
        </w:div>
        <w:div w:id="1893418085">
          <w:marLeft w:val="0"/>
          <w:marRight w:val="0"/>
          <w:marTop w:val="0"/>
          <w:marBottom w:val="0"/>
          <w:divBdr>
            <w:top w:val="none" w:sz="0" w:space="0" w:color="auto"/>
            <w:left w:val="none" w:sz="0" w:space="0" w:color="auto"/>
            <w:bottom w:val="none" w:sz="0" w:space="0" w:color="auto"/>
            <w:right w:val="none" w:sz="0" w:space="0" w:color="auto"/>
          </w:divBdr>
        </w:div>
        <w:div w:id="1993370539">
          <w:marLeft w:val="0"/>
          <w:marRight w:val="0"/>
          <w:marTop w:val="0"/>
          <w:marBottom w:val="0"/>
          <w:divBdr>
            <w:top w:val="none" w:sz="0" w:space="0" w:color="auto"/>
            <w:left w:val="none" w:sz="0" w:space="0" w:color="auto"/>
            <w:bottom w:val="none" w:sz="0" w:space="0" w:color="auto"/>
            <w:right w:val="none" w:sz="0" w:space="0" w:color="auto"/>
          </w:divBdr>
        </w:div>
      </w:divsChild>
    </w:div>
    <w:div w:id="816724277">
      <w:bodyDiv w:val="1"/>
      <w:marLeft w:val="0"/>
      <w:marRight w:val="0"/>
      <w:marTop w:val="0"/>
      <w:marBottom w:val="0"/>
      <w:divBdr>
        <w:top w:val="none" w:sz="0" w:space="0" w:color="auto"/>
        <w:left w:val="none" w:sz="0" w:space="0" w:color="auto"/>
        <w:bottom w:val="none" w:sz="0" w:space="0" w:color="auto"/>
        <w:right w:val="none" w:sz="0" w:space="0" w:color="auto"/>
      </w:divBdr>
    </w:div>
    <w:div w:id="994455924">
      <w:bodyDiv w:val="1"/>
      <w:marLeft w:val="0"/>
      <w:marRight w:val="0"/>
      <w:marTop w:val="0"/>
      <w:marBottom w:val="0"/>
      <w:divBdr>
        <w:top w:val="none" w:sz="0" w:space="0" w:color="auto"/>
        <w:left w:val="none" w:sz="0" w:space="0" w:color="auto"/>
        <w:bottom w:val="none" w:sz="0" w:space="0" w:color="auto"/>
        <w:right w:val="none" w:sz="0" w:space="0" w:color="auto"/>
      </w:divBdr>
    </w:div>
    <w:div w:id="1396050330">
      <w:bodyDiv w:val="1"/>
      <w:marLeft w:val="0"/>
      <w:marRight w:val="0"/>
      <w:marTop w:val="0"/>
      <w:marBottom w:val="0"/>
      <w:divBdr>
        <w:top w:val="none" w:sz="0" w:space="0" w:color="auto"/>
        <w:left w:val="none" w:sz="0" w:space="0" w:color="auto"/>
        <w:bottom w:val="none" w:sz="0" w:space="0" w:color="auto"/>
        <w:right w:val="none" w:sz="0" w:space="0" w:color="auto"/>
      </w:divBdr>
    </w:div>
    <w:div w:id="1532113897">
      <w:bodyDiv w:val="1"/>
      <w:marLeft w:val="0"/>
      <w:marRight w:val="0"/>
      <w:marTop w:val="0"/>
      <w:marBottom w:val="0"/>
      <w:divBdr>
        <w:top w:val="none" w:sz="0" w:space="0" w:color="auto"/>
        <w:left w:val="none" w:sz="0" w:space="0" w:color="auto"/>
        <w:bottom w:val="none" w:sz="0" w:space="0" w:color="auto"/>
        <w:right w:val="none" w:sz="0" w:space="0" w:color="auto"/>
      </w:divBdr>
    </w:div>
    <w:div w:id="1569145070">
      <w:bodyDiv w:val="1"/>
      <w:marLeft w:val="0"/>
      <w:marRight w:val="0"/>
      <w:marTop w:val="0"/>
      <w:marBottom w:val="0"/>
      <w:divBdr>
        <w:top w:val="none" w:sz="0" w:space="0" w:color="auto"/>
        <w:left w:val="none" w:sz="0" w:space="0" w:color="auto"/>
        <w:bottom w:val="none" w:sz="0" w:space="0" w:color="auto"/>
        <w:right w:val="none" w:sz="0" w:space="0" w:color="auto"/>
      </w:divBdr>
      <w:divsChild>
        <w:div w:id="514001635">
          <w:marLeft w:val="0"/>
          <w:marRight w:val="0"/>
          <w:marTop w:val="0"/>
          <w:marBottom w:val="0"/>
          <w:divBdr>
            <w:top w:val="none" w:sz="0" w:space="0" w:color="auto"/>
            <w:left w:val="none" w:sz="0" w:space="0" w:color="auto"/>
            <w:bottom w:val="none" w:sz="0" w:space="0" w:color="auto"/>
            <w:right w:val="none" w:sz="0" w:space="0" w:color="auto"/>
          </w:divBdr>
        </w:div>
        <w:div w:id="554893581">
          <w:marLeft w:val="0"/>
          <w:marRight w:val="0"/>
          <w:marTop w:val="0"/>
          <w:marBottom w:val="0"/>
          <w:divBdr>
            <w:top w:val="none" w:sz="0" w:space="0" w:color="auto"/>
            <w:left w:val="none" w:sz="0" w:space="0" w:color="auto"/>
            <w:bottom w:val="none" w:sz="0" w:space="0" w:color="auto"/>
            <w:right w:val="none" w:sz="0" w:space="0" w:color="auto"/>
          </w:divBdr>
        </w:div>
      </w:divsChild>
    </w:div>
    <w:div w:id="1841045439">
      <w:bodyDiv w:val="1"/>
      <w:marLeft w:val="0"/>
      <w:marRight w:val="0"/>
      <w:marTop w:val="0"/>
      <w:marBottom w:val="0"/>
      <w:divBdr>
        <w:top w:val="none" w:sz="0" w:space="0" w:color="auto"/>
        <w:left w:val="none" w:sz="0" w:space="0" w:color="auto"/>
        <w:bottom w:val="none" w:sz="0" w:space="0" w:color="auto"/>
        <w:right w:val="none" w:sz="0" w:space="0" w:color="auto"/>
      </w:divBdr>
    </w:div>
    <w:div w:id="1903977740">
      <w:bodyDiv w:val="1"/>
      <w:marLeft w:val="0"/>
      <w:marRight w:val="0"/>
      <w:marTop w:val="0"/>
      <w:marBottom w:val="0"/>
      <w:divBdr>
        <w:top w:val="none" w:sz="0" w:space="0" w:color="auto"/>
        <w:left w:val="none" w:sz="0" w:space="0" w:color="auto"/>
        <w:bottom w:val="none" w:sz="0" w:space="0" w:color="auto"/>
        <w:right w:val="none" w:sz="0" w:space="0" w:color="auto"/>
      </w:divBdr>
      <w:divsChild>
        <w:div w:id="387725797">
          <w:marLeft w:val="0"/>
          <w:marRight w:val="0"/>
          <w:marTop w:val="0"/>
          <w:marBottom w:val="0"/>
          <w:divBdr>
            <w:top w:val="none" w:sz="0" w:space="0" w:color="auto"/>
            <w:left w:val="none" w:sz="0" w:space="0" w:color="auto"/>
            <w:bottom w:val="none" w:sz="0" w:space="0" w:color="auto"/>
            <w:right w:val="none" w:sz="0" w:space="0" w:color="auto"/>
          </w:divBdr>
        </w:div>
        <w:div w:id="408894480">
          <w:marLeft w:val="0"/>
          <w:marRight w:val="0"/>
          <w:marTop w:val="0"/>
          <w:marBottom w:val="0"/>
          <w:divBdr>
            <w:top w:val="none" w:sz="0" w:space="0" w:color="auto"/>
            <w:left w:val="none" w:sz="0" w:space="0" w:color="auto"/>
            <w:bottom w:val="none" w:sz="0" w:space="0" w:color="auto"/>
            <w:right w:val="none" w:sz="0" w:space="0" w:color="auto"/>
          </w:divBdr>
        </w:div>
        <w:div w:id="835268841">
          <w:marLeft w:val="0"/>
          <w:marRight w:val="0"/>
          <w:marTop w:val="0"/>
          <w:marBottom w:val="0"/>
          <w:divBdr>
            <w:top w:val="none" w:sz="0" w:space="0" w:color="auto"/>
            <w:left w:val="none" w:sz="0" w:space="0" w:color="auto"/>
            <w:bottom w:val="none" w:sz="0" w:space="0" w:color="auto"/>
            <w:right w:val="none" w:sz="0" w:space="0" w:color="auto"/>
          </w:divBdr>
        </w:div>
      </w:divsChild>
    </w:div>
    <w:div w:id="1912959085">
      <w:bodyDiv w:val="1"/>
      <w:marLeft w:val="0"/>
      <w:marRight w:val="0"/>
      <w:marTop w:val="0"/>
      <w:marBottom w:val="0"/>
      <w:divBdr>
        <w:top w:val="none" w:sz="0" w:space="0" w:color="auto"/>
        <w:left w:val="none" w:sz="0" w:space="0" w:color="auto"/>
        <w:bottom w:val="none" w:sz="0" w:space="0" w:color="auto"/>
        <w:right w:val="none" w:sz="0" w:space="0" w:color="auto"/>
      </w:divBdr>
      <w:divsChild>
        <w:div w:id="94905035">
          <w:marLeft w:val="0"/>
          <w:marRight w:val="0"/>
          <w:marTop w:val="0"/>
          <w:marBottom w:val="0"/>
          <w:divBdr>
            <w:top w:val="none" w:sz="0" w:space="0" w:color="auto"/>
            <w:left w:val="none" w:sz="0" w:space="0" w:color="auto"/>
            <w:bottom w:val="none" w:sz="0" w:space="0" w:color="auto"/>
            <w:right w:val="none" w:sz="0" w:space="0" w:color="auto"/>
          </w:divBdr>
        </w:div>
        <w:div w:id="1653555968">
          <w:marLeft w:val="0"/>
          <w:marRight w:val="0"/>
          <w:marTop w:val="0"/>
          <w:marBottom w:val="0"/>
          <w:divBdr>
            <w:top w:val="none" w:sz="0" w:space="0" w:color="auto"/>
            <w:left w:val="none" w:sz="0" w:space="0" w:color="auto"/>
            <w:bottom w:val="none" w:sz="0" w:space="0" w:color="auto"/>
            <w:right w:val="none" w:sz="0" w:space="0" w:color="auto"/>
          </w:divBdr>
        </w:div>
      </w:divsChild>
    </w:div>
    <w:div w:id="1917936950">
      <w:bodyDiv w:val="1"/>
      <w:marLeft w:val="0"/>
      <w:marRight w:val="0"/>
      <w:marTop w:val="0"/>
      <w:marBottom w:val="0"/>
      <w:divBdr>
        <w:top w:val="none" w:sz="0" w:space="0" w:color="auto"/>
        <w:left w:val="none" w:sz="0" w:space="0" w:color="auto"/>
        <w:bottom w:val="none" w:sz="0" w:space="0" w:color="auto"/>
        <w:right w:val="none" w:sz="0" w:space="0" w:color="auto"/>
      </w:divBdr>
    </w:div>
    <w:div w:id="2003771932">
      <w:bodyDiv w:val="1"/>
      <w:marLeft w:val="0"/>
      <w:marRight w:val="0"/>
      <w:marTop w:val="0"/>
      <w:marBottom w:val="0"/>
      <w:divBdr>
        <w:top w:val="none" w:sz="0" w:space="0" w:color="auto"/>
        <w:left w:val="none" w:sz="0" w:space="0" w:color="auto"/>
        <w:bottom w:val="none" w:sz="0" w:space="0" w:color="auto"/>
        <w:right w:val="none" w:sz="0" w:space="0" w:color="auto"/>
      </w:divBdr>
      <w:divsChild>
        <w:div w:id="81727428">
          <w:marLeft w:val="0"/>
          <w:marRight w:val="0"/>
          <w:marTop w:val="0"/>
          <w:marBottom w:val="0"/>
          <w:divBdr>
            <w:top w:val="none" w:sz="0" w:space="0" w:color="auto"/>
            <w:left w:val="none" w:sz="0" w:space="0" w:color="auto"/>
            <w:bottom w:val="none" w:sz="0" w:space="0" w:color="auto"/>
            <w:right w:val="none" w:sz="0" w:space="0" w:color="auto"/>
          </w:divBdr>
        </w:div>
        <w:div w:id="287469419">
          <w:marLeft w:val="0"/>
          <w:marRight w:val="0"/>
          <w:marTop w:val="0"/>
          <w:marBottom w:val="0"/>
          <w:divBdr>
            <w:top w:val="none" w:sz="0" w:space="0" w:color="auto"/>
            <w:left w:val="none" w:sz="0" w:space="0" w:color="auto"/>
            <w:bottom w:val="none" w:sz="0" w:space="0" w:color="auto"/>
            <w:right w:val="none" w:sz="0" w:space="0" w:color="auto"/>
          </w:divBdr>
        </w:div>
        <w:div w:id="490025683">
          <w:marLeft w:val="0"/>
          <w:marRight w:val="0"/>
          <w:marTop w:val="0"/>
          <w:marBottom w:val="0"/>
          <w:divBdr>
            <w:top w:val="none" w:sz="0" w:space="0" w:color="auto"/>
            <w:left w:val="none" w:sz="0" w:space="0" w:color="auto"/>
            <w:bottom w:val="none" w:sz="0" w:space="0" w:color="auto"/>
            <w:right w:val="none" w:sz="0" w:space="0" w:color="auto"/>
          </w:divBdr>
        </w:div>
        <w:div w:id="859004090">
          <w:marLeft w:val="0"/>
          <w:marRight w:val="0"/>
          <w:marTop w:val="0"/>
          <w:marBottom w:val="0"/>
          <w:divBdr>
            <w:top w:val="none" w:sz="0" w:space="0" w:color="auto"/>
            <w:left w:val="none" w:sz="0" w:space="0" w:color="auto"/>
            <w:bottom w:val="none" w:sz="0" w:space="0" w:color="auto"/>
            <w:right w:val="none" w:sz="0" w:space="0" w:color="auto"/>
          </w:divBdr>
        </w:div>
        <w:div w:id="999306866">
          <w:marLeft w:val="0"/>
          <w:marRight w:val="0"/>
          <w:marTop w:val="0"/>
          <w:marBottom w:val="0"/>
          <w:divBdr>
            <w:top w:val="none" w:sz="0" w:space="0" w:color="auto"/>
            <w:left w:val="none" w:sz="0" w:space="0" w:color="auto"/>
            <w:bottom w:val="none" w:sz="0" w:space="0" w:color="auto"/>
            <w:right w:val="none" w:sz="0" w:space="0" w:color="auto"/>
          </w:divBdr>
        </w:div>
        <w:div w:id="1510827277">
          <w:marLeft w:val="0"/>
          <w:marRight w:val="0"/>
          <w:marTop w:val="0"/>
          <w:marBottom w:val="0"/>
          <w:divBdr>
            <w:top w:val="none" w:sz="0" w:space="0" w:color="auto"/>
            <w:left w:val="none" w:sz="0" w:space="0" w:color="auto"/>
            <w:bottom w:val="none" w:sz="0" w:space="0" w:color="auto"/>
            <w:right w:val="none" w:sz="0" w:space="0" w:color="auto"/>
          </w:divBdr>
        </w:div>
        <w:div w:id="1857377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vic.gov.au/funding-opportunities/applicants/glossary" TargetMode="External"/><Relationship Id="rId18" Type="http://schemas.openxmlformats.org/officeDocument/2006/relationships/hyperlink" Target="https://creative.vic.gov.au/funding-opportunities/applicants/glossary" TargetMode="External"/><Relationship Id="rId26" Type="http://schemas.openxmlformats.org/officeDocument/2006/relationships/hyperlink" Target="https://www.artslaw.com.au/information-sheet/indigenous-cultural-intellectual-property-icip-aitb/" TargetMode="External"/><Relationship Id="rId39" Type="http://schemas.openxmlformats.org/officeDocument/2006/relationships/hyperlink" Target="mailto:programs@creative.vic.gov.au" TargetMode="External"/><Relationship Id="rId3" Type="http://schemas.openxmlformats.org/officeDocument/2006/relationships/customXml" Target="../customXml/item3.xml"/><Relationship Id="rId21" Type="http://schemas.openxmlformats.org/officeDocument/2006/relationships/hyperlink" Target="https://creative.vic.gov.au/funding-opportunities/find-a-funding-opportunity/creative-projects-fund" TargetMode="External"/><Relationship Id="rId34" Type="http://schemas.openxmlformats.org/officeDocument/2006/relationships/hyperlink" Target="https://ccyp.vic.gov.au/child-safe-standards/" TargetMode="External"/><Relationship Id="rId42" Type="http://schemas.openxmlformats.org/officeDocument/2006/relationships/hyperlink" Target="https://creative.vic.gov.au/resources/logos-and-acknowledgements"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liquorportal.vcglr.vic.gov.au/liquorportal/" TargetMode="External"/><Relationship Id="rId33" Type="http://schemas.openxmlformats.org/officeDocument/2006/relationships/hyperlink" Target="mailto:https://creative.vic.gov.au/funding-opportunities/applicants/glossary" TargetMode="External"/><Relationship Id="rId38" Type="http://schemas.openxmlformats.org/officeDocument/2006/relationships/hyperlink" Target="https://djsir.vic.gov.au/about-us/contact-us/complaints-for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reative.vic.gov.au/funding-opportunities/find-a-funding-opportunity/10,000-gigs-the-victorian-gig-fund" TargetMode="External"/><Relationship Id="rId29" Type="http://schemas.openxmlformats.org/officeDocument/2006/relationships/hyperlink" Target="https://www.firstpeoplesrelations.vic.gov.au/victorian-aboriginal-affairs-framework-2018-2023" TargetMode="External"/><Relationship Id="rId41" Type="http://schemas.openxmlformats.org/officeDocument/2006/relationships/hyperlink" Target="mailto:privacy@ecodev.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vic.gov.au/funding-opportunities/find-a-funding-opportunity/10,000-gigs-the-victorian-gig-fund" TargetMode="External"/><Relationship Id="rId32" Type="http://schemas.openxmlformats.org/officeDocument/2006/relationships/hyperlink" Target="https://creative.vic.gov.au/funding-opportunities/applicants/glossary" TargetMode="External"/><Relationship Id="rId37" Type="http://schemas.openxmlformats.org/officeDocument/2006/relationships/hyperlink" Target="https://www.justice.vic.gov.au/policy-institutional-participation-national-redress" TargetMode="External"/><Relationship Id="rId40" Type="http://schemas.openxmlformats.org/officeDocument/2006/relationships/hyperlink" Target="mailto:programs@creative.vic.gov.au" TargetMode="External"/><Relationship Id="rId45"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creative.vic.gov.au/funding-opportunities/find-a-funding-opportunity/10,000-gigs-the-victorian-gig-fund" TargetMode="External"/><Relationship Id="rId23" Type="http://schemas.openxmlformats.org/officeDocument/2006/relationships/hyperlink" Target="https://creative.vic.gov.au/funding-opportunities/find-a-funding-opportunity/10,000-gigs-the-victorian-gig-fund" TargetMode="External"/><Relationship Id="rId28" Type="http://schemas.openxmlformats.org/officeDocument/2006/relationships/hyperlink" Target="https://creative.vic.gov.au/about/our-strategy" TargetMode="External"/><Relationship Id="rId36" Type="http://schemas.openxmlformats.org/officeDocument/2006/relationships/hyperlink" Target="https://creative.vic.gov.au/funding-opportunities/find-a-funding-opportunity/10,000-gigs-the-victorian-gig-fund" TargetMode="External"/><Relationship Id="rId10" Type="http://schemas.openxmlformats.org/officeDocument/2006/relationships/endnotes" Target="endnotes.xml"/><Relationship Id="rId19" Type="http://schemas.openxmlformats.org/officeDocument/2006/relationships/hyperlink" Target="https://creative.vic.gov.au/funding-opportunities/applicants/glossary" TargetMode="External"/><Relationship Id="rId31" Type="http://schemas.openxmlformats.org/officeDocument/2006/relationships/hyperlink" Target="https://creative.vic.gov.au/funding-opportunities/applicants/glossary" TargetMode="External"/><Relationship Id="rId44"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vic.gov.au/funding-opportunities/find-a-funding-opportunity/10,000-gigs-the-victorian-gig-fund" TargetMode="External"/><Relationship Id="rId22" Type="http://schemas.openxmlformats.org/officeDocument/2006/relationships/hyperlink" Target="https://creative.vic.gov.au/funding-opportunities/find-a-funding-opportunity/creative-projects-fund" TargetMode="External"/><Relationship Id="rId27" Type="http://schemas.openxmlformats.org/officeDocument/2006/relationships/hyperlink" Target="https://australiacouncil.gov.au/workspace/uploads/files/protocols-for-using-first-nati-5f72716d09f01.pdf" TargetMode="External"/><Relationship Id="rId30" Type="http://schemas.openxmlformats.org/officeDocument/2006/relationships/hyperlink" Target="https://creative.vic.gov.au/funding-opportunities/find-a-funding-opportunity/10,000-gigs-the-victorian-gig-fund" TargetMode="External"/><Relationship Id="rId35" Type="http://schemas.openxmlformats.org/officeDocument/2006/relationships/hyperlink" Target="https://www.justice.vic.gov.au/safer-communities/protecting-children-and-families/organisations-providing-services-to-children-new" TargetMode="External"/><Relationship Id="rId43"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m2xz\Downloads\Creators%20Fund%202023%20-%20Guidelines%20(2).dotx" TargetMode="External"/></Relationships>
</file>

<file path=word/theme/theme1.xml><?xml version="1.0" encoding="utf-8"?>
<a:theme xmlns:a="http://schemas.openxmlformats.org/drawingml/2006/main" name="CreativeVic">
  <a:themeElements>
    <a:clrScheme name="CV_TEAL">
      <a:dk1>
        <a:srgbClr val="000000"/>
      </a:dk1>
      <a:lt1>
        <a:srgbClr val="FFFFFF"/>
      </a:lt1>
      <a:dk2>
        <a:srgbClr val="424242"/>
      </a:dk2>
      <a:lt2>
        <a:srgbClr val="D5D5D5"/>
      </a:lt2>
      <a:accent1>
        <a:srgbClr val="073041"/>
      </a:accent1>
      <a:accent2>
        <a:srgbClr val="006864"/>
      </a:accent2>
      <a:accent3>
        <a:srgbClr val="00AAA5"/>
      </a:accent3>
      <a:accent4>
        <a:srgbClr val="28BEC6"/>
      </a:accent4>
      <a:accent5>
        <a:srgbClr val="97D5C9"/>
      </a:accent5>
      <a:accent6>
        <a:srgbClr val="CBEAE3"/>
      </a:accent6>
      <a:hlink>
        <a:srgbClr val="00AAA5"/>
      </a:hlink>
      <a:folHlink>
        <a:srgbClr val="28BE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EATIVE VICTORIA" id="{210C3121-1E35-184C-9B29-03E4272E694A}" vid="{2901167A-79B2-434A-965A-C47BD28E1F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4A3E7134E53F47A630196899905667" ma:contentTypeVersion="18" ma:contentTypeDescription="Create a new document." ma:contentTypeScope="" ma:versionID="fa00858b5df90c906e807d1064882343">
  <xsd:schema xmlns:xsd="http://www.w3.org/2001/XMLSchema" xmlns:xs="http://www.w3.org/2001/XMLSchema" xmlns:p="http://schemas.microsoft.com/office/2006/metadata/properties" xmlns:ns2="bd608b7a-575f-4dc6-a003-b4fb9cb9e8e0" xmlns:ns3="c9e5a4f0-c765-4a63-b034-087ee65b541c" targetNamespace="http://schemas.microsoft.com/office/2006/metadata/properties" ma:root="true" ma:fieldsID="4021fc63535db60c60ff47a2f7163075" ns2:_="" ns3:_="">
    <xsd:import namespace="bd608b7a-575f-4dc6-a003-b4fb9cb9e8e0"/>
    <xsd:import namespace="c9e5a4f0-c765-4a63-b034-087ee65b5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08b7a-575f-4dc6-a003-b4fb9cb9e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5a4f0-c765-4a63-b034-087ee65b5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beb6d3-de51-4f17-88f3-07642959c0ea}" ma:internalName="TaxCatchAll" ma:showField="CatchAllData" ma:web="c9e5a4f0-c765-4a63-b034-087ee65b5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e5a4f0-c765-4a63-b034-087ee65b541c" xsi:nil="true"/>
    <SharedWithUsers xmlns="c9e5a4f0-c765-4a63-b034-087ee65b541c">
      <UserInfo>
        <DisplayName>Shaun K Gillis (DJSIR)</DisplayName>
        <AccountId>618</AccountId>
        <AccountType/>
      </UserInfo>
      <UserInfo>
        <DisplayName>Bethany E O'Connor (DJSIR)</DisplayName>
        <AccountId>1461</AccountId>
        <AccountType/>
      </UserInfo>
      <UserInfo>
        <DisplayName>Caitlin M Kavanagh (DJSIR)</DisplayName>
        <AccountId>4507</AccountId>
        <AccountType/>
      </UserInfo>
      <UserInfo>
        <DisplayName>Chloe E Turner (DJSIR)</DisplayName>
        <AccountId>118</AccountId>
        <AccountType/>
      </UserInfo>
      <UserInfo>
        <DisplayName>Leigh A McKee (DJSIR)</DisplayName>
        <AccountId>113</AccountId>
        <AccountType/>
      </UserInfo>
      <UserInfo>
        <DisplayName>Aimee N Barwick (DJSIR)</DisplayName>
        <AccountId>91</AccountId>
        <AccountType/>
      </UserInfo>
      <UserInfo>
        <DisplayName>Stephanie R Williams (DJSIR)</DisplayName>
        <AccountId>159</AccountId>
        <AccountType/>
      </UserInfo>
      <UserInfo>
        <DisplayName>Lill Desormeaux (DJSIR)</DisplayName>
        <AccountId>5656</AccountId>
        <AccountType/>
      </UserInfo>
      <UserInfo>
        <DisplayName>Christabel L Harvey (DJSIR)</DisplayName>
        <AccountId>85</AccountId>
        <AccountType/>
      </UserInfo>
      <UserInfo>
        <DisplayName>Emma J Geier (DJSIR)</DisplayName>
        <AccountId>69</AccountId>
        <AccountType/>
      </UserInfo>
      <UserInfo>
        <DisplayName>Kim J Hellard (DJSIR)</DisplayName>
        <AccountId>110</AccountId>
        <AccountType/>
      </UserInfo>
      <UserInfo>
        <DisplayName>Keeaira E Aird (DJSIR)</DisplayName>
        <AccountId>3046</AccountId>
        <AccountType/>
      </UserInfo>
      <UserInfo>
        <DisplayName>Masha Wijesiriwardana (DJSIR)</DisplayName>
        <AccountId>119</AccountId>
        <AccountType/>
      </UserInfo>
      <UserInfo>
        <DisplayName>Bonnie J Dalton (DJSIR)</DisplayName>
        <AccountId>1640</AccountId>
        <AccountType/>
      </UserInfo>
    </SharedWithUsers>
    <lcf76f155ced4ddcb4097134ff3c332f xmlns="bd608b7a-575f-4dc6-a003-b4fb9cb9e8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078487-E031-6146-9D93-963B8851ED93}">
  <ds:schemaRefs>
    <ds:schemaRef ds:uri="http://schemas.openxmlformats.org/officeDocument/2006/bibliography"/>
  </ds:schemaRefs>
</ds:datastoreItem>
</file>

<file path=customXml/itemProps2.xml><?xml version="1.0" encoding="utf-8"?>
<ds:datastoreItem xmlns:ds="http://schemas.openxmlformats.org/officeDocument/2006/customXml" ds:itemID="{B555253A-D641-4392-B6BE-88C9B31C98DD}"/>
</file>

<file path=customXml/itemProps3.xml><?xml version="1.0" encoding="utf-8"?>
<ds:datastoreItem xmlns:ds="http://schemas.openxmlformats.org/officeDocument/2006/customXml" ds:itemID="{86C09BCE-D283-4545-A085-604623BC3D44}">
  <ds:schemaRefs>
    <ds:schemaRef ds:uri="http://schemas.microsoft.com/sharepoint/v3/contenttype/forms"/>
  </ds:schemaRefs>
</ds:datastoreItem>
</file>

<file path=customXml/itemProps4.xml><?xml version="1.0" encoding="utf-8"?>
<ds:datastoreItem xmlns:ds="http://schemas.openxmlformats.org/officeDocument/2006/customXml" ds:itemID="{C20398B3-74F0-4A71-872B-96592D142E81}">
  <ds:schemaRefs>
    <ds:schemaRef ds:uri="http://schemas.microsoft.com/office/2006/metadata/properties"/>
    <ds:schemaRef ds:uri="http://schemas.microsoft.com/office/infopath/2007/PartnerControls"/>
    <ds:schemaRef ds:uri="c9e5a4f0-c765-4a63-b034-087ee65b541c"/>
    <ds:schemaRef ds:uri="c6066e9c-c4f6-4844-a995-6349a41956f3"/>
  </ds:schemaRefs>
</ds:datastoreItem>
</file>

<file path=docProps/app.xml><?xml version="1.0" encoding="utf-8"?>
<Properties xmlns="http://schemas.openxmlformats.org/officeDocument/2006/extended-properties" xmlns:vt="http://schemas.openxmlformats.org/officeDocument/2006/docPropsVTypes">
  <Template>Creators Fund 2023 - Guidelines (2).dotx</Template>
  <TotalTime>0</TotalTime>
  <Pages>25</Pages>
  <Words>7603</Words>
  <Characters>43340</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 Geier (DEDJTR)</dc:creator>
  <cp:keywords/>
  <dc:description/>
  <cp:lastModifiedBy>Masha Wijesiriwardana (DJSIR)</cp:lastModifiedBy>
  <cp:revision>2</cp:revision>
  <cp:lastPrinted>2025-02-13T02:07:00Z</cp:lastPrinted>
  <dcterms:created xsi:type="dcterms:W3CDTF">2025-02-19T02:08:00Z</dcterms:created>
  <dcterms:modified xsi:type="dcterms:W3CDTF">2025-02-19T02:08:00Z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0x0101006C4A3E7134E53F47A630196899905667</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_docset_NoMedatataSyncRequired">
    <vt:lpwstr>False</vt:lpwstr>
  </property>
  <property fmtid="{D5CDD505-2E9C-101B-9397-08002B2CF9AE}" pid="10" name="Replytype">
    <vt:lpwstr/>
  </property>
  <property fmtid="{D5CDD505-2E9C-101B-9397-08002B2CF9AE}" pid="11" name="MSIP_Label_d00a4df9-c942-4b09-b23a-6c1023f6de27_Enabled">
    <vt:lpwstr>true</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ContentBits">
    <vt:lpwstr>3</vt:lpwstr>
  </property>
  <property fmtid="{D5CDD505-2E9C-101B-9397-08002B2CF9AE}" pid="16" name="MSIP_Label_d00a4df9-c942-4b09-b23a-6c1023f6de27_SetDate">
    <vt:lpwstr>2023-12-13T02:15:06Z</vt:lpwstr>
  </property>
  <property fmtid="{D5CDD505-2E9C-101B-9397-08002B2CF9AE}" pid="17" name="MSIP_Label_d00a4df9-c942-4b09-b23a-6c1023f6de27_ActionId">
    <vt:lpwstr>69ab52cc-6a16-49a3-9f15-9d0f8e989fa1</vt:lpwstr>
  </property>
</Properties>
</file>