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9B9B9" w14:textId="6AA55CF2" w:rsidR="00474655" w:rsidRDefault="002D6556" w:rsidP="00C5071A">
      <w:r w:rsidRPr="009F3CE4">
        <w:rPr>
          <w:noProof/>
        </w:rPr>
        <w:drawing>
          <wp:anchor distT="0" distB="0" distL="114300" distR="114300" simplePos="0" relativeHeight="251658241" behindDoc="1" locked="0" layoutInCell="1" allowOverlap="1" wp14:anchorId="64EB9956" wp14:editId="289B69E2">
            <wp:simplePos x="0" y="0"/>
            <wp:positionH relativeFrom="column">
              <wp:posOffset>-234315</wp:posOffset>
            </wp:positionH>
            <wp:positionV relativeFrom="paragraph">
              <wp:posOffset>514350</wp:posOffset>
            </wp:positionV>
            <wp:extent cx="1722120" cy="548640"/>
            <wp:effectExtent l="0" t="0" r="0" b="3810"/>
            <wp:wrapTopAndBottom/>
            <wp:docPr id="15" name="Picture 15" descr="Creativ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Victori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2120" cy="548640"/>
                    </a:xfrm>
                    <a:prstGeom prst="rect">
                      <a:avLst/>
                    </a:prstGeom>
                  </pic:spPr>
                </pic:pic>
              </a:graphicData>
            </a:graphic>
          </wp:anchor>
        </w:drawing>
      </w:r>
      <w:r w:rsidR="00F300BF">
        <w:rPr>
          <w:noProof/>
        </w:rPr>
        <w:drawing>
          <wp:anchor distT="0" distB="0" distL="114300" distR="114300" simplePos="0" relativeHeight="251658240" behindDoc="0" locked="1" layoutInCell="1" allowOverlap="1" wp14:anchorId="25D50D45" wp14:editId="7E233B00">
            <wp:simplePos x="0" y="0"/>
            <wp:positionH relativeFrom="page">
              <wp:posOffset>0</wp:posOffset>
            </wp:positionH>
            <wp:positionV relativeFrom="page">
              <wp:posOffset>0</wp:posOffset>
            </wp:positionV>
            <wp:extent cx="7581600" cy="144000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1600" cy="1440000"/>
                    </a:xfrm>
                    <a:prstGeom prst="rect">
                      <a:avLst/>
                    </a:prstGeom>
                  </pic:spPr>
                </pic:pic>
              </a:graphicData>
            </a:graphic>
            <wp14:sizeRelH relativeFrom="margin">
              <wp14:pctWidth>0</wp14:pctWidth>
            </wp14:sizeRelH>
            <wp14:sizeRelV relativeFrom="margin">
              <wp14:pctHeight>0</wp14:pctHeight>
            </wp14:sizeRelV>
          </wp:anchor>
        </w:drawing>
      </w:r>
    </w:p>
    <w:p w14:paraId="2016ED36" w14:textId="462E9515" w:rsidR="00746B90" w:rsidRDefault="00B75A41" w:rsidP="008A31EB">
      <w:pPr>
        <w:pStyle w:val="Titleofdocument"/>
      </w:pPr>
      <w:bookmarkStart w:id="0" w:name="_Toc145495909"/>
      <w:bookmarkStart w:id="1" w:name="_Toc178850153"/>
      <w:bookmarkStart w:id="2" w:name="_Toc180162673"/>
      <w:bookmarkStart w:id="3" w:name="_Toc181195232"/>
      <w:bookmarkStart w:id="4" w:name="_Toc181197212"/>
      <w:bookmarkStart w:id="5" w:name="_Toc183432791"/>
      <w:bookmarkStart w:id="6" w:name="_Toc183436514"/>
      <w:bookmarkStart w:id="7" w:name="_Toc183515104"/>
      <w:r>
        <w:t>Music Works</w:t>
      </w:r>
      <w:r w:rsidR="008B6308">
        <w:t xml:space="preserve"> 2025</w:t>
      </w:r>
      <w:r w:rsidR="00A62FD3">
        <w:t xml:space="preserve"> – </w:t>
      </w:r>
      <w:r w:rsidR="00DA04DC">
        <w:t>Uncovering Talent</w:t>
      </w:r>
      <w:bookmarkEnd w:id="0"/>
      <w:bookmarkEnd w:id="1"/>
      <w:bookmarkEnd w:id="2"/>
      <w:bookmarkEnd w:id="3"/>
      <w:bookmarkEnd w:id="4"/>
      <w:bookmarkEnd w:id="5"/>
      <w:bookmarkEnd w:id="6"/>
      <w:bookmarkEnd w:id="7"/>
    </w:p>
    <w:p w14:paraId="27DEB7C9" w14:textId="14C734F2" w:rsidR="00103E67" w:rsidRPr="00A01432" w:rsidRDefault="00A640F5" w:rsidP="004F7055">
      <w:pPr>
        <w:pStyle w:val="Subtitleofdocument"/>
        <w:rPr>
          <w:lang w:val="en-GB"/>
        </w:rPr>
      </w:pPr>
      <w:bookmarkStart w:id="8" w:name="_Toc145495910"/>
      <w:bookmarkStart w:id="9" w:name="_Toc178850154"/>
      <w:bookmarkStart w:id="10" w:name="_Toc180162674"/>
      <w:bookmarkStart w:id="11" w:name="_Toc181195233"/>
      <w:bookmarkStart w:id="12" w:name="_Toc181197213"/>
      <w:bookmarkStart w:id="13" w:name="_Toc183432792"/>
      <w:bookmarkStart w:id="14" w:name="_Toc183436515"/>
      <w:bookmarkStart w:id="15" w:name="_Toc183515105"/>
      <w:r>
        <w:t>Overview and Guidelines</w:t>
      </w:r>
      <w:bookmarkEnd w:id="8"/>
      <w:bookmarkEnd w:id="9"/>
      <w:bookmarkEnd w:id="10"/>
      <w:bookmarkEnd w:id="11"/>
      <w:bookmarkEnd w:id="12"/>
      <w:bookmarkEnd w:id="13"/>
      <w:bookmarkEnd w:id="14"/>
      <w:bookmarkEnd w:id="15"/>
    </w:p>
    <w:sdt>
      <w:sdtPr>
        <w:rPr>
          <w:rFonts w:cstheme="minorBidi"/>
          <w:b w:val="0"/>
          <w:bCs w:val="0"/>
          <w:iCs w:val="0"/>
          <w:noProof w:val="0"/>
        </w:rPr>
        <w:id w:val="-2057225663"/>
        <w:docPartObj>
          <w:docPartGallery w:val="Table of Contents"/>
          <w:docPartUnique/>
        </w:docPartObj>
      </w:sdtPr>
      <w:sdtEndPr/>
      <w:sdtContent>
        <w:p w14:paraId="4827733C" w14:textId="77777777" w:rsidR="00101D72" w:rsidRDefault="00103E67" w:rsidP="00ED7E35">
          <w:pPr>
            <w:pStyle w:val="TOC1"/>
          </w:pPr>
          <w:r w:rsidRPr="000902EE">
            <w:t>Table of Contents</w:t>
          </w:r>
          <w:r>
            <w:fldChar w:fldCharType="begin"/>
          </w:r>
          <w:r>
            <w:instrText xml:space="preserve"> TOC \o "1-3" \h \z \u </w:instrText>
          </w:r>
          <w:r>
            <w:fldChar w:fldCharType="separate"/>
          </w:r>
        </w:p>
        <w:p w14:paraId="206CD026" w14:textId="584F12FA"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06" w:history="1">
            <w:r w:rsidRPr="001F1B2D">
              <w:rPr>
                <w:rStyle w:val="Hyperlink"/>
              </w:rPr>
              <w:t>1. Program overview</w:t>
            </w:r>
            <w:r>
              <w:rPr>
                <w:webHidden/>
              </w:rPr>
              <w:tab/>
            </w:r>
            <w:r>
              <w:rPr>
                <w:webHidden/>
              </w:rPr>
              <w:fldChar w:fldCharType="begin"/>
            </w:r>
            <w:r>
              <w:rPr>
                <w:webHidden/>
              </w:rPr>
              <w:instrText xml:space="preserve"> PAGEREF _Toc183515106 \h </w:instrText>
            </w:r>
            <w:r>
              <w:rPr>
                <w:webHidden/>
              </w:rPr>
            </w:r>
            <w:r>
              <w:rPr>
                <w:webHidden/>
              </w:rPr>
              <w:fldChar w:fldCharType="separate"/>
            </w:r>
            <w:r>
              <w:rPr>
                <w:webHidden/>
              </w:rPr>
              <w:t>3</w:t>
            </w:r>
            <w:r>
              <w:rPr>
                <w:webHidden/>
              </w:rPr>
              <w:fldChar w:fldCharType="end"/>
            </w:r>
          </w:hyperlink>
        </w:p>
        <w:p w14:paraId="0979FE93" w14:textId="57F3FAD7"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07" w:history="1">
            <w:r w:rsidRPr="001F1B2D">
              <w:rPr>
                <w:rStyle w:val="Hyperlink"/>
              </w:rPr>
              <w:t>1.1 Program objectives</w:t>
            </w:r>
            <w:r>
              <w:rPr>
                <w:webHidden/>
              </w:rPr>
              <w:tab/>
            </w:r>
            <w:r>
              <w:rPr>
                <w:webHidden/>
              </w:rPr>
              <w:fldChar w:fldCharType="begin"/>
            </w:r>
            <w:r>
              <w:rPr>
                <w:webHidden/>
              </w:rPr>
              <w:instrText xml:space="preserve"> PAGEREF _Toc183515107 \h </w:instrText>
            </w:r>
            <w:r>
              <w:rPr>
                <w:webHidden/>
              </w:rPr>
            </w:r>
            <w:r>
              <w:rPr>
                <w:webHidden/>
              </w:rPr>
              <w:fldChar w:fldCharType="separate"/>
            </w:r>
            <w:r>
              <w:rPr>
                <w:webHidden/>
              </w:rPr>
              <w:t>4</w:t>
            </w:r>
            <w:r>
              <w:rPr>
                <w:webHidden/>
              </w:rPr>
              <w:fldChar w:fldCharType="end"/>
            </w:r>
          </w:hyperlink>
        </w:p>
        <w:p w14:paraId="28280CCB" w14:textId="3FBA35AF"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08" w:history="1">
            <w:r w:rsidRPr="001F1B2D">
              <w:rPr>
                <w:rStyle w:val="Hyperlink"/>
              </w:rPr>
              <w:t>1.2 Program outcomes</w:t>
            </w:r>
            <w:r>
              <w:rPr>
                <w:webHidden/>
              </w:rPr>
              <w:tab/>
            </w:r>
            <w:r>
              <w:rPr>
                <w:webHidden/>
              </w:rPr>
              <w:fldChar w:fldCharType="begin"/>
            </w:r>
            <w:r>
              <w:rPr>
                <w:webHidden/>
              </w:rPr>
              <w:instrText xml:space="preserve"> PAGEREF _Toc183515108 \h </w:instrText>
            </w:r>
            <w:r>
              <w:rPr>
                <w:webHidden/>
              </w:rPr>
            </w:r>
            <w:r>
              <w:rPr>
                <w:webHidden/>
              </w:rPr>
              <w:fldChar w:fldCharType="separate"/>
            </w:r>
            <w:r>
              <w:rPr>
                <w:webHidden/>
              </w:rPr>
              <w:t>4</w:t>
            </w:r>
            <w:r>
              <w:rPr>
                <w:webHidden/>
              </w:rPr>
              <w:fldChar w:fldCharType="end"/>
            </w:r>
          </w:hyperlink>
        </w:p>
        <w:p w14:paraId="237F94D9" w14:textId="2DA84E07"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09" w:history="1">
            <w:r w:rsidRPr="001F1B2D">
              <w:rPr>
                <w:rStyle w:val="Hyperlink"/>
              </w:rPr>
              <w:t>1.3 State-wide reach and equity</w:t>
            </w:r>
            <w:r>
              <w:rPr>
                <w:webHidden/>
              </w:rPr>
              <w:tab/>
            </w:r>
            <w:r>
              <w:rPr>
                <w:webHidden/>
              </w:rPr>
              <w:fldChar w:fldCharType="begin"/>
            </w:r>
            <w:r>
              <w:rPr>
                <w:webHidden/>
              </w:rPr>
              <w:instrText xml:space="preserve"> PAGEREF _Toc183515109 \h </w:instrText>
            </w:r>
            <w:r>
              <w:rPr>
                <w:webHidden/>
              </w:rPr>
            </w:r>
            <w:r>
              <w:rPr>
                <w:webHidden/>
              </w:rPr>
              <w:fldChar w:fldCharType="separate"/>
            </w:r>
            <w:r>
              <w:rPr>
                <w:webHidden/>
              </w:rPr>
              <w:t>4</w:t>
            </w:r>
            <w:r>
              <w:rPr>
                <w:webHidden/>
              </w:rPr>
              <w:fldChar w:fldCharType="end"/>
            </w:r>
          </w:hyperlink>
        </w:p>
        <w:p w14:paraId="707E1F26" w14:textId="4771A275"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0" w:history="1">
            <w:r w:rsidRPr="001F1B2D">
              <w:rPr>
                <w:rStyle w:val="Hyperlink"/>
              </w:rPr>
              <w:t>1.4 Application streams</w:t>
            </w:r>
            <w:r>
              <w:rPr>
                <w:webHidden/>
              </w:rPr>
              <w:tab/>
            </w:r>
            <w:r>
              <w:rPr>
                <w:webHidden/>
              </w:rPr>
              <w:fldChar w:fldCharType="begin"/>
            </w:r>
            <w:r>
              <w:rPr>
                <w:webHidden/>
              </w:rPr>
              <w:instrText xml:space="preserve"> PAGEREF _Toc183515110 \h </w:instrText>
            </w:r>
            <w:r>
              <w:rPr>
                <w:webHidden/>
              </w:rPr>
            </w:r>
            <w:r>
              <w:rPr>
                <w:webHidden/>
              </w:rPr>
              <w:fldChar w:fldCharType="separate"/>
            </w:r>
            <w:r>
              <w:rPr>
                <w:webHidden/>
              </w:rPr>
              <w:t>4</w:t>
            </w:r>
            <w:r>
              <w:rPr>
                <w:webHidden/>
              </w:rPr>
              <w:fldChar w:fldCharType="end"/>
            </w:r>
          </w:hyperlink>
        </w:p>
        <w:p w14:paraId="317DD83C" w14:textId="7A472E1F"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11" w:history="1">
            <w:r w:rsidRPr="001F1B2D">
              <w:rPr>
                <w:rStyle w:val="Hyperlink"/>
              </w:rPr>
              <w:t>2. Eligibility</w:t>
            </w:r>
            <w:r>
              <w:rPr>
                <w:webHidden/>
              </w:rPr>
              <w:tab/>
            </w:r>
            <w:r>
              <w:rPr>
                <w:webHidden/>
              </w:rPr>
              <w:fldChar w:fldCharType="begin"/>
            </w:r>
            <w:r>
              <w:rPr>
                <w:webHidden/>
              </w:rPr>
              <w:instrText xml:space="preserve"> PAGEREF _Toc183515111 \h </w:instrText>
            </w:r>
            <w:r>
              <w:rPr>
                <w:webHidden/>
              </w:rPr>
            </w:r>
            <w:r>
              <w:rPr>
                <w:webHidden/>
              </w:rPr>
              <w:fldChar w:fldCharType="separate"/>
            </w:r>
            <w:r>
              <w:rPr>
                <w:webHidden/>
              </w:rPr>
              <w:t>5</w:t>
            </w:r>
            <w:r>
              <w:rPr>
                <w:webHidden/>
              </w:rPr>
              <w:fldChar w:fldCharType="end"/>
            </w:r>
          </w:hyperlink>
        </w:p>
        <w:p w14:paraId="43DD5122" w14:textId="311643C5"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2" w:history="1">
            <w:r w:rsidRPr="001F1B2D">
              <w:rPr>
                <w:rStyle w:val="Hyperlink"/>
              </w:rPr>
              <w:t>2.1 Am I eligible?</w:t>
            </w:r>
            <w:r>
              <w:rPr>
                <w:webHidden/>
              </w:rPr>
              <w:tab/>
            </w:r>
            <w:r>
              <w:rPr>
                <w:webHidden/>
              </w:rPr>
              <w:fldChar w:fldCharType="begin"/>
            </w:r>
            <w:r>
              <w:rPr>
                <w:webHidden/>
              </w:rPr>
              <w:instrText xml:space="preserve"> PAGEREF _Toc183515112 \h </w:instrText>
            </w:r>
            <w:r>
              <w:rPr>
                <w:webHidden/>
              </w:rPr>
            </w:r>
            <w:r>
              <w:rPr>
                <w:webHidden/>
              </w:rPr>
              <w:fldChar w:fldCharType="separate"/>
            </w:r>
            <w:r>
              <w:rPr>
                <w:webHidden/>
              </w:rPr>
              <w:t>5</w:t>
            </w:r>
            <w:r>
              <w:rPr>
                <w:webHidden/>
              </w:rPr>
              <w:fldChar w:fldCharType="end"/>
            </w:r>
          </w:hyperlink>
        </w:p>
        <w:p w14:paraId="1C7E6F4D" w14:textId="14695DF9"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3" w:history="1">
            <w:r w:rsidRPr="001F1B2D">
              <w:rPr>
                <w:rStyle w:val="Hyperlink"/>
              </w:rPr>
              <w:t>2.2 Eligibility criteria:</w:t>
            </w:r>
            <w:r>
              <w:rPr>
                <w:webHidden/>
              </w:rPr>
              <w:tab/>
            </w:r>
            <w:r>
              <w:rPr>
                <w:webHidden/>
              </w:rPr>
              <w:fldChar w:fldCharType="begin"/>
            </w:r>
            <w:r>
              <w:rPr>
                <w:webHidden/>
              </w:rPr>
              <w:instrText xml:space="preserve"> PAGEREF _Toc183515113 \h </w:instrText>
            </w:r>
            <w:r>
              <w:rPr>
                <w:webHidden/>
              </w:rPr>
            </w:r>
            <w:r>
              <w:rPr>
                <w:webHidden/>
              </w:rPr>
              <w:fldChar w:fldCharType="separate"/>
            </w:r>
            <w:r>
              <w:rPr>
                <w:webHidden/>
              </w:rPr>
              <w:t>6</w:t>
            </w:r>
            <w:r>
              <w:rPr>
                <w:webHidden/>
              </w:rPr>
              <w:fldChar w:fldCharType="end"/>
            </w:r>
          </w:hyperlink>
        </w:p>
        <w:p w14:paraId="3980B0AB" w14:textId="0AEAE1AD"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4" w:history="1">
            <w:r w:rsidRPr="001F1B2D">
              <w:rPr>
                <w:rStyle w:val="Hyperlink"/>
              </w:rPr>
              <w:t>2.3 Who is not eligible:</w:t>
            </w:r>
            <w:r>
              <w:rPr>
                <w:webHidden/>
              </w:rPr>
              <w:tab/>
            </w:r>
            <w:r>
              <w:rPr>
                <w:webHidden/>
              </w:rPr>
              <w:fldChar w:fldCharType="begin"/>
            </w:r>
            <w:r>
              <w:rPr>
                <w:webHidden/>
              </w:rPr>
              <w:instrText xml:space="preserve"> PAGEREF _Toc183515114 \h </w:instrText>
            </w:r>
            <w:r>
              <w:rPr>
                <w:webHidden/>
              </w:rPr>
            </w:r>
            <w:r>
              <w:rPr>
                <w:webHidden/>
              </w:rPr>
              <w:fldChar w:fldCharType="separate"/>
            </w:r>
            <w:r>
              <w:rPr>
                <w:webHidden/>
              </w:rPr>
              <w:t>7</w:t>
            </w:r>
            <w:r>
              <w:rPr>
                <w:webHidden/>
              </w:rPr>
              <w:fldChar w:fldCharType="end"/>
            </w:r>
          </w:hyperlink>
        </w:p>
        <w:p w14:paraId="190665D7" w14:textId="0DC517B4"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15" w:history="1">
            <w:r w:rsidRPr="001F1B2D">
              <w:rPr>
                <w:rStyle w:val="Hyperlink"/>
              </w:rPr>
              <w:t>3. Funding</w:t>
            </w:r>
            <w:r>
              <w:rPr>
                <w:webHidden/>
              </w:rPr>
              <w:tab/>
            </w:r>
            <w:r>
              <w:rPr>
                <w:webHidden/>
              </w:rPr>
              <w:fldChar w:fldCharType="begin"/>
            </w:r>
            <w:r>
              <w:rPr>
                <w:webHidden/>
              </w:rPr>
              <w:instrText xml:space="preserve"> PAGEREF _Toc183515115 \h </w:instrText>
            </w:r>
            <w:r>
              <w:rPr>
                <w:webHidden/>
              </w:rPr>
            </w:r>
            <w:r>
              <w:rPr>
                <w:webHidden/>
              </w:rPr>
              <w:fldChar w:fldCharType="separate"/>
            </w:r>
            <w:r>
              <w:rPr>
                <w:webHidden/>
              </w:rPr>
              <w:t>7</w:t>
            </w:r>
            <w:r>
              <w:rPr>
                <w:webHidden/>
              </w:rPr>
              <w:fldChar w:fldCharType="end"/>
            </w:r>
          </w:hyperlink>
        </w:p>
        <w:p w14:paraId="257DBB27" w14:textId="1D30776C"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6" w:history="1">
            <w:r w:rsidRPr="001F1B2D">
              <w:rPr>
                <w:rStyle w:val="Hyperlink"/>
              </w:rPr>
              <w:t>3.1 Funding amount</w:t>
            </w:r>
            <w:r>
              <w:rPr>
                <w:webHidden/>
              </w:rPr>
              <w:tab/>
            </w:r>
            <w:r>
              <w:rPr>
                <w:webHidden/>
              </w:rPr>
              <w:fldChar w:fldCharType="begin"/>
            </w:r>
            <w:r>
              <w:rPr>
                <w:webHidden/>
              </w:rPr>
              <w:instrText xml:space="preserve"> PAGEREF _Toc183515116 \h </w:instrText>
            </w:r>
            <w:r>
              <w:rPr>
                <w:webHidden/>
              </w:rPr>
            </w:r>
            <w:r>
              <w:rPr>
                <w:webHidden/>
              </w:rPr>
              <w:fldChar w:fldCharType="separate"/>
            </w:r>
            <w:r>
              <w:rPr>
                <w:webHidden/>
              </w:rPr>
              <w:t>7</w:t>
            </w:r>
            <w:r>
              <w:rPr>
                <w:webHidden/>
              </w:rPr>
              <w:fldChar w:fldCharType="end"/>
            </w:r>
          </w:hyperlink>
        </w:p>
        <w:p w14:paraId="63819D09" w14:textId="1CCA8DE6"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7" w:history="1">
            <w:r w:rsidRPr="001F1B2D">
              <w:rPr>
                <w:rStyle w:val="Hyperlink"/>
              </w:rPr>
              <w:t>3.2 What will be funded?</w:t>
            </w:r>
            <w:r>
              <w:rPr>
                <w:webHidden/>
              </w:rPr>
              <w:tab/>
            </w:r>
            <w:r>
              <w:rPr>
                <w:webHidden/>
              </w:rPr>
              <w:fldChar w:fldCharType="begin"/>
            </w:r>
            <w:r>
              <w:rPr>
                <w:webHidden/>
              </w:rPr>
              <w:instrText xml:space="preserve"> PAGEREF _Toc183515117 \h </w:instrText>
            </w:r>
            <w:r>
              <w:rPr>
                <w:webHidden/>
              </w:rPr>
            </w:r>
            <w:r>
              <w:rPr>
                <w:webHidden/>
              </w:rPr>
              <w:fldChar w:fldCharType="separate"/>
            </w:r>
            <w:r>
              <w:rPr>
                <w:webHidden/>
              </w:rPr>
              <w:t>7</w:t>
            </w:r>
            <w:r>
              <w:rPr>
                <w:webHidden/>
              </w:rPr>
              <w:fldChar w:fldCharType="end"/>
            </w:r>
          </w:hyperlink>
        </w:p>
        <w:p w14:paraId="7E724240" w14:textId="4BE935BF"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8" w:history="1">
            <w:r w:rsidRPr="001F1B2D">
              <w:rPr>
                <w:rStyle w:val="Hyperlink"/>
              </w:rPr>
              <w:t>3.3 What will not be funded?</w:t>
            </w:r>
            <w:r>
              <w:rPr>
                <w:webHidden/>
              </w:rPr>
              <w:tab/>
            </w:r>
            <w:r>
              <w:rPr>
                <w:webHidden/>
              </w:rPr>
              <w:fldChar w:fldCharType="begin"/>
            </w:r>
            <w:r>
              <w:rPr>
                <w:webHidden/>
              </w:rPr>
              <w:instrText xml:space="preserve"> PAGEREF _Toc183515118 \h </w:instrText>
            </w:r>
            <w:r>
              <w:rPr>
                <w:webHidden/>
              </w:rPr>
            </w:r>
            <w:r>
              <w:rPr>
                <w:webHidden/>
              </w:rPr>
              <w:fldChar w:fldCharType="separate"/>
            </w:r>
            <w:r>
              <w:rPr>
                <w:webHidden/>
              </w:rPr>
              <w:t>8</w:t>
            </w:r>
            <w:r>
              <w:rPr>
                <w:webHidden/>
              </w:rPr>
              <w:fldChar w:fldCharType="end"/>
            </w:r>
          </w:hyperlink>
        </w:p>
        <w:p w14:paraId="0064853E" w14:textId="5CFE3244"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19" w:history="1">
            <w:r w:rsidRPr="001F1B2D">
              <w:rPr>
                <w:rStyle w:val="Hyperlink"/>
                <w:lang w:eastAsia="en-AU"/>
              </w:rPr>
              <w:t>3.4 Auspicing</w:t>
            </w:r>
            <w:r>
              <w:rPr>
                <w:webHidden/>
              </w:rPr>
              <w:tab/>
            </w:r>
            <w:r>
              <w:rPr>
                <w:webHidden/>
              </w:rPr>
              <w:fldChar w:fldCharType="begin"/>
            </w:r>
            <w:r>
              <w:rPr>
                <w:webHidden/>
              </w:rPr>
              <w:instrText xml:space="preserve"> PAGEREF _Toc183515119 \h </w:instrText>
            </w:r>
            <w:r>
              <w:rPr>
                <w:webHidden/>
              </w:rPr>
            </w:r>
            <w:r>
              <w:rPr>
                <w:webHidden/>
              </w:rPr>
              <w:fldChar w:fldCharType="separate"/>
            </w:r>
            <w:r>
              <w:rPr>
                <w:webHidden/>
              </w:rPr>
              <w:t>8</w:t>
            </w:r>
            <w:r>
              <w:rPr>
                <w:webHidden/>
              </w:rPr>
              <w:fldChar w:fldCharType="end"/>
            </w:r>
          </w:hyperlink>
        </w:p>
        <w:p w14:paraId="2B5855E5" w14:textId="18C13516"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20" w:history="1">
            <w:r w:rsidRPr="001F1B2D">
              <w:rPr>
                <w:rStyle w:val="Hyperlink"/>
              </w:rPr>
              <w:t>4. Assessment criteria</w:t>
            </w:r>
            <w:r>
              <w:rPr>
                <w:webHidden/>
              </w:rPr>
              <w:tab/>
            </w:r>
            <w:r>
              <w:rPr>
                <w:webHidden/>
              </w:rPr>
              <w:fldChar w:fldCharType="begin"/>
            </w:r>
            <w:r>
              <w:rPr>
                <w:webHidden/>
              </w:rPr>
              <w:instrText xml:space="preserve"> PAGEREF _Toc183515120 \h </w:instrText>
            </w:r>
            <w:r>
              <w:rPr>
                <w:webHidden/>
              </w:rPr>
            </w:r>
            <w:r>
              <w:rPr>
                <w:webHidden/>
              </w:rPr>
              <w:fldChar w:fldCharType="separate"/>
            </w:r>
            <w:r>
              <w:rPr>
                <w:webHidden/>
              </w:rPr>
              <w:t>9</w:t>
            </w:r>
            <w:r>
              <w:rPr>
                <w:webHidden/>
              </w:rPr>
              <w:fldChar w:fldCharType="end"/>
            </w:r>
          </w:hyperlink>
        </w:p>
        <w:p w14:paraId="76E3F8C6" w14:textId="7EFFFE5E" w:rsidR="00101D72" w:rsidRDefault="00101D72">
          <w:pPr>
            <w:pStyle w:val="TOC3"/>
            <w:rPr>
              <w:rFonts w:asciiTheme="minorHAnsi" w:eastAsiaTheme="minorEastAsia" w:hAnsiTheme="minorHAnsi" w:cstheme="minorBidi"/>
              <w:kern w:val="2"/>
              <w:sz w:val="24"/>
              <w:szCs w:val="24"/>
              <w:lang w:eastAsia="en-AU"/>
              <w14:ligatures w14:val="standardContextual"/>
            </w:rPr>
          </w:pPr>
          <w:hyperlink w:anchor="_Toc183515121" w:history="1">
            <w:r w:rsidRPr="001F1B2D">
              <w:rPr>
                <w:rStyle w:val="Hyperlink"/>
              </w:rPr>
              <w:t xml:space="preserve">1. </w:t>
            </w:r>
            <w:r w:rsidRPr="001F1B2D">
              <w:rPr>
                <w:rStyle w:val="Hyperlink"/>
                <w:lang w:eastAsia="en-AU"/>
              </w:rPr>
              <w:t>IMPACT</w:t>
            </w:r>
            <w:r>
              <w:rPr>
                <w:webHidden/>
              </w:rPr>
              <w:tab/>
            </w:r>
            <w:r>
              <w:rPr>
                <w:webHidden/>
              </w:rPr>
              <w:fldChar w:fldCharType="begin"/>
            </w:r>
            <w:r>
              <w:rPr>
                <w:webHidden/>
              </w:rPr>
              <w:instrText xml:space="preserve"> PAGEREF _Toc183515121 \h </w:instrText>
            </w:r>
            <w:r>
              <w:rPr>
                <w:webHidden/>
              </w:rPr>
            </w:r>
            <w:r>
              <w:rPr>
                <w:webHidden/>
              </w:rPr>
              <w:fldChar w:fldCharType="separate"/>
            </w:r>
            <w:r>
              <w:rPr>
                <w:webHidden/>
              </w:rPr>
              <w:t>9</w:t>
            </w:r>
            <w:r>
              <w:rPr>
                <w:webHidden/>
              </w:rPr>
              <w:fldChar w:fldCharType="end"/>
            </w:r>
          </w:hyperlink>
        </w:p>
        <w:p w14:paraId="22CBB034" w14:textId="0A14E877" w:rsidR="00101D72" w:rsidRDefault="00101D72">
          <w:pPr>
            <w:pStyle w:val="TOC3"/>
            <w:rPr>
              <w:rFonts w:asciiTheme="minorHAnsi" w:eastAsiaTheme="minorEastAsia" w:hAnsiTheme="minorHAnsi" w:cstheme="minorBidi"/>
              <w:kern w:val="2"/>
              <w:sz w:val="24"/>
              <w:szCs w:val="24"/>
              <w:lang w:eastAsia="en-AU"/>
              <w14:ligatures w14:val="standardContextual"/>
            </w:rPr>
          </w:pPr>
          <w:hyperlink w:anchor="_Toc183515122" w:history="1">
            <w:r w:rsidRPr="001F1B2D">
              <w:rPr>
                <w:rStyle w:val="Hyperlink"/>
              </w:rPr>
              <w:t>2. CREATIVE POTENTIAL</w:t>
            </w:r>
            <w:r>
              <w:rPr>
                <w:webHidden/>
              </w:rPr>
              <w:tab/>
            </w:r>
            <w:r>
              <w:rPr>
                <w:webHidden/>
              </w:rPr>
              <w:fldChar w:fldCharType="begin"/>
            </w:r>
            <w:r>
              <w:rPr>
                <w:webHidden/>
              </w:rPr>
              <w:instrText xml:space="preserve"> PAGEREF _Toc183515122 \h </w:instrText>
            </w:r>
            <w:r>
              <w:rPr>
                <w:webHidden/>
              </w:rPr>
            </w:r>
            <w:r>
              <w:rPr>
                <w:webHidden/>
              </w:rPr>
              <w:fldChar w:fldCharType="separate"/>
            </w:r>
            <w:r>
              <w:rPr>
                <w:webHidden/>
              </w:rPr>
              <w:t>9</w:t>
            </w:r>
            <w:r>
              <w:rPr>
                <w:webHidden/>
              </w:rPr>
              <w:fldChar w:fldCharType="end"/>
            </w:r>
          </w:hyperlink>
        </w:p>
        <w:p w14:paraId="7B33807F" w14:textId="75942A43"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23" w:history="1">
            <w:r w:rsidRPr="001F1B2D">
              <w:rPr>
                <w:rStyle w:val="Hyperlink"/>
                <w:lang w:eastAsia="en-AU"/>
              </w:rPr>
              <w:t>5. Application content</w:t>
            </w:r>
            <w:r>
              <w:rPr>
                <w:webHidden/>
              </w:rPr>
              <w:tab/>
            </w:r>
            <w:r>
              <w:rPr>
                <w:webHidden/>
              </w:rPr>
              <w:fldChar w:fldCharType="begin"/>
            </w:r>
            <w:r>
              <w:rPr>
                <w:webHidden/>
              </w:rPr>
              <w:instrText xml:space="preserve"> PAGEREF _Toc183515123 \h </w:instrText>
            </w:r>
            <w:r>
              <w:rPr>
                <w:webHidden/>
              </w:rPr>
            </w:r>
            <w:r>
              <w:rPr>
                <w:webHidden/>
              </w:rPr>
              <w:fldChar w:fldCharType="separate"/>
            </w:r>
            <w:r>
              <w:rPr>
                <w:webHidden/>
              </w:rPr>
              <w:t>10</w:t>
            </w:r>
            <w:r>
              <w:rPr>
                <w:webHidden/>
              </w:rPr>
              <w:fldChar w:fldCharType="end"/>
            </w:r>
          </w:hyperlink>
        </w:p>
        <w:p w14:paraId="01D57E87" w14:textId="1E52D121"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24" w:history="1">
            <w:r w:rsidRPr="001F1B2D">
              <w:rPr>
                <w:rStyle w:val="Hyperlink"/>
              </w:rPr>
              <w:t>5.1 What do I include in my application?</w:t>
            </w:r>
            <w:r>
              <w:rPr>
                <w:webHidden/>
              </w:rPr>
              <w:tab/>
            </w:r>
            <w:r>
              <w:rPr>
                <w:webHidden/>
              </w:rPr>
              <w:fldChar w:fldCharType="begin"/>
            </w:r>
            <w:r>
              <w:rPr>
                <w:webHidden/>
              </w:rPr>
              <w:instrText xml:space="preserve"> PAGEREF _Toc183515124 \h </w:instrText>
            </w:r>
            <w:r>
              <w:rPr>
                <w:webHidden/>
              </w:rPr>
            </w:r>
            <w:r>
              <w:rPr>
                <w:webHidden/>
              </w:rPr>
              <w:fldChar w:fldCharType="separate"/>
            </w:r>
            <w:r>
              <w:rPr>
                <w:webHidden/>
              </w:rPr>
              <w:t>10</w:t>
            </w:r>
            <w:r>
              <w:rPr>
                <w:webHidden/>
              </w:rPr>
              <w:fldChar w:fldCharType="end"/>
            </w:r>
          </w:hyperlink>
        </w:p>
        <w:p w14:paraId="7663B437" w14:textId="5C647789"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25" w:history="1">
            <w:r w:rsidRPr="001F1B2D">
              <w:rPr>
                <w:rStyle w:val="Hyperlink"/>
              </w:rPr>
              <w:t>6. Support Material</w:t>
            </w:r>
            <w:r>
              <w:rPr>
                <w:webHidden/>
              </w:rPr>
              <w:tab/>
            </w:r>
            <w:r>
              <w:rPr>
                <w:webHidden/>
              </w:rPr>
              <w:fldChar w:fldCharType="begin"/>
            </w:r>
            <w:r>
              <w:rPr>
                <w:webHidden/>
              </w:rPr>
              <w:instrText xml:space="preserve"> PAGEREF _Toc183515125 \h </w:instrText>
            </w:r>
            <w:r>
              <w:rPr>
                <w:webHidden/>
              </w:rPr>
            </w:r>
            <w:r>
              <w:rPr>
                <w:webHidden/>
              </w:rPr>
              <w:fldChar w:fldCharType="separate"/>
            </w:r>
            <w:r>
              <w:rPr>
                <w:webHidden/>
              </w:rPr>
              <w:t>10</w:t>
            </w:r>
            <w:r>
              <w:rPr>
                <w:webHidden/>
              </w:rPr>
              <w:fldChar w:fldCharType="end"/>
            </w:r>
          </w:hyperlink>
        </w:p>
        <w:p w14:paraId="6A05A481" w14:textId="28BABD4D"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26" w:history="1">
            <w:r w:rsidRPr="001F1B2D">
              <w:rPr>
                <w:rStyle w:val="Hyperlink"/>
                <w:lang w:eastAsia="en-AU"/>
              </w:rPr>
              <w:t>6.1 Required Support Material</w:t>
            </w:r>
            <w:r>
              <w:rPr>
                <w:webHidden/>
              </w:rPr>
              <w:tab/>
            </w:r>
            <w:r>
              <w:rPr>
                <w:webHidden/>
              </w:rPr>
              <w:fldChar w:fldCharType="begin"/>
            </w:r>
            <w:r>
              <w:rPr>
                <w:webHidden/>
              </w:rPr>
              <w:instrText xml:space="preserve"> PAGEREF _Toc183515126 \h </w:instrText>
            </w:r>
            <w:r>
              <w:rPr>
                <w:webHidden/>
              </w:rPr>
            </w:r>
            <w:r>
              <w:rPr>
                <w:webHidden/>
              </w:rPr>
              <w:fldChar w:fldCharType="separate"/>
            </w:r>
            <w:r>
              <w:rPr>
                <w:webHidden/>
              </w:rPr>
              <w:t>10</w:t>
            </w:r>
            <w:r>
              <w:rPr>
                <w:webHidden/>
              </w:rPr>
              <w:fldChar w:fldCharType="end"/>
            </w:r>
          </w:hyperlink>
        </w:p>
        <w:p w14:paraId="7584E9D0" w14:textId="5F7FF6B5"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27" w:history="1">
            <w:r w:rsidRPr="001F1B2D">
              <w:rPr>
                <w:rStyle w:val="Hyperlink"/>
                <w:lang w:eastAsia="en-AU"/>
              </w:rPr>
              <w:t>6.2 Additional Support Material (where relevant)</w:t>
            </w:r>
            <w:r>
              <w:rPr>
                <w:webHidden/>
              </w:rPr>
              <w:tab/>
            </w:r>
            <w:r>
              <w:rPr>
                <w:webHidden/>
              </w:rPr>
              <w:fldChar w:fldCharType="begin"/>
            </w:r>
            <w:r>
              <w:rPr>
                <w:webHidden/>
              </w:rPr>
              <w:instrText xml:space="preserve"> PAGEREF _Toc183515127 \h </w:instrText>
            </w:r>
            <w:r>
              <w:rPr>
                <w:webHidden/>
              </w:rPr>
            </w:r>
            <w:r>
              <w:rPr>
                <w:webHidden/>
              </w:rPr>
              <w:fldChar w:fldCharType="separate"/>
            </w:r>
            <w:r>
              <w:rPr>
                <w:webHidden/>
              </w:rPr>
              <w:t>11</w:t>
            </w:r>
            <w:r>
              <w:rPr>
                <w:webHidden/>
              </w:rPr>
              <w:fldChar w:fldCharType="end"/>
            </w:r>
          </w:hyperlink>
        </w:p>
        <w:p w14:paraId="070AC18F" w14:textId="261FBAD8" w:rsidR="00101D72" w:rsidRDefault="00101D72">
          <w:pPr>
            <w:pStyle w:val="TOC2"/>
            <w:rPr>
              <w:rFonts w:asciiTheme="minorHAnsi" w:eastAsiaTheme="minorEastAsia" w:hAnsiTheme="minorHAnsi" w:cstheme="minorBidi"/>
              <w:bCs w:val="0"/>
              <w:kern w:val="2"/>
              <w:sz w:val="24"/>
              <w:szCs w:val="24"/>
              <w:lang w:eastAsia="en-AU"/>
              <w14:ligatures w14:val="standardContextual"/>
            </w:rPr>
          </w:pPr>
          <w:hyperlink w:anchor="_Toc183515128" w:history="1">
            <w:r w:rsidRPr="001F1B2D">
              <w:rPr>
                <w:rStyle w:val="Hyperlink"/>
              </w:rPr>
              <w:t>6.3 Support Material Guidelines</w:t>
            </w:r>
            <w:r>
              <w:rPr>
                <w:webHidden/>
              </w:rPr>
              <w:tab/>
            </w:r>
            <w:r>
              <w:rPr>
                <w:webHidden/>
              </w:rPr>
              <w:fldChar w:fldCharType="begin"/>
            </w:r>
            <w:r>
              <w:rPr>
                <w:webHidden/>
              </w:rPr>
              <w:instrText xml:space="preserve"> PAGEREF _Toc183515128 \h </w:instrText>
            </w:r>
            <w:r>
              <w:rPr>
                <w:webHidden/>
              </w:rPr>
            </w:r>
            <w:r>
              <w:rPr>
                <w:webHidden/>
              </w:rPr>
              <w:fldChar w:fldCharType="separate"/>
            </w:r>
            <w:r>
              <w:rPr>
                <w:webHidden/>
              </w:rPr>
              <w:t>12</w:t>
            </w:r>
            <w:r>
              <w:rPr>
                <w:webHidden/>
              </w:rPr>
              <w:fldChar w:fldCharType="end"/>
            </w:r>
          </w:hyperlink>
        </w:p>
        <w:p w14:paraId="42B03B21" w14:textId="778E68E2"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29" w:history="1">
            <w:r w:rsidRPr="001F1B2D">
              <w:rPr>
                <w:rStyle w:val="Hyperlink"/>
              </w:rPr>
              <w:t>7. How to apply</w:t>
            </w:r>
            <w:r>
              <w:rPr>
                <w:webHidden/>
              </w:rPr>
              <w:tab/>
            </w:r>
            <w:r>
              <w:rPr>
                <w:webHidden/>
              </w:rPr>
              <w:fldChar w:fldCharType="begin"/>
            </w:r>
            <w:r>
              <w:rPr>
                <w:webHidden/>
              </w:rPr>
              <w:instrText xml:space="preserve"> PAGEREF _Toc183515129 \h </w:instrText>
            </w:r>
            <w:r>
              <w:rPr>
                <w:webHidden/>
              </w:rPr>
            </w:r>
            <w:r>
              <w:rPr>
                <w:webHidden/>
              </w:rPr>
              <w:fldChar w:fldCharType="separate"/>
            </w:r>
            <w:r>
              <w:rPr>
                <w:webHidden/>
              </w:rPr>
              <w:t>13</w:t>
            </w:r>
            <w:r>
              <w:rPr>
                <w:webHidden/>
              </w:rPr>
              <w:fldChar w:fldCharType="end"/>
            </w:r>
          </w:hyperlink>
        </w:p>
        <w:p w14:paraId="7DD932F5" w14:textId="7F892E0D"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30" w:history="1">
            <w:r w:rsidRPr="001F1B2D">
              <w:rPr>
                <w:rStyle w:val="Hyperlink"/>
              </w:rPr>
              <w:t>8. Assessment process:</w:t>
            </w:r>
            <w:r>
              <w:rPr>
                <w:webHidden/>
              </w:rPr>
              <w:tab/>
            </w:r>
            <w:r>
              <w:rPr>
                <w:webHidden/>
              </w:rPr>
              <w:fldChar w:fldCharType="begin"/>
            </w:r>
            <w:r>
              <w:rPr>
                <w:webHidden/>
              </w:rPr>
              <w:instrText xml:space="preserve"> PAGEREF _Toc183515130 \h </w:instrText>
            </w:r>
            <w:r>
              <w:rPr>
                <w:webHidden/>
              </w:rPr>
            </w:r>
            <w:r>
              <w:rPr>
                <w:webHidden/>
              </w:rPr>
              <w:fldChar w:fldCharType="separate"/>
            </w:r>
            <w:r>
              <w:rPr>
                <w:webHidden/>
              </w:rPr>
              <w:t>14</w:t>
            </w:r>
            <w:r>
              <w:rPr>
                <w:webHidden/>
              </w:rPr>
              <w:fldChar w:fldCharType="end"/>
            </w:r>
          </w:hyperlink>
        </w:p>
        <w:p w14:paraId="1084D645" w14:textId="20D3628E"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31" w:history="1">
            <w:r w:rsidRPr="001F1B2D">
              <w:rPr>
                <w:rStyle w:val="Hyperlink"/>
              </w:rPr>
              <w:t>9. Definitions</w:t>
            </w:r>
            <w:r>
              <w:rPr>
                <w:webHidden/>
              </w:rPr>
              <w:tab/>
            </w:r>
            <w:r>
              <w:rPr>
                <w:webHidden/>
              </w:rPr>
              <w:fldChar w:fldCharType="begin"/>
            </w:r>
            <w:r>
              <w:rPr>
                <w:webHidden/>
              </w:rPr>
              <w:instrText xml:space="preserve"> PAGEREF _Toc183515131 \h </w:instrText>
            </w:r>
            <w:r>
              <w:rPr>
                <w:webHidden/>
              </w:rPr>
            </w:r>
            <w:r>
              <w:rPr>
                <w:webHidden/>
              </w:rPr>
              <w:fldChar w:fldCharType="separate"/>
            </w:r>
            <w:r>
              <w:rPr>
                <w:webHidden/>
              </w:rPr>
              <w:t>15</w:t>
            </w:r>
            <w:r>
              <w:rPr>
                <w:webHidden/>
              </w:rPr>
              <w:fldChar w:fldCharType="end"/>
            </w:r>
          </w:hyperlink>
        </w:p>
        <w:p w14:paraId="531CD2E2" w14:textId="34328701" w:rsidR="00101D72" w:rsidRDefault="00101D72">
          <w:pPr>
            <w:pStyle w:val="TOC1"/>
            <w:rPr>
              <w:rFonts w:asciiTheme="minorHAnsi" w:eastAsiaTheme="minorEastAsia" w:hAnsiTheme="minorHAnsi" w:cstheme="minorBidi"/>
              <w:kern w:val="2"/>
              <w:sz w:val="24"/>
              <w:lang w:eastAsia="en-AU"/>
              <w14:ligatures w14:val="standardContextual"/>
            </w:rPr>
          </w:pPr>
          <w:hyperlink w:anchor="_Toc183515132" w:history="1">
            <w:r w:rsidRPr="001F1B2D">
              <w:rPr>
                <w:rStyle w:val="Hyperlink"/>
              </w:rPr>
              <w:t>10. Grant conditions &amp; responsibilities</w:t>
            </w:r>
            <w:r>
              <w:rPr>
                <w:webHidden/>
              </w:rPr>
              <w:tab/>
            </w:r>
            <w:r>
              <w:rPr>
                <w:webHidden/>
              </w:rPr>
              <w:fldChar w:fldCharType="begin"/>
            </w:r>
            <w:r>
              <w:rPr>
                <w:webHidden/>
              </w:rPr>
              <w:instrText xml:space="preserve"> PAGEREF _Toc183515132 \h </w:instrText>
            </w:r>
            <w:r>
              <w:rPr>
                <w:webHidden/>
              </w:rPr>
            </w:r>
            <w:r>
              <w:rPr>
                <w:webHidden/>
              </w:rPr>
              <w:fldChar w:fldCharType="separate"/>
            </w:r>
            <w:r>
              <w:rPr>
                <w:webHidden/>
              </w:rPr>
              <w:t>16</w:t>
            </w:r>
            <w:r>
              <w:rPr>
                <w:webHidden/>
              </w:rPr>
              <w:fldChar w:fldCharType="end"/>
            </w:r>
          </w:hyperlink>
        </w:p>
        <w:p w14:paraId="13D2FC53" w14:textId="2CC5E459" w:rsidR="00101D72" w:rsidRPr="00D85F67" w:rsidRDefault="00101D72" w:rsidP="00D85F67">
          <w:pPr>
            <w:pStyle w:val="TOC2"/>
            <w:rPr>
              <w:rStyle w:val="Hyperlink"/>
            </w:rPr>
          </w:pPr>
          <w:hyperlink w:anchor="_Toc183515133" w:history="1">
            <w:r w:rsidRPr="001F1B2D">
              <w:rPr>
                <w:rStyle w:val="Hyperlink"/>
                <w:lang w:eastAsia="en-AU"/>
              </w:rPr>
              <w:t>10.1 Payment of grants</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_Toc183515133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18</w:t>
            </w:r>
            <w:r w:rsidRPr="00D85F67">
              <w:rPr>
                <w:rStyle w:val="Hyperlink"/>
                <w:webHidden/>
                <w:lang w:eastAsia="en-AU"/>
              </w:rPr>
              <w:fldChar w:fldCharType="end"/>
            </w:r>
          </w:hyperlink>
        </w:p>
        <w:p w14:paraId="2026B5ED" w14:textId="634950A5" w:rsidR="00101D72" w:rsidRPr="00D85F67" w:rsidRDefault="00101D72" w:rsidP="00D85F67">
          <w:pPr>
            <w:pStyle w:val="TOC2"/>
            <w:rPr>
              <w:rStyle w:val="Hyperlink"/>
            </w:rPr>
          </w:pPr>
          <w:hyperlink w:anchor="_Toc183515134" w:history="1">
            <w:r w:rsidRPr="001F1B2D">
              <w:rPr>
                <w:rStyle w:val="Hyperlink"/>
                <w:lang w:eastAsia="en-AU"/>
              </w:rPr>
              <w:t>10.2 Will I get feedback on my application?</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_Toc183515134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18</w:t>
            </w:r>
            <w:r w:rsidRPr="00D85F67">
              <w:rPr>
                <w:rStyle w:val="Hyperlink"/>
                <w:webHidden/>
                <w:lang w:eastAsia="en-AU"/>
              </w:rPr>
              <w:fldChar w:fldCharType="end"/>
            </w:r>
          </w:hyperlink>
        </w:p>
        <w:p w14:paraId="081DFA4D" w14:textId="4AFF0E09" w:rsidR="00101D72" w:rsidRPr="00D85F67" w:rsidRDefault="00101D72" w:rsidP="00D85F67">
          <w:pPr>
            <w:pStyle w:val="TOC2"/>
            <w:rPr>
              <w:rStyle w:val="Hyperlink"/>
            </w:rPr>
          </w:pPr>
          <w:hyperlink w:anchor="_Toc183515135" w:history="1">
            <w:r w:rsidRPr="001F1B2D">
              <w:rPr>
                <w:rStyle w:val="Hyperlink"/>
                <w:lang w:eastAsia="en-AU"/>
              </w:rPr>
              <w:t>10.3 Complaints and feedback</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_Toc183515135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18</w:t>
            </w:r>
            <w:r w:rsidRPr="00D85F67">
              <w:rPr>
                <w:rStyle w:val="Hyperlink"/>
                <w:webHidden/>
                <w:lang w:eastAsia="en-AU"/>
              </w:rPr>
              <w:fldChar w:fldCharType="end"/>
            </w:r>
          </w:hyperlink>
        </w:p>
        <w:p w14:paraId="01180E1B" w14:textId="1B190070" w:rsidR="00101D72" w:rsidRPr="00D85F67" w:rsidRDefault="00101D72" w:rsidP="00D85F67">
          <w:pPr>
            <w:pStyle w:val="TOC2"/>
            <w:rPr>
              <w:rStyle w:val="Hyperlink"/>
            </w:rPr>
          </w:pPr>
          <w:hyperlink w:anchor="_Toc183515136" w:history="1">
            <w:r w:rsidRPr="001F1B2D">
              <w:rPr>
                <w:rStyle w:val="Hyperlink"/>
                <w:lang w:eastAsia="en-AU"/>
              </w:rPr>
              <w:t>10.4 Privacy statement</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_Toc183515136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19</w:t>
            </w:r>
            <w:r w:rsidRPr="00D85F67">
              <w:rPr>
                <w:rStyle w:val="Hyperlink"/>
                <w:webHidden/>
                <w:lang w:eastAsia="en-AU"/>
              </w:rPr>
              <w:fldChar w:fldCharType="end"/>
            </w:r>
          </w:hyperlink>
        </w:p>
        <w:p w14:paraId="12E1C2C8" w14:textId="318B99B6" w:rsidR="00101D72" w:rsidRPr="00D85F67" w:rsidRDefault="00101D72" w:rsidP="00D85F67">
          <w:pPr>
            <w:pStyle w:val="TOC2"/>
            <w:rPr>
              <w:rStyle w:val="Hyperlink"/>
            </w:rPr>
          </w:pPr>
          <w:hyperlink w:anchor="_Toc183515137" w:history="1">
            <w:r w:rsidRPr="001F1B2D">
              <w:rPr>
                <w:rStyle w:val="Hyperlink"/>
                <w:lang w:eastAsia="en-AU"/>
              </w:rPr>
              <w:t>10.5 Probity and decision making</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_Toc183515137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19</w:t>
            </w:r>
            <w:r w:rsidRPr="00D85F67">
              <w:rPr>
                <w:rStyle w:val="Hyperlink"/>
                <w:webHidden/>
                <w:lang w:eastAsia="en-AU"/>
              </w:rPr>
              <w:fldChar w:fldCharType="end"/>
            </w:r>
          </w:hyperlink>
        </w:p>
        <w:p w14:paraId="79FA2322" w14:textId="7B660A67" w:rsidR="00101D72" w:rsidRPr="00D85F67" w:rsidRDefault="00101D72" w:rsidP="00D85F67">
          <w:pPr>
            <w:pStyle w:val="TOC2"/>
            <w:rPr>
              <w:rStyle w:val="Hyperlink"/>
            </w:rPr>
          </w:pPr>
          <w:hyperlink w:anchor="_Toc183515138" w:history="1">
            <w:r w:rsidRPr="001F1B2D">
              <w:rPr>
                <w:rStyle w:val="Hyperlink"/>
                <w:lang w:eastAsia="en-AU"/>
              </w:rPr>
              <w:t>10.6 Conflict of Interest for applicants</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_Toc183515138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19</w:t>
            </w:r>
            <w:r w:rsidRPr="00D85F67">
              <w:rPr>
                <w:rStyle w:val="Hyperlink"/>
                <w:webHidden/>
                <w:lang w:eastAsia="en-AU"/>
              </w:rPr>
              <w:fldChar w:fldCharType="end"/>
            </w:r>
          </w:hyperlink>
        </w:p>
        <w:p w14:paraId="0C22C8B4" w14:textId="594DF964" w:rsidR="00101D72" w:rsidRPr="00D85F67" w:rsidRDefault="00101D72" w:rsidP="00D85F67">
          <w:pPr>
            <w:pStyle w:val="TOC2"/>
            <w:rPr>
              <w:rStyle w:val="Hyperlink"/>
            </w:rPr>
          </w:pPr>
          <w:hyperlink w:anchor="_Toc183515139" w:history="1">
            <w:r w:rsidRPr="001F1B2D">
              <w:rPr>
                <w:rStyle w:val="Hyperlink"/>
                <w:lang w:eastAsia="en-AU"/>
              </w:rPr>
              <w:t>10.7 Communication requirements</w:t>
            </w:r>
            <w:r w:rsidRPr="00D85F67">
              <w:rPr>
                <w:rStyle w:val="Hyperlink"/>
                <w:webHidden/>
                <w:lang w:eastAsia="en-AU"/>
              </w:rPr>
              <w:tab/>
            </w:r>
            <w:r w:rsidRPr="00D85F67">
              <w:rPr>
                <w:rStyle w:val="Hyperlink"/>
                <w:webHidden/>
                <w:lang w:eastAsia="en-AU"/>
              </w:rPr>
              <w:fldChar w:fldCharType="begin"/>
            </w:r>
            <w:r w:rsidRPr="00D85F67">
              <w:rPr>
                <w:rStyle w:val="Hyperlink"/>
                <w:webHidden/>
                <w:lang w:eastAsia="en-AU"/>
              </w:rPr>
              <w:instrText xml:space="preserve"> PAGEREF _Toc183515139 \h </w:instrText>
            </w:r>
            <w:r w:rsidRPr="00D85F67">
              <w:rPr>
                <w:rStyle w:val="Hyperlink"/>
                <w:webHidden/>
                <w:lang w:eastAsia="en-AU"/>
              </w:rPr>
            </w:r>
            <w:r w:rsidRPr="00D85F67">
              <w:rPr>
                <w:rStyle w:val="Hyperlink"/>
                <w:webHidden/>
                <w:lang w:eastAsia="en-AU"/>
              </w:rPr>
              <w:fldChar w:fldCharType="separate"/>
            </w:r>
            <w:r w:rsidRPr="00D85F67">
              <w:rPr>
                <w:rStyle w:val="Hyperlink"/>
                <w:webHidden/>
                <w:lang w:eastAsia="en-AU"/>
              </w:rPr>
              <w:t>20</w:t>
            </w:r>
            <w:r w:rsidRPr="00D85F67">
              <w:rPr>
                <w:rStyle w:val="Hyperlink"/>
                <w:webHidden/>
                <w:lang w:eastAsia="en-AU"/>
              </w:rPr>
              <w:fldChar w:fldCharType="end"/>
            </w:r>
          </w:hyperlink>
        </w:p>
        <w:p w14:paraId="1B035998" w14:textId="6C8DE05B" w:rsidR="00103E67" w:rsidRDefault="00103E67">
          <w:r>
            <w:rPr>
              <w:b/>
              <w:bCs/>
              <w:noProof/>
            </w:rPr>
            <w:fldChar w:fldCharType="end"/>
          </w:r>
        </w:p>
      </w:sdtContent>
    </w:sdt>
    <w:p w14:paraId="55AD361A" w14:textId="6711906E" w:rsidR="00A67A21" w:rsidRPr="00A01432" w:rsidRDefault="00A67A21" w:rsidP="00A01432">
      <w:pPr>
        <w:rPr>
          <w:lang w:val="en-GB"/>
        </w:rPr>
      </w:pPr>
    </w:p>
    <w:p w14:paraId="3087A318" w14:textId="77777777" w:rsidR="00330F67" w:rsidRDefault="00330F67">
      <w:pPr>
        <w:spacing w:before="0" w:after="0"/>
        <w:rPr>
          <w:rFonts w:eastAsiaTheme="majorEastAsia" w:cstheme="majorBidi"/>
          <w:b/>
          <w:color w:val="006864"/>
          <w:sz w:val="48"/>
          <w:szCs w:val="32"/>
        </w:rPr>
      </w:pPr>
      <w:bookmarkStart w:id="16" w:name="_Toc143259196"/>
      <w:bookmarkStart w:id="17" w:name="_Toc103172499"/>
      <w:r>
        <w:br w:type="page"/>
      </w:r>
    </w:p>
    <w:p w14:paraId="7101770F" w14:textId="66178CF6" w:rsidR="00E22056" w:rsidRDefault="00942115" w:rsidP="006304AE">
      <w:pPr>
        <w:pStyle w:val="Heading1"/>
        <w:spacing w:before="480"/>
      </w:pPr>
      <w:bookmarkStart w:id="18" w:name="_Toc183515106"/>
      <w:r>
        <w:lastRenderedPageBreak/>
        <w:t xml:space="preserve">1. </w:t>
      </w:r>
      <w:r w:rsidR="00A640F5">
        <w:t>Program overview</w:t>
      </w:r>
      <w:bookmarkEnd w:id="16"/>
      <w:bookmarkEnd w:id="18"/>
    </w:p>
    <w:bookmarkEnd w:id="17"/>
    <w:p w14:paraId="4A7508E2" w14:textId="3E41CB02" w:rsidR="00241E6B" w:rsidRPr="009F3CE4" w:rsidRDefault="00241E6B" w:rsidP="00241E6B">
      <w:pPr>
        <w:rPr>
          <w:lang w:val="en-GB"/>
        </w:rPr>
      </w:pPr>
      <w:r w:rsidRPr="00615000">
        <w:rPr>
          <w:b/>
          <w:bCs/>
          <w:lang w:val="en-GB"/>
        </w:rPr>
        <w:t>Program</w:t>
      </w:r>
      <w:r w:rsidRPr="009F3CE4">
        <w:rPr>
          <w:lang w:val="en-GB"/>
        </w:rPr>
        <w:tab/>
      </w:r>
      <w:r w:rsidRPr="009F3CE4">
        <w:rPr>
          <w:lang w:val="en-GB"/>
        </w:rPr>
        <w:tab/>
      </w:r>
      <w:r w:rsidRPr="009F3CE4">
        <w:rPr>
          <w:lang w:val="en-GB"/>
        </w:rPr>
        <w:tab/>
      </w:r>
      <w:r w:rsidRPr="00360C89">
        <w:rPr>
          <w:b/>
          <w:bCs/>
          <w:i/>
          <w:iCs/>
          <w:lang w:val="en-GB"/>
        </w:rPr>
        <w:t>Music Works</w:t>
      </w:r>
      <w:r w:rsidR="00BB5ADD" w:rsidRPr="00360C89">
        <w:rPr>
          <w:b/>
          <w:bCs/>
          <w:i/>
          <w:iCs/>
          <w:lang w:val="en-GB"/>
        </w:rPr>
        <w:t xml:space="preserve"> Grants</w:t>
      </w:r>
      <w:r w:rsidR="00C849A4" w:rsidRPr="00360C89">
        <w:rPr>
          <w:b/>
          <w:bCs/>
          <w:i/>
          <w:iCs/>
          <w:lang w:val="en-GB"/>
        </w:rPr>
        <w:t xml:space="preserve"> </w:t>
      </w:r>
      <w:r w:rsidR="00095750" w:rsidRPr="00360C89">
        <w:rPr>
          <w:b/>
          <w:bCs/>
          <w:i/>
          <w:iCs/>
          <w:lang w:val="en-GB"/>
        </w:rPr>
        <w:t>2025</w:t>
      </w:r>
      <w:r w:rsidR="00C849A4" w:rsidRPr="00360C89">
        <w:rPr>
          <w:b/>
          <w:bCs/>
          <w:i/>
          <w:iCs/>
          <w:lang w:val="en-GB"/>
        </w:rPr>
        <w:t xml:space="preserve"> </w:t>
      </w:r>
      <w:r w:rsidRPr="00360C89">
        <w:rPr>
          <w:b/>
          <w:bCs/>
          <w:i/>
          <w:iCs/>
          <w:lang w:val="en-GB"/>
        </w:rPr>
        <w:t xml:space="preserve">– </w:t>
      </w:r>
      <w:r w:rsidR="00443D35" w:rsidRPr="00360C89">
        <w:rPr>
          <w:b/>
          <w:bCs/>
          <w:i/>
          <w:iCs/>
          <w:lang w:val="en-GB"/>
        </w:rPr>
        <w:t>Uncovering Talent</w:t>
      </w:r>
    </w:p>
    <w:p w14:paraId="06E2ADE2" w14:textId="67F7B2A6" w:rsidR="00241E6B" w:rsidRPr="009F3CE4" w:rsidRDefault="00241E6B" w:rsidP="00241E6B">
      <w:pPr>
        <w:ind w:left="2880" w:hanging="2880"/>
        <w:rPr>
          <w:lang w:val="en-GB"/>
        </w:rPr>
      </w:pPr>
      <w:r w:rsidRPr="00615000">
        <w:rPr>
          <w:b/>
          <w:bCs/>
          <w:lang w:val="en-GB"/>
        </w:rPr>
        <w:t>Funding amount</w:t>
      </w:r>
      <w:r w:rsidRPr="009F3CE4">
        <w:rPr>
          <w:lang w:val="en-GB"/>
        </w:rPr>
        <w:tab/>
      </w:r>
      <w:r w:rsidRPr="00B46F64">
        <w:rPr>
          <w:b/>
          <w:bCs/>
          <w:lang w:val="en-GB"/>
        </w:rPr>
        <w:t>$5,000</w:t>
      </w:r>
      <w:r w:rsidRPr="009F3CE4">
        <w:rPr>
          <w:lang w:val="en-GB"/>
        </w:rPr>
        <w:t xml:space="preserve"> </w:t>
      </w:r>
      <w:r>
        <w:rPr>
          <w:lang w:val="en-GB"/>
        </w:rPr>
        <w:t>(plus up to $1,500 access</w:t>
      </w:r>
      <w:r w:rsidR="00821F0C">
        <w:rPr>
          <w:lang w:val="en-GB"/>
        </w:rPr>
        <w:t>ibility</w:t>
      </w:r>
      <w:r>
        <w:rPr>
          <w:lang w:val="en-GB"/>
        </w:rPr>
        <w:t xml:space="preserve"> costs </w:t>
      </w:r>
      <w:r w:rsidRPr="00241E6B">
        <w:rPr>
          <w:lang w:val="en-GB"/>
        </w:rPr>
        <w:t>for applicants through the Deaf and Disabled stream</w:t>
      </w:r>
      <w:r>
        <w:rPr>
          <w:lang w:val="en-GB"/>
        </w:rPr>
        <w:t>)</w:t>
      </w:r>
      <w:r w:rsidR="00474724">
        <w:rPr>
          <w:lang w:val="en-GB"/>
        </w:rPr>
        <w:t>.</w:t>
      </w:r>
    </w:p>
    <w:p w14:paraId="56A4BEE8" w14:textId="3FA69667" w:rsidR="000E0F91" w:rsidRDefault="00D30807" w:rsidP="00531F84">
      <w:pPr>
        <w:ind w:left="2835"/>
      </w:pPr>
      <w:r>
        <w:rPr>
          <w:b/>
          <w:bCs/>
          <w:i/>
          <w:iCs/>
          <w:lang w:val="en-GB"/>
        </w:rPr>
        <w:t xml:space="preserve">Music Works - </w:t>
      </w:r>
      <w:r w:rsidR="00F92680" w:rsidRPr="00360C89">
        <w:rPr>
          <w:b/>
          <w:bCs/>
          <w:i/>
          <w:iCs/>
          <w:lang w:val="en-GB"/>
        </w:rPr>
        <w:t>Uncovering Talent</w:t>
      </w:r>
      <w:r w:rsidR="00F92680" w:rsidRPr="0D54B34D">
        <w:rPr>
          <w:b/>
          <w:bCs/>
          <w:lang w:val="en-GB"/>
        </w:rPr>
        <w:t xml:space="preserve"> </w:t>
      </w:r>
      <w:r w:rsidR="00F92680" w:rsidRPr="0D54B34D">
        <w:rPr>
          <w:lang w:val="en-GB"/>
        </w:rPr>
        <w:t>is</w:t>
      </w:r>
      <w:r w:rsidR="00F92680" w:rsidRPr="0D54B34D">
        <w:t xml:space="preserve"> </w:t>
      </w:r>
      <w:r w:rsidR="009C49B9">
        <w:t>to support music</w:t>
      </w:r>
      <w:r w:rsidR="007C41DB">
        <w:t>ians, artists and</w:t>
      </w:r>
      <w:r w:rsidR="00F92680" w:rsidRPr="0D54B34D">
        <w:t xml:space="preserve"> music </w:t>
      </w:r>
      <w:r w:rsidR="007C41DB">
        <w:t>workers who ha</w:t>
      </w:r>
      <w:r w:rsidR="00642F2A">
        <w:t>v</w:t>
      </w:r>
      <w:r w:rsidR="007C41DB">
        <w:t xml:space="preserve">e </w:t>
      </w:r>
      <w:r w:rsidR="00780AA7">
        <w:t>not</w:t>
      </w:r>
      <w:r w:rsidR="007C41DB">
        <w:t xml:space="preserve"> received Creative Victoria funding</w:t>
      </w:r>
      <w:r w:rsidR="001F2F3A">
        <w:t xml:space="preserve"> before</w:t>
      </w:r>
      <w:r w:rsidR="006F388D">
        <w:t>*</w:t>
      </w:r>
      <w:r w:rsidR="00BE7F1C">
        <w:t xml:space="preserve"> to undertake creative </w:t>
      </w:r>
      <w:r w:rsidR="00537ADF">
        <w:t>projects and professional development opportunities</w:t>
      </w:r>
      <w:r w:rsidR="001F2F3A">
        <w:t xml:space="preserve">. </w:t>
      </w:r>
      <w:r w:rsidR="0057447A">
        <w:t>This</w:t>
      </w:r>
      <w:r w:rsidR="000E0F91">
        <w:t xml:space="preserve"> can include:</w:t>
      </w:r>
    </w:p>
    <w:p w14:paraId="3B6701C2" w14:textId="77777777" w:rsidR="000E0F91" w:rsidRPr="002C496C" w:rsidRDefault="000E0F91" w:rsidP="002C496C">
      <w:pPr>
        <w:pStyle w:val="ListParagraph"/>
        <w:numPr>
          <w:ilvl w:val="0"/>
          <w:numId w:val="1"/>
        </w:numPr>
        <w:ind w:left="3240" w:hanging="360"/>
        <w:rPr>
          <w:lang w:val="en-GB"/>
        </w:rPr>
      </w:pPr>
      <w:r w:rsidRPr="002C496C">
        <w:rPr>
          <w:lang w:val="en-GB"/>
        </w:rPr>
        <w:t>song writing</w:t>
      </w:r>
    </w:p>
    <w:p w14:paraId="79BB3395" w14:textId="7D98B845" w:rsidR="000E0F91" w:rsidRPr="002C496C" w:rsidRDefault="000E0F91" w:rsidP="002C496C">
      <w:pPr>
        <w:pStyle w:val="ListParagraph"/>
        <w:numPr>
          <w:ilvl w:val="0"/>
          <w:numId w:val="1"/>
        </w:numPr>
        <w:ind w:left="3240" w:hanging="360"/>
        <w:rPr>
          <w:lang w:val="en-GB"/>
        </w:rPr>
      </w:pPr>
      <w:r w:rsidRPr="002C496C">
        <w:rPr>
          <w:lang w:val="en-GB"/>
        </w:rPr>
        <w:t xml:space="preserve">recording </w:t>
      </w:r>
    </w:p>
    <w:p w14:paraId="1DB6DF9B" w14:textId="3218081E" w:rsidR="000E0F91" w:rsidRPr="002C496C" w:rsidRDefault="000E0F91" w:rsidP="002C496C">
      <w:pPr>
        <w:pStyle w:val="ListParagraph"/>
        <w:numPr>
          <w:ilvl w:val="0"/>
          <w:numId w:val="1"/>
        </w:numPr>
        <w:ind w:left="3240" w:hanging="360"/>
        <w:rPr>
          <w:lang w:val="en-GB"/>
        </w:rPr>
      </w:pPr>
      <w:r w:rsidRPr="002C496C">
        <w:rPr>
          <w:lang w:val="en-GB"/>
        </w:rPr>
        <w:t>release</w:t>
      </w:r>
    </w:p>
    <w:p w14:paraId="0BACF62F" w14:textId="193DB96A" w:rsidR="000E0F91" w:rsidRPr="002C496C" w:rsidRDefault="000E0F91" w:rsidP="002C496C">
      <w:pPr>
        <w:pStyle w:val="ListParagraph"/>
        <w:numPr>
          <w:ilvl w:val="0"/>
          <w:numId w:val="1"/>
        </w:numPr>
        <w:ind w:left="3240" w:hanging="360"/>
        <w:rPr>
          <w:lang w:val="en-GB"/>
        </w:rPr>
      </w:pPr>
      <w:r w:rsidRPr="002C496C">
        <w:rPr>
          <w:lang w:val="en-GB"/>
        </w:rPr>
        <w:t>mentorship and professional development</w:t>
      </w:r>
    </w:p>
    <w:p w14:paraId="59C88266" w14:textId="0FF06C63" w:rsidR="000E0F91" w:rsidRPr="007F4D09" w:rsidRDefault="000E0F91" w:rsidP="002C496C">
      <w:pPr>
        <w:pStyle w:val="ListParagraph"/>
        <w:numPr>
          <w:ilvl w:val="0"/>
          <w:numId w:val="1"/>
        </w:numPr>
        <w:ind w:left="3240" w:hanging="360"/>
        <w:rPr>
          <w:lang w:val="en-GB"/>
        </w:rPr>
      </w:pPr>
      <w:r w:rsidRPr="002C496C">
        <w:rPr>
          <w:lang w:val="en-GB"/>
        </w:rPr>
        <w:t>marketing</w:t>
      </w:r>
      <w:r w:rsidR="00474724">
        <w:rPr>
          <w:lang w:val="en-GB"/>
        </w:rPr>
        <w:t>.</w:t>
      </w:r>
    </w:p>
    <w:p w14:paraId="2E15039E" w14:textId="54B04BF3" w:rsidR="00531F84" w:rsidRPr="006F4878" w:rsidRDefault="004041B3" w:rsidP="002C496C">
      <w:pPr>
        <w:pStyle w:val="Bullet1"/>
        <w:ind w:left="2835"/>
        <w:rPr>
          <w:sz w:val="16"/>
          <w:szCs w:val="20"/>
          <w:highlight w:val="yellow"/>
        </w:rPr>
      </w:pPr>
      <w:r w:rsidRPr="006F4878">
        <w:rPr>
          <w:sz w:val="16"/>
          <w:szCs w:val="20"/>
          <w:lang w:val="en-GB"/>
        </w:rPr>
        <w:t>*Except for direct recipients of grants from the following COVID support programs: Sustaining Creative Workers Initiative, Creative Workers Fund, Victorian Music Industry Recovery Program, Live Music Venues Support Program</w:t>
      </w:r>
      <w:r w:rsidR="00A64CA7" w:rsidRPr="006F4878">
        <w:rPr>
          <w:sz w:val="16"/>
          <w:szCs w:val="20"/>
          <w:lang w:val="en-GB"/>
        </w:rPr>
        <w:t>.</w:t>
      </w:r>
      <w:r w:rsidR="007C41DB" w:rsidRPr="006F4878">
        <w:rPr>
          <w:sz w:val="16"/>
          <w:szCs w:val="20"/>
        </w:rPr>
        <w:t xml:space="preserve"> </w:t>
      </w:r>
    </w:p>
    <w:p w14:paraId="2A27CDA9" w14:textId="118613E1" w:rsidR="00F92680" w:rsidRPr="009F3CE4" w:rsidRDefault="003F28EC" w:rsidP="005F5849">
      <w:pPr>
        <w:ind w:left="2835"/>
        <w:rPr>
          <w:lang w:val="en-GB"/>
        </w:rPr>
      </w:pPr>
      <w:r w:rsidRPr="007F4D09">
        <w:rPr>
          <w:b/>
          <w:bCs/>
          <w:lang w:val="en-GB"/>
        </w:rPr>
        <w:t>Note</w:t>
      </w:r>
      <w:r w:rsidR="00F92680" w:rsidRPr="005F5849">
        <w:rPr>
          <w:lang w:val="en-GB"/>
        </w:rPr>
        <w:t xml:space="preserve">: </w:t>
      </w:r>
      <w:r w:rsidR="002615C1">
        <w:rPr>
          <w:lang w:val="en-GB"/>
        </w:rPr>
        <w:t>There are two focus areas for the Music Works Grants program.</w:t>
      </w:r>
      <w:r w:rsidR="00F92680" w:rsidRPr="005F5849">
        <w:rPr>
          <w:lang w:val="en-GB"/>
        </w:rPr>
        <w:t xml:space="preserve"> For the </w:t>
      </w:r>
      <w:r w:rsidRPr="00360C89">
        <w:rPr>
          <w:i/>
          <w:iCs/>
          <w:lang w:val="en-GB"/>
        </w:rPr>
        <w:t>Music Works</w:t>
      </w:r>
      <w:r w:rsidR="0057447A" w:rsidRPr="00360C89">
        <w:rPr>
          <w:i/>
          <w:iCs/>
          <w:lang w:val="en-GB"/>
        </w:rPr>
        <w:t xml:space="preserve"> – </w:t>
      </w:r>
      <w:r w:rsidRPr="00360C89">
        <w:rPr>
          <w:i/>
          <w:iCs/>
          <w:lang w:val="en-GB"/>
        </w:rPr>
        <w:t>Projects</w:t>
      </w:r>
      <w:r w:rsidR="00F92680" w:rsidRPr="005F5849">
        <w:rPr>
          <w:lang w:val="en-GB"/>
        </w:rPr>
        <w:t xml:space="preserve"> guidelines, please see the </w:t>
      </w:r>
      <w:hyperlink r:id="rId13" w:history="1">
        <w:r w:rsidR="00420B79" w:rsidRPr="00D56F9D">
          <w:rPr>
            <w:rStyle w:val="Hyperlink"/>
            <w:rFonts w:ascii="VIC" w:hAnsi="VIC"/>
          </w:rPr>
          <w:t xml:space="preserve">Music Works </w:t>
        </w:r>
        <w:r w:rsidR="00420B79">
          <w:rPr>
            <w:rStyle w:val="Hyperlink"/>
            <w:rFonts w:ascii="VIC" w:hAnsi="VIC"/>
          </w:rPr>
          <w:t>web</w:t>
        </w:r>
        <w:r w:rsidR="00420B79" w:rsidRPr="008F4AF0">
          <w:rPr>
            <w:rStyle w:val="Hyperlink"/>
            <w:rFonts w:ascii="VIC" w:hAnsi="VIC"/>
          </w:rPr>
          <w:t>page</w:t>
        </w:r>
        <w:r w:rsidR="00420B79">
          <w:rPr>
            <w:rStyle w:val="Hyperlink"/>
            <w:rFonts w:ascii="VIC" w:hAnsi="VIC"/>
            <w:u w:val="none"/>
          </w:rPr>
          <w:t>.</w:t>
        </w:r>
      </w:hyperlink>
    </w:p>
    <w:p w14:paraId="1B806231" w14:textId="5D57701E" w:rsidR="00B92A3A" w:rsidRPr="009F3CE4" w:rsidRDefault="00B92A3A" w:rsidP="00B92A3A">
      <w:pPr>
        <w:ind w:left="2880" w:hanging="2880"/>
        <w:rPr>
          <w:lang w:val="en-GB"/>
        </w:rPr>
      </w:pPr>
      <w:r>
        <w:rPr>
          <w:b/>
          <w:bCs/>
          <w:lang w:val="en-GB"/>
        </w:rPr>
        <w:t>Applications open date</w:t>
      </w:r>
      <w:r w:rsidRPr="009F3CE4">
        <w:rPr>
          <w:lang w:val="en-GB"/>
        </w:rPr>
        <w:tab/>
      </w:r>
      <w:r w:rsidR="00420B79">
        <w:rPr>
          <w:lang w:val="en-GB"/>
        </w:rPr>
        <w:t xml:space="preserve">Thursday </w:t>
      </w:r>
      <w:r w:rsidR="00576C48">
        <w:rPr>
          <w:lang w:val="en-GB"/>
        </w:rPr>
        <w:t>16</w:t>
      </w:r>
      <w:r w:rsidR="00420B79">
        <w:rPr>
          <w:lang w:val="en-GB"/>
        </w:rPr>
        <w:t xml:space="preserve"> January 2025.</w:t>
      </w:r>
      <w:r w:rsidR="00D25989">
        <w:rPr>
          <w:lang w:val="en-GB"/>
        </w:rPr>
        <w:t xml:space="preserve">  </w:t>
      </w:r>
    </w:p>
    <w:p w14:paraId="7F022DAF" w14:textId="7FEB6B45" w:rsidR="009D6A77" w:rsidRPr="007A4935" w:rsidRDefault="009D6A77" w:rsidP="0073251D">
      <w:pPr>
        <w:ind w:left="2880" w:hanging="2880"/>
        <w:rPr>
          <w:color w:val="000000" w:themeColor="text1"/>
          <w:lang w:val="en-GB"/>
        </w:rPr>
      </w:pPr>
      <w:r w:rsidRPr="007A4935">
        <w:rPr>
          <w:b/>
          <w:bCs/>
          <w:color w:val="000000" w:themeColor="text1"/>
          <w:lang w:val="en-GB"/>
        </w:rPr>
        <w:t>Applications close date</w:t>
      </w:r>
      <w:r w:rsidRPr="007A4935">
        <w:rPr>
          <w:color w:val="000000" w:themeColor="text1"/>
          <w:lang w:val="en-GB"/>
        </w:rPr>
        <w:tab/>
      </w:r>
      <w:r w:rsidR="00474724" w:rsidRPr="007A4935">
        <w:rPr>
          <w:color w:val="000000" w:themeColor="text1"/>
          <w:lang w:val="en-GB"/>
        </w:rPr>
        <w:t xml:space="preserve">Thursday </w:t>
      </w:r>
      <w:r w:rsidR="00576C48">
        <w:rPr>
          <w:color w:val="000000" w:themeColor="text1"/>
          <w:lang w:val="en-GB"/>
        </w:rPr>
        <w:t>13</w:t>
      </w:r>
      <w:r w:rsidR="009D5BF7" w:rsidRPr="007A4935">
        <w:rPr>
          <w:color w:val="000000" w:themeColor="text1"/>
          <w:lang w:val="en-GB"/>
        </w:rPr>
        <w:t xml:space="preserve"> </w:t>
      </w:r>
      <w:r w:rsidR="00420B79" w:rsidRPr="007A4935">
        <w:rPr>
          <w:color w:val="000000" w:themeColor="text1"/>
          <w:lang w:val="en-GB"/>
        </w:rPr>
        <w:t>February</w:t>
      </w:r>
      <w:r w:rsidR="009D5BF7" w:rsidRPr="007A4935">
        <w:rPr>
          <w:color w:val="000000" w:themeColor="text1"/>
          <w:lang w:val="en-GB"/>
        </w:rPr>
        <w:t xml:space="preserve"> </w:t>
      </w:r>
      <w:r w:rsidR="00B201D8" w:rsidRPr="007A4935">
        <w:rPr>
          <w:color w:val="000000" w:themeColor="text1"/>
          <w:lang w:val="en-GB"/>
        </w:rPr>
        <w:t>2025</w:t>
      </w:r>
      <w:r w:rsidR="00F82A79" w:rsidRPr="007A4935">
        <w:rPr>
          <w:color w:val="000000" w:themeColor="text1"/>
          <w:lang w:val="en-GB"/>
        </w:rPr>
        <w:t>, 3pm</w:t>
      </w:r>
      <w:r w:rsidRPr="007A4935">
        <w:rPr>
          <w:color w:val="000000" w:themeColor="text1"/>
          <w:lang w:val="en-GB"/>
        </w:rPr>
        <w:t xml:space="preserve"> – please see the </w:t>
      </w:r>
      <w:hyperlink r:id="rId14" w:history="1">
        <w:r w:rsidR="00420B79" w:rsidRPr="007A4935">
          <w:rPr>
            <w:rStyle w:val="Hyperlink"/>
            <w:rFonts w:ascii="VIC" w:hAnsi="VIC"/>
          </w:rPr>
          <w:t>Music Works webpage</w:t>
        </w:r>
      </w:hyperlink>
      <w:r w:rsidR="0093691A">
        <w:rPr>
          <w:rStyle w:val="Hyperlink"/>
          <w:rFonts w:ascii="VIC" w:hAnsi="VIC"/>
          <w:u w:val="none"/>
        </w:rPr>
        <w:t xml:space="preserve"> </w:t>
      </w:r>
      <w:r w:rsidRPr="007A4935">
        <w:rPr>
          <w:color w:val="000000" w:themeColor="text1"/>
          <w:lang w:val="en-GB"/>
        </w:rPr>
        <w:t>for updates</w:t>
      </w:r>
      <w:r w:rsidR="00062F2F" w:rsidRPr="007A4935">
        <w:rPr>
          <w:color w:val="000000" w:themeColor="text1"/>
          <w:lang w:val="en-GB"/>
        </w:rPr>
        <w:t>.</w:t>
      </w:r>
    </w:p>
    <w:p w14:paraId="0AA3E906" w14:textId="1CCEC3EB" w:rsidR="00241E6B" w:rsidRPr="009F3CE4" w:rsidRDefault="00241E6B" w:rsidP="00241E6B">
      <w:pPr>
        <w:ind w:left="2880"/>
        <w:rPr>
          <w:lang w:val="en-GB"/>
        </w:rPr>
      </w:pPr>
      <w:r w:rsidRPr="009F3CE4">
        <w:rPr>
          <w:lang w:val="en-GB"/>
        </w:rPr>
        <w:t>Applications must be submitted by</w:t>
      </w:r>
      <w:r w:rsidRPr="00874FB2">
        <w:rPr>
          <w:b/>
          <w:bCs/>
          <w:lang w:val="en-GB"/>
        </w:rPr>
        <w:t xml:space="preserve"> 3pm</w:t>
      </w:r>
      <w:r w:rsidRPr="009F3CE4">
        <w:rPr>
          <w:lang w:val="en-GB"/>
        </w:rPr>
        <w:t xml:space="preserve"> on the application clos</w:t>
      </w:r>
      <w:r>
        <w:rPr>
          <w:lang w:val="en-GB"/>
        </w:rPr>
        <w:t>ing</w:t>
      </w:r>
      <w:r w:rsidRPr="009F3CE4">
        <w:rPr>
          <w:lang w:val="en-GB"/>
        </w:rPr>
        <w:t xml:space="preserve"> date</w:t>
      </w:r>
      <w:r w:rsidR="00DF050C">
        <w:rPr>
          <w:lang w:val="en-GB"/>
        </w:rPr>
        <w:t>.</w:t>
      </w:r>
    </w:p>
    <w:p w14:paraId="4D2F5416" w14:textId="68EEC08F" w:rsidR="00241E6B" w:rsidRPr="009F3CE4" w:rsidRDefault="00241E6B" w:rsidP="00241E6B">
      <w:pPr>
        <w:ind w:left="2880" w:hanging="2880"/>
        <w:rPr>
          <w:lang w:val="en-GB"/>
        </w:rPr>
      </w:pPr>
      <w:r w:rsidRPr="00615000">
        <w:rPr>
          <w:b/>
          <w:bCs/>
          <w:lang w:val="en-GB"/>
        </w:rPr>
        <w:t>Activity dates</w:t>
      </w:r>
      <w:r w:rsidRPr="009F3CE4">
        <w:rPr>
          <w:lang w:val="en-GB"/>
        </w:rPr>
        <w:tab/>
        <w:t xml:space="preserve">This round supports activities starting from </w:t>
      </w:r>
      <w:r w:rsidRPr="005C7DBA">
        <w:rPr>
          <w:b/>
          <w:lang w:val="en-GB"/>
        </w:rPr>
        <w:t xml:space="preserve">1 </w:t>
      </w:r>
      <w:r w:rsidR="003E5879" w:rsidRPr="005F5849">
        <w:rPr>
          <w:b/>
          <w:lang w:val="en-GB"/>
        </w:rPr>
        <w:t>July</w:t>
      </w:r>
      <w:r w:rsidR="003E5879" w:rsidRPr="005C7DBA">
        <w:rPr>
          <w:b/>
          <w:lang w:val="en-GB"/>
        </w:rPr>
        <w:t xml:space="preserve"> </w:t>
      </w:r>
      <w:r w:rsidRPr="005C7DBA">
        <w:rPr>
          <w:b/>
          <w:lang w:val="en-GB"/>
        </w:rPr>
        <w:t>202</w:t>
      </w:r>
      <w:r w:rsidR="003E5879" w:rsidRPr="005F5849">
        <w:rPr>
          <w:b/>
          <w:lang w:val="en-GB"/>
        </w:rPr>
        <w:t>5</w:t>
      </w:r>
      <w:r w:rsidRPr="002A0756">
        <w:rPr>
          <w:lang w:val="en-GB"/>
        </w:rPr>
        <w:t>.</w:t>
      </w:r>
      <w:r w:rsidR="005B49D7" w:rsidRPr="002A0756">
        <w:rPr>
          <w:lang w:val="en-GB"/>
        </w:rPr>
        <w:t xml:space="preserve"> Your project</w:t>
      </w:r>
      <w:r w:rsidR="005B49D7" w:rsidRPr="005B49D7">
        <w:rPr>
          <w:lang w:val="en-GB"/>
        </w:rPr>
        <w:t xml:space="preserve"> must </w:t>
      </w:r>
      <w:r w:rsidR="00354EDD">
        <w:rPr>
          <w:lang w:val="en-GB"/>
        </w:rPr>
        <w:t>finish</w:t>
      </w:r>
      <w:r w:rsidR="00354EDD" w:rsidRPr="005B49D7">
        <w:rPr>
          <w:lang w:val="en-GB"/>
        </w:rPr>
        <w:t xml:space="preserve"> </w:t>
      </w:r>
      <w:r w:rsidR="005B49D7" w:rsidRPr="005B49D7">
        <w:rPr>
          <w:lang w:val="en-GB"/>
        </w:rPr>
        <w:t>within 1</w:t>
      </w:r>
      <w:r w:rsidR="005B49D7">
        <w:rPr>
          <w:lang w:val="en-GB"/>
        </w:rPr>
        <w:t>8</w:t>
      </w:r>
      <w:r w:rsidR="005B49D7" w:rsidRPr="005B49D7">
        <w:rPr>
          <w:lang w:val="en-GB"/>
        </w:rPr>
        <w:t xml:space="preserve"> months </w:t>
      </w:r>
      <w:r w:rsidR="00FA3BB6" w:rsidRPr="00FA3BB6">
        <w:rPr>
          <w:lang w:val="en-GB"/>
        </w:rPr>
        <w:t>of this</w:t>
      </w:r>
      <w:r w:rsidR="005B49D7" w:rsidRPr="005B49D7">
        <w:rPr>
          <w:lang w:val="en-GB"/>
        </w:rPr>
        <w:t xml:space="preserve"> date.</w:t>
      </w:r>
    </w:p>
    <w:p w14:paraId="2BB99FB8" w14:textId="1D835FAF" w:rsidR="00241E6B" w:rsidRPr="001B0054" w:rsidRDefault="00241E6B" w:rsidP="00241E6B">
      <w:pPr>
        <w:rPr>
          <w:lang w:val="en-GB"/>
        </w:rPr>
      </w:pPr>
      <w:r w:rsidRPr="00615000">
        <w:rPr>
          <w:b/>
          <w:bCs/>
          <w:lang w:val="en-GB"/>
        </w:rPr>
        <w:t>Eligibility Criteria</w:t>
      </w:r>
      <w:r w:rsidRPr="00615000">
        <w:rPr>
          <w:b/>
          <w:bCs/>
          <w:lang w:val="en-GB"/>
        </w:rPr>
        <w:tab/>
      </w:r>
      <w:r w:rsidRPr="001B0054">
        <w:rPr>
          <w:lang w:val="en-GB"/>
        </w:rPr>
        <w:tab/>
        <w:t>Refer to</w:t>
      </w:r>
      <w:r w:rsidR="00A04B8F" w:rsidRPr="00360C89">
        <w:t xml:space="preserve"> ‘</w:t>
      </w:r>
      <w:hyperlink w:anchor="_2._Eligibility" w:history="1">
        <w:r w:rsidR="00A04B8F" w:rsidRPr="00360C89">
          <w:rPr>
            <w:rStyle w:val="Hyperlink"/>
            <w:rFonts w:ascii="VIC" w:hAnsi="VIC"/>
            <w:b/>
            <w:bCs/>
            <w:lang w:val="en-GB"/>
          </w:rPr>
          <w:t>Eligibility</w:t>
        </w:r>
      </w:hyperlink>
      <w:r w:rsidR="00A04B8F" w:rsidRPr="00360C89">
        <w:t>’</w:t>
      </w:r>
      <w:r w:rsidRPr="001B0054">
        <w:rPr>
          <w:lang w:val="en-GB"/>
        </w:rPr>
        <w:t xml:space="preserve"> section</w:t>
      </w:r>
      <w:r>
        <w:rPr>
          <w:lang w:val="en-GB"/>
        </w:rPr>
        <w:t xml:space="preserve"> below</w:t>
      </w:r>
      <w:r w:rsidR="00352D38">
        <w:rPr>
          <w:lang w:val="en-GB"/>
        </w:rPr>
        <w:t>.</w:t>
      </w:r>
    </w:p>
    <w:p w14:paraId="0B311383" w14:textId="7C9B4022" w:rsidR="00241E6B" w:rsidRPr="009F3CE4" w:rsidRDefault="00241E6B" w:rsidP="00241E6B">
      <w:pPr>
        <w:ind w:left="2880" w:hanging="2880"/>
        <w:rPr>
          <w:lang w:val="en-GB"/>
        </w:rPr>
      </w:pPr>
      <w:r w:rsidRPr="00615000">
        <w:rPr>
          <w:b/>
          <w:bCs/>
          <w:lang w:val="en-GB"/>
        </w:rPr>
        <w:t>Application Form</w:t>
      </w:r>
      <w:r w:rsidRPr="009F3CE4">
        <w:rPr>
          <w:lang w:val="en-GB"/>
        </w:rPr>
        <w:tab/>
        <w:t xml:space="preserve">Complete the online </w:t>
      </w:r>
      <w:r w:rsidRPr="00615000">
        <w:rPr>
          <w:b/>
          <w:bCs/>
          <w:lang w:val="en-GB"/>
        </w:rPr>
        <w:t>Application Form</w:t>
      </w:r>
      <w:r w:rsidRPr="009F3CE4">
        <w:rPr>
          <w:lang w:val="en-GB"/>
        </w:rPr>
        <w:t xml:space="preserve"> available via the </w:t>
      </w:r>
      <w:hyperlink r:id="rId15" w:history="1">
        <w:r w:rsidR="007A4935" w:rsidRPr="00D56F9D">
          <w:rPr>
            <w:rStyle w:val="Hyperlink"/>
            <w:rFonts w:ascii="VIC" w:hAnsi="VIC"/>
          </w:rPr>
          <w:t xml:space="preserve">Music Works </w:t>
        </w:r>
        <w:r w:rsidR="007A4935">
          <w:rPr>
            <w:rStyle w:val="Hyperlink"/>
            <w:rFonts w:ascii="VIC" w:hAnsi="VIC"/>
          </w:rPr>
          <w:t>web</w:t>
        </w:r>
        <w:r w:rsidR="007A4935" w:rsidRPr="008F4AF0">
          <w:rPr>
            <w:rStyle w:val="Hyperlink"/>
            <w:rFonts w:ascii="VIC" w:hAnsi="VIC"/>
          </w:rPr>
          <w:t>page</w:t>
        </w:r>
        <w:r w:rsidR="007A4935">
          <w:rPr>
            <w:rStyle w:val="Hyperlink"/>
            <w:rFonts w:ascii="VIC" w:hAnsi="VIC"/>
            <w:u w:val="none"/>
          </w:rPr>
          <w:t>.</w:t>
        </w:r>
      </w:hyperlink>
    </w:p>
    <w:p w14:paraId="74C64EDF" w14:textId="7D2D8CA4" w:rsidR="00241E6B" w:rsidRPr="009F3CE4" w:rsidRDefault="00241E6B" w:rsidP="00241E6B">
      <w:pPr>
        <w:ind w:left="2880" w:hanging="2880"/>
        <w:rPr>
          <w:lang w:val="en-GB"/>
        </w:rPr>
      </w:pPr>
      <w:r w:rsidRPr="00615000">
        <w:rPr>
          <w:b/>
          <w:bCs/>
          <w:lang w:val="en-GB"/>
        </w:rPr>
        <w:t>Application outcomes</w:t>
      </w:r>
      <w:r w:rsidRPr="009F3CE4">
        <w:rPr>
          <w:lang w:val="en-GB"/>
        </w:rPr>
        <w:t xml:space="preserve"> </w:t>
      </w:r>
      <w:r w:rsidRPr="009F3CE4">
        <w:rPr>
          <w:lang w:val="en-GB"/>
        </w:rPr>
        <w:tab/>
        <w:t xml:space="preserve">This is a competitive program; funding results </w:t>
      </w:r>
      <w:r w:rsidR="00062F2F">
        <w:rPr>
          <w:lang w:val="en-GB"/>
        </w:rPr>
        <w:t>will be</w:t>
      </w:r>
      <w:r w:rsidR="00062F2F" w:rsidRPr="009F3CE4">
        <w:rPr>
          <w:lang w:val="en-GB"/>
        </w:rPr>
        <w:t xml:space="preserve"> </w:t>
      </w:r>
      <w:r w:rsidR="00701924">
        <w:rPr>
          <w:lang w:val="en-GB"/>
        </w:rPr>
        <w:t>notified</w:t>
      </w:r>
      <w:r w:rsidR="00701924" w:rsidRPr="009F3CE4">
        <w:rPr>
          <w:lang w:val="en-GB"/>
        </w:rPr>
        <w:t xml:space="preserve"> </w:t>
      </w:r>
      <w:r w:rsidRPr="00F4132A">
        <w:rPr>
          <w:lang w:val="en-GB"/>
        </w:rPr>
        <w:t>approximately 1</w:t>
      </w:r>
      <w:r w:rsidR="00B66A8A">
        <w:rPr>
          <w:lang w:val="en-GB"/>
        </w:rPr>
        <w:t>6</w:t>
      </w:r>
      <w:r w:rsidRPr="00F4132A">
        <w:rPr>
          <w:lang w:val="en-GB"/>
        </w:rPr>
        <w:t xml:space="preserve"> weeks</w:t>
      </w:r>
      <w:r w:rsidRPr="009F3CE4">
        <w:rPr>
          <w:lang w:val="en-GB"/>
        </w:rPr>
        <w:t xml:space="preserve"> from the date </w:t>
      </w:r>
      <w:r w:rsidRPr="00615000">
        <w:rPr>
          <w:b/>
          <w:bCs/>
          <w:lang w:val="en-GB"/>
        </w:rPr>
        <w:t>applications close</w:t>
      </w:r>
      <w:r w:rsidRPr="009F3CE4">
        <w:rPr>
          <w:lang w:val="en-GB"/>
        </w:rPr>
        <w:t>.</w:t>
      </w:r>
    </w:p>
    <w:p w14:paraId="76CCA962" w14:textId="50EAE15F" w:rsidR="00241E6B" w:rsidRDefault="00241E6B" w:rsidP="00241E6B">
      <w:pPr>
        <w:ind w:left="2880" w:hanging="2880"/>
        <w:rPr>
          <w:lang w:val="en-GB"/>
        </w:rPr>
      </w:pPr>
      <w:r w:rsidRPr="00615000">
        <w:rPr>
          <w:b/>
          <w:bCs/>
          <w:lang w:val="en-GB"/>
        </w:rPr>
        <w:t>Real-time updates</w:t>
      </w:r>
      <w:r w:rsidRPr="009F3CE4">
        <w:rPr>
          <w:lang w:val="en-GB"/>
        </w:rPr>
        <w:t xml:space="preserve"> </w:t>
      </w:r>
      <w:r w:rsidRPr="009F3CE4">
        <w:rPr>
          <w:lang w:val="en-GB"/>
        </w:rPr>
        <w:tab/>
      </w:r>
      <w:r w:rsidR="00512944" w:rsidRPr="009F3CE4">
        <w:rPr>
          <w:lang w:val="en-GB"/>
        </w:rPr>
        <w:t xml:space="preserve">The information in these Guidelines may </w:t>
      </w:r>
      <w:r w:rsidR="00512944">
        <w:rPr>
          <w:lang w:val="en-GB"/>
        </w:rPr>
        <w:t>occasionally</w:t>
      </w:r>
      <w:r w:rsidR="00512944" w:rsidRPr="009F3CE4">
        <w:rPr>
          <w:lang w:val="en-GB"/>
        </w:rPr>
        <w:t xml:space="preserve"> change</w:t>
      </w:r>
      <w:r w:rsidR="00512944">
        <w:rPr>
          <w:lang w:val="en-GB"/>
        </w:rPr>
        <w:t>.</w:t>
      </w:r>
      <w:r w:rsidR="00512944" w:rsidRPr="009F3CE4">
        <w:rPr>
          <w:lang w:val="en-GB"/>
        </w:rPr>
        <w:t xml:space="preserve"> </w:t>
      </w:r>
      <w:r w:rsidR="00512944">
        <w:rPr>
          <w:lang w:val="en-GB"/>
        </w:rPr>
        <w:t>P</w:t>
      </w:r>
      <w:r w:rsidR="00512944" w:rsidRPr="009F3CE4">
        <w:rPr>
          <w:lang w:val="en-GB"/>
        </w:rPr>
        <w:t xml:space="preserve">lease check </w:t>
      </w:r>
      <w:r w:rsidR="00512944" w:rsidRPr="00CF3EDA">
        <w:rPr>
          <w:lang w:val="en-GB"/>
        </w:rPr>
        <w:t xml:space="preserve">the </w:t>
      </w:r>
      <w:hyperlink r:id="rId16" w:history="1">
        <w:r w:rsidR="0093691A" w:rsidRPr="00D56F9D">
          <w:rPr>
            <w:rStyle w:val="Hyperlink"/>
            <w:rFonts w:ascii="VIC" w:hAnsi="VIC"/>
          </w:rPr>
          <w:t xml:space="preserve">Music Works </w:t>
        </w:r>
        <w:r w:rsidR="0093691A">
          <w:rPr>
            <w:rStyle w:val="Hyperlink"/>
            <w:rFonts w:ascii="VIC" w:hAnsi="VIC"/>
          </w:rPr>
          <w:t>web</w:t>
        </w:r>
        <w:r w:rsidR="0093691A" w:rsidRPr="008F4AF0">
          <w:rPr>
            <w:rStyle w:val="Hyperlink"/>
            <w:rFonts w:ascii="VIC" w:hAnsi="VIC"/>
          </w:rPr>
          <w:t>page</w:t>
        </w:r>
      </w:hyperlink>
      <w:r w:rsidR="00512944" w:rsidRPr="00CF3EDA">
        <w:rPr>
          <w:lang w:val="en-GB"/>
        </w:rPr>
        <w:t xml:space="preserve"> for any</w:t>
      </w:r>
      <w:r w:rsidR="00512944" w:rsidRPr="009F3CE4">
        <w:rPr>
          <w:lang w:val="en-GB"/>
        </w:rPr>
        <w:t xml:space="preserve"> updates</w:t>
      </w:r>
      <w:r w:rsidR="00512944">
        <w:rPr>
          <w:lang w:val="en-GB"/>
        </w:rPr>
        <w:t>.</w:t>
      </w:r>
    </w:p>
    <w:p w14:paraId="61EDCAEE" w14:textId="77777777" w:rsidR="00A905EA" w:rsidRDefault="00A905EA" w:rsidP="00241E6B">
      <w:pPr>
        <w:ind w:left="2880" w:hanging="2880"/>
        <w:rPr>
          <w:lang w:val="en-GB"/>
        </w:rPr>
      </w:pPr>
    </w:p>
    <w:p w14:paraId="4503C012" w14:textId="7B6688C4" w:rsidR="00493D37" w:rsidRPr="009752CD" w:rsidRDefault="00493D37" w:rsidP="00493D37">
      <w:pPr>
        <w:pStyle w:val="Heading2"/>
      </w:pPr>
      <w:bookmarkStart w:id="19" w:name="_Toc183515107"/>
      <w:bookmarkStart w:id="20" w:name="_Hlk153254694"/>
      <w:r>
        <w:lastRenderedPageBreak/>
        <w:t>1.1 Program</w:t>
      </w:r>
      <w:r w:rsidR="007746F6">
        <w:t xml:space="preserve"> </w:t>
      </w:r>
      <w:r w:rsidR="0046402D">
        <w:t>objectives</w:t>
      </w:r>
      <w:bookmarkEnd w:id="19"/>
      <w:r w:rsidR="0046402D">
        <w:t xml:space="preserve"> </w:t>
      </w:r>
    </w:p>
    <w:p w14:paraId="72E5A10B" w14:textId="77777777" w:rsidR="009C1DBA" w:rsidRPr="000F6D1B" w:rsidRDefault="009C1DBA" w:rsidP="009C1DBA">
      <w:pPr>
        <w:rPr>
          <w:b/>
          <w:sz w:val="22"/>
          <w:szCs w:val="22"/>
        </w:rPr>
      </w:pPr>
      <w:r w:rsidRPr="00360C89">
        <w:rPr>
          <w:i/>
          <w:iCs/>
          <w:sz w:val="22"/>
          <w:szCs w:val="22"/>
        </w:rPr>
        <w:t>Music Works Grants 2025</w:t>
      </w:r>
      <w:r w:rsidRPr="000F6D1B">
        <w:rPr>
          <w:sz w:val="22"/>
          <w:szCs w:val="22"/>
        </w:rPr>
        <w:t xml:space="preserve"> supports and invests in the development of Victoria’s contemporary music industry at all levels. It is a competitive program that provides support for projects and programs that will contribute to Victoria's contemporary music sector’s growth, stability and diversity.</w:t>
      </w:r>
    </w:p>
    <w:p w14:paraId="6E601F3A" w14:textId="37C831B3" w:rsidR="009C1DBA" w:rsidRPr="000F6D1B" w:rsidRDefault="009C1DBA" w:rsidP="009C1DBA">
      <w:pPr>
        <w:rPr>
          <w:sz w:val="22"/>
          <w:szCs w:val="22"/>
        </w:rPr>
      </w:pPr>
      <w:r w:rsidRPr="00360C89">
        <w:rPr>
          <w:i/>
          <w:iCs/>
          <w:sz w:val="22"/>
          <w:szCs w:val="22"/>
        </w:rPr>
        <w:t>Uncovering Talent</w:t>
      </w:r>
      <w:r w:rsidRPr="000F6D1B">
        <w:rPr>
          <w:sz w:val="22"/>
          <w:szCs w:val="22"/>
        </w:rPr>
        <w:t xml:space="preserve"> will:</w:t>
      </w:r>
    </w:p>
    <w:p w14:paraId="789AD433" w14:textId="2DF4F8F2" w:rsidR="009C1DBA" w:rsidRPr="000F6D1B" w:rsidRDefault="009C1DBA" w:rsidP="009C1DBA">
      <w:pPr>
        <w:pStyle w:val="ListParagraph"/>
        <w:numPr>
          <w:ilvl w:val="0"/>
          <w:numId w:val="71"/>
        </w:numPr>
        <w:rPr>
          <w:sz w:val="22"/>
          <w:szCs w:val="22"/>
        </w:rPr>
      </w:pPr>
      <w:r w:rsidRPr="000F6D1B">
        <w:rPr>
          <w:sz w:val="22"/>
          <w:szCs w:val="22"/>
        </w:rPr>
        <w:t>Support musicians, artists and music workers to create and/or release new music.</w:t>
      </w:r>
    </w:p>
    <w:p w14:paraId="66CBAA87" w14:textId="77777777" w:rsidR="009C1DBA" w:rsidRPr="000F6D1B" w:rsidRDefault="009C1DBA" w:rsidP="009C1DBA">
      <w:pPr>
        <w:pStyle w:val="ListParagraph"/>
        <w:numPr>
          <w:ilvl w:val="0"/>
          <w:numId w:val="71"/>
        </w:numPr>
        <w:rPr>
          <w:sz w:val="22"/>
          <w:szCs w:val="22"/>
        </w:rPr>
      </w:pPr>
      <w:r w:rsidRPr="000F6D1B">
        <w:rPr>
          <w:sz w:val="22"/>
          <w:szCs w:val="22"/>
        </w:rPr>
        <w:t>Invest in musicians, artists and music workers to increase their creative and professional capability.</w:t>
      </w:r>
    </w:p>
    <w:p w14:paraId="6DB93C3B" w14:textId="4B7BF851" w:rsidR="0095707A" w:rsidRPr="00BF543C" w:rsidRDefault="0095707A" w:rsidP="006F4878">
      <w:pPr>
        <w:pStyle w:val="Heading2"/>
      </w:pPr>
      <w:bookmarkStart w:id="21" w:name="_Toc180161429"/>
      <w:bookmarkStart w:id="22" w:name="_Toc183515108"/>
      <w:r>
        <w:t>1.2 Program outcomes</w:t>
      </w:r>
      <w:bookmarkEnd w:id="21"/>
      <w:bookmarkEnd w:id="22"/>
    </w:p>
    <w:p w14:paraId="66F803FE" w14:textId="7587C05B" w:rsidR="00BB1C0E" w:rsidRPr="00D01808" w:rsidRDefault="00BB1C0E" w:rsidP="00BB1C0E">
      <w:pPr>
        <w:rPr>
          <w:sz w:val="22"/>
          <w:szCs w:val="22"/>
        </w:rPr>
      </w:pPr>
      <w:r w:rsidRPr="00360C89">
        <w:rPr>
          <w:i/>
          <w:iCs/>
          <w:sz w:val="22"/>
          <w:szCs w:val="22"/>
        </w:rPr>
        <w:t>Music Works Grants 2025</w:t>
      </w:r>
      <w:r w:rsidRPr="00D01808">
        <w:rPr>
          <w:sz w:val="22"/>
          <w:szCs w:val="22"/>
        </w:rPr>
        <w:t xml:space="preserve"> will </w:t>
      </w:r>
      <w:r w:rsidR="00360C89">
        <w:rPr>
          <w:sz w:val="22"/>
          <w:szCs w:val="22"/>
        </w:rPr>
        <w:t>contribute to</w:t>
      </w:r>
      <w:r w:rsidR="00360C89" w:rsidRPr="00D01808">
        <w:rPr>
          <w:sz w:val="22"/>
          <w:szCs w:val="22"/>
        </w:rPr>
        <w:t xml:space="preserve"> </w:t>
      </w:r>
      <w:r w:rsidRPr="00D01808">
        <w:rPr>
          <w:sz w:val="22"/>
          <w:szCs w:val="22"/>
        </w:rPr>
        <w:t xml:space="preserve">the following outcomes: </w:t>
      </w:r>
    </w:p>
    <w:p w14:paraId="410BA459" w14:textId="77777777" w:rsidR="00BB1C0E" w:rsidRPr="00D01808" w:rsidRDefault="00BB1C0E" w:rsidP="00BB1C0E">
      <w:pPr>
        <w:pStyle w:val="ListParagraph"/>
        <w:numPr>
          <w:ilvl w:val="0"/>
          <w:numId w:val="71"/>
        </w:numPr>
        <w:rPr>
          <w:sz w:val="22"/>
          <w:szCs w:val="22"/>
        </w:rPr>
      </w:pPr>
      <w:r w:rsidRPr="00D01808">
        <w:rPr>
          <w:sz w:val="22"/>
          <w:szCs w:val="22"/>
        </w:rPr>
        <w:t>Victorian musicians, artists and music workers have more creative and professional opportunities.</w:t>
      </w:r>
    </w:p>
    <w:p w14:paraId="76ACAF1D" w14:textId="77777777" w:rsidR="00BB1C0E" w:rsidRPr="00D01808" w:rsidRDefault="00BB1C0E" w:rsidP="00BB1C0E">
      <w:pPr>
        <w:pStyle w:val="ListParagraph"/>
        <w:numPr>
          <w:ilvl w:val="0"/>
          <w:numId w:val="71"/>
        </w:numPr>
        <w:rPr>
          <w:sz w:val="22"/>
          <w:szCs w:val="22"/>
        </w:rPr>
      </w:pPr>
      <w:r w:rsidRPr="00D01808">
        <w:rPr>
          <w:sz w:val="22"/>
          <w:szCs w:val="22"/>
        </w:rPr>
        <w:t>Victorian musicians, artists and music workers are improving their career stability.</w:t>
      </w:r>
    </w:p>
    <w:p w14:paraId="59C6E1FF" w14:textId="77777777" w:rsidR="00BB1C0E" w:rsidRDefault="00BB1C0E" w:rsidP="00BB1C0E">
      <w:pPr>
        <w:pStyle w:val="ListParagraph"/>
        <w:numPr>
          <w:ilvl w:val="0"/>
          <w:numId w:val="71"/>
        </w:numPr>
        <w:rPr>
          <w:sz w:val="22"/>
          <w:szCs w:val="22"/>
        </w:rPr>
      </w:pPr>
      <w:r w:rsidRPr="00D01808">
        <w:rPr>
          <w:sz w:val="22"/>
          <w:szCs w:val="22"/>
        </w:rPr>
        <w:t xml:space="preserve">Victorian musicians, artists and music workers are growing their reputation within the contemporary music sector. </w:t>
      </w:r>
    </w:p>
    <w:p w14:paraId="38A8EDE1" w14:textId="3258321B" w:rsidR="00FA25C4" w:rsidRPr="00D01808" w:rsidRDefault="00FA25C4" w:rsidP="00FA25C4">
      <w:pPr>
        <w:pStyle w:val="ListParagraph"/>
        <w:numPr>
          <w:ilvl w:val="0"/>
          <w:numId w:val="71"/>
        </w:numPr>
        <w:rPr>
          <w:sz w:val="22"/>
          <w:szCs w:val="22"/>
        </w:rPr>
      </w:pPr>
      <w:r w:rsidRPr="001642C1">
        <w:rPr>
          <w:sz w:val="22"/>
          <w:szCs w:val="22"/>
        </w:rPr>
        <w:t xml:space="preserve">Victorian musicians, artists and music workers are taking their creative content to new markets and reaching new audiences. </w:t>
      </w:r>
    </w:p>
    <w:p w14:paraId="3D63CDAA" w14:textId="519738DB" w:rsidR="00156876" w:rsidRDefault="00E4601B" w:rsidP="009B2462">
      <w:pPr>
        <w:pStyle w:val="Heading2"/>
      </w:pPr>
      <w:bookmarkStart w:id="23" w:name="_Toc183515109"/>
      <w:bookmarkStart w:id="24" w:name="_Toc143259198"/>
      <w:bookmarkEnd w:id="20"/>
      <w:r>
        <w:t>1.</w:t>
      </w:r>
      <w:r w:rsidR="006F4878">
        <w:t>3</w:t>
      </w:r>
      <w:r w:rsidR="005B7B44">
        <w:t xml:space="preserve"> </w:t>
      </w:r>
      <w:r w:rsidR="00C33CF7">
        <w:t>State-wide reach and e</w:t>
      </w:r>
      <w:r w:rsidR="00156876">
        <w:t>quity</w:t>
      </w:r>
      <w:bookmarkEnd w:id="23"/>
    </w:p>
    <w:p w14:paraId="56EE2D2F" w14:textId="77777777" w:rsidR="00373DAA" w:rsidRDefault="00156876" w:rsidP="001D16DA">
      <w:pPr>
        <w:rPr>
          <w:rFonts w:cs="Arial"/>
          <w:sz w:val="22"/>
          <w:szCs w:val="22"/>
        </w:rPr>
      </w:pPr>
      <w:r w:rsidRPr="004E3ED2">
        <w:rPr>
          <w:rFonts w:cs="Arial"/>
          <w:sz w:val="22"/>
          <w:szCs w:val="22"/>
        </w:rPr>
        <w:t>To achieve a state-wide reach and equity, Creative Victoria encourages applications that are led by</w:t>
      </w:r>
      <w:r w:rsidR="00373DAA">
        <w:rPr>
          <w:rFonts w:cs="Arial"/>
          <w:sz w:val="22"/>
          <w:szCs w:val="22"/>
        </w:rPr>
        <w:t>:</w:t>
      </w:r>
    </w:p>
    <w:p w14:paraId="0D46A02E" w14:textId="316D099E" w:rsidR="00373DAA" w:rsidRPr="00101D72" w:rsidRDefault="00156876" w:rsidP="00101D72">
      <w:pPr>
        <w:pStyle w:val="ListParagraph"/>
        <w:numPr>
          <w:ilvl w:val="0"/>
          <w:numId w:val="81"/>
        </w:numPr>
        <w:rPr>
          <w:rFonts w:cs="Arial"/>
          <w:sz w:val="22"/>
          <w:szCs w:val="22"/>
        </w:rPr>
      </w:pPr>
      <w:r w:rsidRPr="00101D72">
        <w:rPr>
          <w:rFonts w:cs="Arial"/>
          <w:sz w:val="22"/>
          <w:szCs w:val="22"/>
        </w:rPr>
        <w:t>First Peoples</w:t>
      </w:r>
      <w:r w:rsidR="00C33CF7">
        <w:rPr>
          <w:rFonts w:cs="Arial"/>
          <w:sz w:val="22"/>
          <w:szCs w:val="22"/>
        </w:rPr>
        <w:t xml:space="preserve"> creatives</w:t>
      </w:r>
    </w:p>
    <w:p w14:paraId="472410D8" w14:textId="1EC5FD6D" w:rsidR="00373DAA" w:rsidRPr="00101D72" w:rsidRDefault="00373DAA" w:rsidP="00101D72">
      <w:pPr>
        <w:pStyle w:val="ListParagraph"/>
        <w:numPr>
          <w:ilvl w:val="0"/>
          <w:numId w:val="81"/>
        </w:numPr>
        <w:rPr>
          <w:rFonts w:cs="Arial"/>
          <w:sz w:val="22"/>
          <w:szCs w:val="22"/>
        </w:rPr>
      </w:pPr>
      <w:r w:rsidRPr="00101D72">
        <w:rPr>
          <w:rFonts w:cs="Arial"/>
          <w:sz w:val="22"/>
          <w:szCs w:val="22"/>
        </w:rPr>
        <w:t>D</w:t>
      </w:r>
      <w:r w:rsidR="00156876" w:rsidRPr="00101D72">
        <w:rPr>
          <w:rFonts w:cs="Arial"/>
          <w:sz w:val="22"/>
          <w:szCs w:val="22"/>
        </w:rPr>
        <w:t>eaf and Disabled creatives</w:t>
      </w:r>
    </w:p>
    <w:p w14:paraId="5AEFF28C" w14:textId="2C97F299" w:rsidR="00373DAA" w:rsidRPr="00101D72" w:rsidRDefault="00156876" w:rsidP="00101D72">
      <w:pPr>
        <w:pStyle w:val="ListParagraph"/>
        <w:numPr>
          <w:ilvl w:val="0"/>
          <w:numId w:val="81"/>
        </w:numPr>
        <w:rPr>
          <w:rFonts w:cs="Arial"/>
          <w:sz w:val="22"/>
          <w:szCs w:val="22"/>
        </w:rPr>
      </w:pPr>
      <w:r w:rsidRPr="00101D72">
        <w:rPr>
          <w:rFonts w:cs="Arial"/>
          <w:sz w:val="22"/>
          <w:szCs w:val="22"/>
        </w:rPr>
        <w:t>LGBTIQA+ applicants</w:t>
      </w:r>
    </w:p>
    <w:p w14:paraId="005E4E3E" w14:textId="6B02FF63" w:rsidR="00373DAA" w:rsidRPr="00101D72" w:rsidRDefault="00373DAA" w:rsidP="00101D72">
      <w:pPr>
        <w:pStyle w:val="ListParagraph"/>
        <w:numPr>
          <w:ilvl w:val="0"/>
          <w:numId w:val="81"/>
        </w:numPr>
        <w:rPr>
          <w:rFonts w:cs="Arial"/>
          <w:sz w:val="22"/>
          <w:szCs w:val="22"/>
        </w:rPr>
      </w:pPr>
      <w:r w:rsidRPr="00101D72">
        <w:rPr>
          <w:rFonts w:cs="Arial"/>
          <w:sz w:val="22"/>
          <w:szCs w:val="22"/>
        </w:rPr>
        <w:t>Y</w:t>
      </w:r>
      <w:r w:rsidR="00156876" w:rsidRPr="00101D72">
        <w:rPr>
          <w:rFonts w:cs="Arial"/>
          <w:sz w:val="22"/>
          <w:szCs w:val="22"/>
        </w:rPr>
        <w:t>oung applicants (aged 25 years and below)</w:t>
      </w:r>
    </w:p>
    <w:p w14:paraId="102D91DF" w14:textId="40CF1D00" w:rsidR="00373DAA" w:rsidRPr="00101D72" w:rsidRDefault="00373DAA" w:rsidP="00101D72">
      <w:pPr>
        <w:pStyle w:val="ListParagraph"/>
        <w:numPr>
          <w:ilvl w:val="0"/>
          <w:numId w:val="81"/>
        </w:numPr>
        <w:rPr>
          <w:rFonts w:cs="Arial"/>
          <w:sz w:val="22"/>
          <w:szCs w:val="22"/>
        </w:rPr>
      </w:pPr>
      <w:r w:rsidRPr="00101D72">
        <w:rPr>
          <w:rFonts w:cs="Arial"/>
          <w:sz w:val="22"/>
          <w:szCs w:val="22"/>
        </w:rPr>
        <w:t>R</w:t>
      </w:r>
      <w:r w:rsidR="00156876" w:rsidRPr="00101D72">
        <w:rPr>
          <w:rFonts w:cs="Arial"/>
          <w:sz w:val="22"/>
          <w:szCs w:val="22"/>
        </w:rPr>
        <w:t>egional applicants</w:t>
      </w:r>
    </w:p>
    <w:p w14:paraId="17803D7E" w14:textId="42DE5D41" w:rsidR="00373DAA" w:rsidRPr="00101D72" w:rsidRDefault="00373DAA" w:rsidP="00101D72">
      <w:pPr>
        <w:pStyle w:val="ListParagraph"/>
        <w:numPr>
          <w:ilvl w:val="0"/>
          <w:numId w:val="81"/>
        </w:numPr>
        <w:rPr>
          <w:rFonts w:cs="Arial"/>
          <w:sz w:val="22"/>
          <w:szCs w:val="22"/>
        </w:rPr>
      </w:pPr>
      <w:r w:rsidRPr="00101D72">
        <w:rPr>
          <w:rFonts w:cs="Arial"/>
          <w:sz w:val="22"/>
          <w:szCs w:val="22"/>
        </w:rPr>
        <w:t>O</w:t>
      </w:r>
      <w:r w:rsidR="00156876" w:rsidRPr="00101D72">
        <w:rPr>
          <w:rFonts w:cs="Arial"/>
          <w:sz w:val="22"/>
          <w:szCs w:val="22"/>
        </w:rPr>
        <w:t xml:space="preserve">uter metropolitan </w:t>
      </w:r>
      <w:r w:rsidR="00C33CF7">
        <w:rPr>
          <w:rFonts w:cs="Arial"/>
          <w:sz w:val="22"/>
          <w:szCs w:val="22"/>
        </w:rPr>
        <w:t xml:space="preserve">based </w:t>
      </w:r>
      <w:r w:rsidR="00156876" w:rsidRPr="00101D72">
        <w:rPr>
          <w:rFonts w:cs="Arial"/>
          <w:sz w:val="22"/>
          <w:szCs w:val="22"/>
        </w:rPr>
        <w:t>applicants</w:t>
      </w:r>
    </w:p>
    <w:p w14:paraId="2BC11346" w14:textId="7575DD7A" w:rsidR="00156876" w:rsidRPr="00101D72" w:rsidRDefault="00373DAA" w:rsidP="00101D72">
      <w:pPr>
        <w:pStyle w:val="ListParagraph"/>
        <w:numPr>
          <w:ilvl w:val="0"/>
          <w:numId w:val="81"/>
        </w:numPr>
        <w:rPr>
          <w:rFonts w:cs="Arial"/>
          <w:sz w:val="22"/>
          <w:szCs w:val="22"/>
        </w:rPr>
      </w:pPr>
      <w:r w:rsidRPr="00101D72">
        <w:rPr>
          <w:rFonts w:cs="Arial"/>
          <w:sz w:val="22"/>
          <w:szCs w:val="22"/>
        </w:rPr>
        <w:t>A</w:t>
      </w:r>
      <w:r w:rsidR="00156876" w:rsidRPr="00101D72">
        <w:rPr>
          <w:rFonts w:cs="Arial"/>
          <w:sz w:val="22"/>
          <w:szCs w:val="22"/>
        </w:rPr>
        <w:t>pplicants from culturally and linguistically diverse communities.</w:t>
      </w:r>
    </w:p>
    <w:p w14:paraId="7810ECC5" w14:textId="2075A2AD" w:rsidR="002F4151" w:rsidRPr="004E3ED2" w:rsidRDefault="002F4151" w:rsidP="001D16DA">
      <w:pPr>
        <w:rPr>
          <w:rFonts w:cs="Arial"/>
          <w:sz w:val="22"/>
          <w:szCs w:val="22"/>
        </w:rPr>
      </w:pPr>
      <w:r w:rsidRPr="0069249C">
        <w:rPr>
          <w:rFonts w:cs="Arial"/>
          <w:sz w:val="22"/>
          <w:szCs w:val="22"/>
        </w:rPr>
        <w:t xml:space="preserve">For definitions of these groups, along with other commonly used application terms, please see </w:t>
      </w:r>
      <w:hyperlink w:anchor="_9._Definitions" w:history="1">
        <w:r w:rsidRPr="00B17E65">
          <w:rPr>
            <w:rStyle w:val="Hyperlink"/>
            <w:rFonts w:ascii="VIC" w:hAnsi="VIC" w:cs="Arial"/>
            <w:sz w:val="22"/>
            <w:szCs w:val="22"/>
          </w:rPr>
          <w:t>section 9</w:t>
        </w:r>
      </w:hyperlink>
      <w:r>
        <w:rPr>
          <w:rFonts w:cs="Arial"/>
          <w:sz w:val="22"/>
          <w:szCs w:val="22"/>
        </w:rPr>
        <w:t xml:space="preserve"> below, or </w:t>
      </w:r>
      <w:r w:rsidRPr="0069249C">
        <w:rPr>
          <w:rFonts w:cs="Arial"/>
          <w:sz w:val="22"/>
          <w:szCs w:val="22"/>
        </w:rPr>
        <w:t xml:space="preserve">the </w:t>
      </w:r>
      <w:hyperlink r:id="rId17" w:history="1">
        <w:r w:rsidR="003B4445" w:rsidRPr="00F636F3">
          <w:rPr>
            <w:rStyle w:val="Hyperlink"/>
            <w:rFonts w:ascii="VIC" w:hAnsi="VIC" w:cs="Arial"/>
            <w:sz w:val="22"/>
            <w:szCs w:val="22"/>
          </w:rPr>
          <w:t xml:space="preserve">Creative Victoria website </w:t>
        </w:r>
      </w:hyperlink>
      <w:r w:rsidR="003B4445">
        <w:rPr>
          <w:rFonts w:cs="Arial"/>
          <w:sz w:val="22"/>
          <w:szCs w:val="22"/>
        </w:rPr>
        <w:t>.</w:t>
      </w:r>
    </w:p>
    <w:p w14:paraId="373C55C8" w14:textId="2350A040" w:rsidR="00BA320F" w:rsidRPr="009752CD" w:rsidRDefault="00E4601B" w:rsidP="00843236">
      <w:pPr>
        <w:pStyle w:val="Heading2"/>
      </w:pPr>
      <w:bookmarkStart w:id="25" w:name="_Toc183515110"/>
      <w:r>
        <w:t>1.</w:t>
      </w:r>
      <w:r w:rsidR="00C2341F">
        <w:t>4</w:t>
      </w:r>
      <w:r w:rsidR="005B7B44">
        <w:t xml:space="preserve"> </w:t>
      </w:r>
      <w:r w:rsidR="009232C8">
        <w:t xml:space="preserve">Application </w:t>
      </w:r>
      <w:bookmarkEnd w:id="24"/>
      <w:r w:rsidR="00FB294E">
        <w:t>s</w:t>
      </w:r>
      <w:r w:rsidR="008A211B">
        <w:t>treams</w:t>
      </w:r>
      <w:bookmarkEnd w:id="25"/>
    </w:p>
    <w:p w14:paraId="7841D564" w14:textId="4D6871A3" w:rsidR="00752F46" w:rsidRPr="002B6C5E" w:rsidRDefault="009505A2" w:rsidP="00752F46">
      <w:pPr>
        <w:spacing w:before="0" w:after="120"/>
        <w:rPr>
          <w:sz w:val="22"/>
          <w:szCs w:val="22"/>
        </w:rPr>
      </w:pPr>
      <w:r w:rsidRPr="00360C89">
        <w:rPr>
          <w:i/>
          <w:iCs/>
          <w:sz w:val="22"/>
          <w:szCs w:val="22"/>
        </w:rPr>
        <w:t>Uncovering Talent</w:t>
      </w:r>
      <w:r w:rsidR="00752F46" w:rsidRPr="002B6C5E">
        <w:rPr>
          <w:sz w:val="22"/>
          <w:szCs w:val="22"/>
        </w:rPr>
        <w:t xml:space="preserve"> has three streams:</w:t>
      </w:r>
    </w:p>
    <w:p w14:paraId="0FF43AF4" w14:textId="7F0EA03F" w:rsidR="007E5E66" w:rsidRDefault="00752F46" w:rsidP="7DC7C0C5">
      <w:pPr>
        <w:pStyle w:val="Numbered"/>
        <w:shd w:val="clear" w:color="auto" w:fill="D6F0FA" w:themeFill="accent1" w:themeFillTint="1A"/>
        <w:spacing w:before="0"/>
        <w:rPr>
          <w:sz w:val="22"/>
          <w:szCs w:val="22"/>
        </w:rPr>
      </w:pPr>
      <w:r w:rsidRPr="007E5E66">
        <w:rPr>
          <w:b/>
          <w:bCs/>
          <w:sz w:val="22"/>
          <w:szCs w:val="22"/>
        </w:rPr>
        <w:lastRenderedPageBreak/>
        <w:t>First Peoples creatives stream</w:t>
      </w:r>
      <w:r w:rsidRPr="007E5E66">
        <w:rPr>
          <w:sz w:val="22"/>
          <w:szCs w:val="22"/>
        </w:rPr>
        <w:t xml:space="preserve"> - </w:t>
      </w:r>
      <w:r w:rsidR="007E5E66" w:rsidRPr="00F15839">
        <w:rPr>
          <w:sz w:val="22"/>
          <w:szCs w:val="22"/>
        </w:rPr>
        <w:t xml:space="preserve">Applications led by Victorian First Peoples or First Peoples led collectives/micro to small organisations can choose to be assessed in alignment with Aboriginal self-determination by an assessment panel of First Peoples </w:t>
      </w:r>
      <w:r w:rsidR="007E5E66">
        <w:rPr>
          <w:sz w:val="22"/>
          <w:szCs w:val="22"/>
        </w:rPr>
        <w:t>music</w:t>
      </w:r>
      <w:r w:rsidR="007E5E66" w:rsidRPr="00F15839">
        <w:rPr>
          <w:sz w:val="22"/>
          <w:szCs w:val="22"/>
        </w:rPr>
        <w:t xml:space="preserve"> industr</w:t>
      </w:r>
      <w:r w:rsidR="007E5E66">
        <w:rPr>
          <w:sz w:val="22"/>
          <w:szCs w:val="22"/>
        </w:rPr>
        <w:t>y</w:t>
      </w:r>
      <w:r w:rsidR="007E5E66" w:rsidRPr="00F15839">
        <w:rPr>
          <w:sz w:val="22"/>
          <w:szCs w:val="22"/>
        </w:rPr>
        <w:t xml:space="preserve"> peers</w:t>
      </w:r>
      <w:r w:rsidR="00F010C1">
        <w:rPr>
          <w:sz w:val="22"/>
          <w:szCs w:val="22"/>
        </w:rPr>
        <w:t xml:space="preserve">, which will include at least one </w:t>
      </w:r>
      <w:r w:rsidR="2005C751" w:rsidRPr="1204580D">
        <w:rPr>
          <w:sz w:val="22"/>
          <w:szCs w:val="22"/>
        </w:rPr>
        <w:t>Victorian</w:t>
      </w:r>
      <w:r w:rsidR="00F010C1" w:rsidRPr="7DC7C0C5">
        <w:rPr>
          <w:sz w:val="22"/>
          <w:szCs w:val="22"/>
        </w:rPr>
        <w:t xml:space="preserve"> </w:t>
      </w:r>
      <w:r w:rsidR="00F010C1">
        <w:rPr>
          <w:sz w:val="22"/>
          <w:szCs w:val="22"/>
        </w:rPr>
        <w:t>Traditional Owner</w:t>
      </w:r>
      <w:r w:rsidR="00F010C1" w:rsidRPr="00F15839">
        <w:rPr>
          <w:sz w:val="22"/>
          <w:szCs w:val="22"/>
        </w:rPr>
        <w:t>.</w:t>
      </w:r>
    </w:p>
    <w:p w14:paraId="5537CD92" w14:textId="27864E7A" w:rsidR="00350BFF" w:rsidRPr="007E5E66" w:rsidRDefault="00350BFF" w:rsidP="007E5E66">
      <w:pPr>
        <w:pStyle w:val="Numbered"/>
        <w:numPr>
          <w:ilvl w:val="0"/>
          <w:numId w:val="0"/>
        </w:numPr>
        <w:spacing w:before="0"/>
        <w:ind w:left="680" w:hanging="340"/>
        <w:rPr>
          <w:sz w:val="22"/>
          <w:szCs w:val="22"/>
        </w:rPr>
      </w:pPr>
    </w:p>
    <w:p w14:paraId="0CFE1839" w14:textId="1588B915" w:rsidR="00752F46" w:rsidRPr="00747C06" w:rsidRDefault="00752F46" w:rsidP="00C52CAB">
      <w:pPr>
        <w:pStyle w:val="Numbered"/>
        <w:numPr>
          <w:ilvl w:val="0"/>
          <w:numId w:val="23"/>
        </w:numPr>
        <w:shd w:val="clear" w:color="auto" w:fill="D6F0FA" w:themeFill="accent1" w:themeFillTint="1A"/>
        <w:spacing w:before="0"/>
        <w:rPr>
          <w:sz w:val="22"/>
          <w:szCs w:val="22"/>
        </w:rPr>
      </w:pPr>
      <w:r w:rsidRPr="002B6C5E">
        <w:rPr>
          <w:b/>
          <w:bCs/>
          <w:sz w:val="22"/>
          <w:szCs w:val="22"/>
        </w:rPr>
        <w:t>Deaf and Disabled creatives stream</w:t>
      </w:r>
      <w:r w:rsidRPr="002B6C5E">
        <w:rPr>
          <w:sz w:val="22"/>
          <w:szCs w:val="22"/>
        </w:rPr>
        <w:t xml:space="preserve"> - </w:t>
      </w:r>
      <w:r w:rsidR="00EE4B70" w:rsidRPr="003C2B9B">
        <w:rPr>
          <w:sz w:val="22"/>
          <w:szCs w:val="22"/>
        </w:rPr>
        <w:t xml:space="preserve">Applications led by Victorian Deaf and Disabled creatives or collectives/micro to small organisations can choose to be assessed by a mixed panel of </w:t>
      </w:r>
      <w:r w:rsidR="00EE4B70">
        <w:rPr>
          <w:sz w:val="22"/>
          <w:szCs w:val="22"/>
        </w:rPr>
        <w:t>music</w:t>
      </w:r>
      <w:r w:rsidR="00EE4B70" w:rsidRPr="003C2B9B">
        <w:rPr>
          <w:sz w:val="22"/>
          <w:szCs w:val="22"/>
        </w:rPr>
        <w:t xml:space="preserve"> industr</w:t>
      </w:r>
      <w:r w:rsidR="00EE4B70">
        <w:rPr>
          <w:sz w:val="22"/>
          <w:szCs w:val="22"/>
        </w:rPr>
        <w:t>y</w:t>
      </w:r>
      <w:r w:rsidR="00EE4B70" w:rsidRPr="003C2B9B">
        <w:rPr>
          <w:sz w:val="22"/>
          <w:szCs w:val="22"/>
        </w:rPr>
        <w:t xml:space="preserve"> peers with lived experience of deafness and disability.</w:t>
      </w:r>
    </w:p>
    <w:p w14:paraId="712D74EB" w14:textId="77777777" w:rsidR="00350BFF" w:rsidRPr="002B6C5E" w:rsidRDefault="00350BFF" w:rsidP="00EB6E1B">
      <w:pPr>
        <w:pStyle w:val="Numbered"/>
        <w:numPr>
          <w:ilvl w:val="0"/>
          <w:numId w:val="0"/>
        </w:numPr>
        <w:spacing w:before="0"/>
        <w:rPr>
          <w:sz w:val="22"/>
          <w:szCs w:val="22"/>
        </w:rPr>
      </w:pPr>
    </w:p>
    <w:p w14:paraId="0AF3F703" w14:textId="70BE1D49" w:rsidR="00752F46" w:rsidRPr="002B6C5E" w:rsidRDefault="00752F46" w:rsidP="00EB6E1B">
      <w:pPr>
        <w:pStyle w:val="Numbered"/>
        <w:shd w:val="clear" w:color="auto" w:fill="D6F0FA" w:themeFill="accent1" w:themeFillTint="1A"/>
        <w:spacing w:before="0"/>
        <w:rPr>
          <w:sz w:val="22"/>
          <w:szCs w:val="22"/>
        </w:rPr>
      </w:pPr>
      <w:r w:rsidRPr="002B6C5E">
        <w:rPr>
          <w:b/>
          <w:bCs/>
          <w:sz w:val="22"/>
          <w:szCs w:val="22"/>
        </w:rPr>
        <w:t>General stream</w:t>
      </w:r>
      <w:r w:rsidRPr="002B6C5E">
        <w:rPr>
          <w:sz w:val="22"/>
          <w:szCs w:val="22"/>
        </w:rPr>
        <w:t xml:space="preserve"> - All other applications will be assessed by music industry peers across a diverse range of genres and experience</w:t>
      </w:r>
      <w:r w:rsidR="00D4237D">
        <w:rPr>
          <w:sz w:val="22"/>
          <w:szCs w:val="22"/>
        </w:rPr>
        <w:t>.</w:t>
      </w:r>
    </w:p>
    <w:p w14:paraId="1940DB81" w14:textId="77777777" w:rsidR="009752CD" w:rsidRPr="00EB6E1B" w:rsidRDefault="009752CD" w:rsidP="00336911">
      <w:pPr>
        <w:spacing w:before="0" w:after="120"/>
        <w:rPr>
          <w:b/>
          <w:bCs/>
          <w:sz w:val="22"/>
          <w:szCs w:val="22"/>
        </w:rPr>
      </w:pPr>
      <w:r w:rsidRPr="00EB6E1B">
        <w:rPr>
          <w:b/>
          <w:bCs/>
          <w:sz w:val="22"/>
          <w:szCs w:val="22"/>
        </w:rPr>
        <w:t xml:space="preserve">Please note: </w:t>
      </w:r>
    </w:p>
    <w:p w14:paraId="5BCEA721" w14:textId="077E42F1" w:rsidR="009112AC" w:rsidRPr="009112AC" w:rsidRDefault="009112AC" w:rsidP="00EB6E1B">
      <w:pPr>
        <w:pStyle w:val="Bullet1"/>
        <w:numPr>
          <w:ilvl w:val="0"/>
          <w:numId w:val="68"/>
        </w:numPr>
        <w:spacing w:before="0"/>
        <w:rPr>
          <w:sz w:val="22"/>
          <w:szCs w:val="22"/>
        </w:rPr>
      </w:pPr>
      <w:r w:rsidRPr="009112AC">
        <w:rPr>
          <w:sz w:val="22"/>
          <w:szCs w:val="22"/>
        </w:rPr>
        <w:t xml:space="preserve">If your application is in the Deaf and Disabled stream or the General stream and includes First Peoples activities, it may be reviewed by a Cultural Protocol Review panel composed of First Peoples professionals from the creative industries. Your application must demonstrate adherence to cultural protocols to receive support. For guidance on how to demonstrate cultural protocols, please refer to </w:t>
      </w:r>
      <w:hyperlink w:anchor="_6._Support_material" w:history="1">
        <w:r w:rsidR="00883C3D" w:rsidRPr="00883C3D">
          <w:rPr>
            <w:rStyle w:val="Hyperlink"/>
            <w:rFonts w:ascii="VIC" w:hAnsi="VIC"/>
            <w:sz w:val="22"/>
            <w:szCs w:val="22"/>
          </w:rPr>
          <w:t>s</w:t>
        </w:r>
        <w:r w:rsidRPr="00883C3D">
          <w:rPr>
            <w:rStyle w:val="Hyperlink"/>
            <w:rFonts w:ascii="VIC" w:hAnsi="VIC"/>
            <w:sz w:val="22"/>
            <w:szCs w:val="22"/>
          </w:rPr>
          <w:t>ection 6</w:t>
        </w:r>
      </w:hyperlink>
      <w:r w:rsidRPr="009112AC">
        <w:rPr>
          <w:sz w:val="22"/>
          <w:szCs w:val="22"/>
        </w:rPr>
        <w:t xml:space="preserve"> of these guidelines.</w:t>
      </w:r>
    </w:p>
    <w:p w14:paraId="6B295B70" w14:textId="55360C1F" w:rsidR="00752F46" w:rsidRPr="00C7085F" w:rsidRDefault="00752F46" w:rsidP="00EB6E1B">
      <w:pPr>
        <w:pStyle w:val="Bullet1"/>
        <w:numPr>
          <w:ilvl w:val="0"/>
          <w:numId w:val="68"/>
        </w:numPr>
        <w:spacing w:before="0"/>
        <w:rPr>
          <w:b/>
          <w:sz w:val="22"/>
          <w:szCs w:val="22"/>
        </w:rPr>
      </w:pPr>
      <w:r w:rsidRPr="007623EF">
        <w:rPr>
          <w:sz w:val="22"/>
          <w:szCs w:val="22"/>
        </w:rPr>
        <w:t xml:space="preserve">If you are eligible to apply to more than one stream (for example, First Peoples and Deaf and Disabled), </w:t>
      </w:r>
      <w:r>
        <w:rPr>
          <w:sz w:val="22"/>
          <w:szCs w:val="22"/>
        </w:rPr>
        <w:t xml:space="preserve">you must choose one panel to assess your application, so please </w:t>
      </w:r>
      <w:r w:rsidRPr="007623EF">
        <w:rPr>
          <w:sz w:val="22"/>
          <w:szCs w:val="22"/>
        </w:rPr>
        <w:t xml:space="preserve">consider which panel you would prefer </w:t>
      </w:r>
      <w:r w:rsidR="00336911" w:rsidRPr="007623EF">
        <w:rPr>
          <w:sz w:val="22"/>
          <w:szCs w:val="22"/>
        </w:rPr>
        <w:t>or speak to program staff</w:t>
      </w:r>
      <w:r w:rsidR="00A16D99">
        <w:rPr>
          <w:sz w:val="22"/>
          <w:szCs w:val="22"/>
        </w:rPr>
        <w:t>.</w:t>
      </w:r>
    </w:p>
    <w:p w14:paraId="592A7BBC" w14:textId="1CE00CE1" w:rsidR="00D80AA9" w:rsidRPr="00C7085F" w:rsidRDefault="00084BCE" w:rsidP="000D5827">
      <w:pPr>
        <w:pStyle w:val="Heading1"/>
      </w:pPr>
      <w:bookmarkStart w:id="26" w:name="_2._Eligibility"/>
      <w:bookmarkStart w:id="27" w:name="_Toc183515111"/>
      <w:bookmarkEnd w:id="26"/>
      <w:r>
        <w:t xml:space="preserve">2. </w:t>
      </w:r>
      <w:r w:rsidR="00D80AA9">
        <w:t>Eligibility</w:t>
      </w:r>
      <w:bookmarkEnd w:id="27"/>
    </w:p>
    <w:p w14:paraId="50CD63D1" w14:textId="4AD1CD26" w:rsidR="002559F6" w:rsidRDefault="00084BCE" w:rsidP="002559F6">
      <w:pPr>
        <w:pStyle w:val="Heading2"/>
      </w:pPr>
      <w:bookmarkStart w:id="28" w:name="_Toc143259199"/>
      <w:bookmarkStart w:id="29" w:name="_Toc183515112"/>
      <w:r>
        <w:t>2</w:t>
      </w:r>
      <w:r w:rsidR="00E4601B">
        <w:t>.1</w:t>
      </w:r>
      <w:r w:rsidR="000B5C14">
        <w:t xml:space="preserve"> </w:t>
      </w:r>
      <w:r w:rsidR="00A640F5">
        <w:t>Am I eligible?</w:t>
      </w:r>
      <w:bookmarkEnd w:id="28"/>
      <w:bookmarkEnd w:id="29"/>
    </w:p>
    <w:p w14:paraId="1C7E76BA" w14:textId="787650A2" w:rsidR="00BE6167" w:rsidRPr="00377554" w:rsidRDefault="00844D4E" w:rsidP="00844D4E">
      <w:pPr>
        <w:spacing w:line="259" w:lineRule="auto"/>
        <w:rPr>
          <w:sz w:val="22"/>
          <w:szCs w:val="22"/>
        </w:rPr>
      </w:pPr>
      <w:r w:rsidRPr="00377554">
        <w:rPr>
          <w:sz w:val="22"/>
          <w:szCs w:val="22"/>
        </w:rPr>
        <w:t xml:space="preserve">The </w:t>
      </w:r>
      <w:r w:rsidR="003B12B6" w:rsidRPr="00360C89">
        <w:rPr>
          <w:i/>
          <w:sz w:val="22"/>
          <w:szCs w:val="22"/>
        </w:rPr>
        <w:t xml:space="preserve">Music Works - </w:t>
      </w:r>
      <w:r w:rsidR="00DA04DC" w:rsidRPr="00360C89">
        <w:rPr>
          <w:i/>
          <w:sz w:val="22"/>
          <w:szCs w:val="22"/>
        </w:rPr>
        <w:t>Uncovering Talent</w:t>
      </w:r>
      <w:r w:rsidRPr="00377554">
        <w:rPr>
          <w:sz w:val="22"/>
          <w:szCs w:val="22"/>
        </w:rPr>
        <w:t xml:space="preserve"> focus area is for </w:t>
      </w:r>
      <w:r w:rsidR="003F7D14" w:rsidRPr="007744C1">
        <w:rPr>
          <w:sz w:val="22"/>
          <w:szCs w:val="22"/>
        </w:rPr>
        <w:t>musicians, artists and music</w:t>
      </w:r>
      <w:r w:rsidR="003F7D14">
        <w:rPr>
          <w:sz w:val="22"/>
          <w:szCs w:val="22"/>
        </w:rPr>
        <w:t xml:space="preserve"> </w:t>
      </w:r>
      <w:r w:rsidR="00AC2E1B">
        <w:rPr>
          <w:sz w:val="22"/>
          <w:szCs w:val="22"/>
        </w:rPr>
        <w:t>industry</w:t>
      </w:r>
      <w:r w:rsidR="003F7D14" w:rsidRPr="007744C1">
        <w:rPr>
          <w:sz w:val="22"/>
          <w:szCs w:val="22"/>
        </w:rPr>
        <w:t xml:space="preserve"> workers </w:t>
      </w:r>
      <w:r w:rsidRPr="00377554">
        <w:rPr>
          <w:sz w:val="22"/>
          <w:szCs w:val="22"/>
        </w:rPr>
        <w:t xml:space="preserve">who </w:t>
      </w:r>
      <w:r w:rsidRPr="00377554">
        <w:rPr>
          <w:b/>
          <w:bCs/>
          <w:sz w:val="22"/>
          <w:szCs w:val="22"/>
        </w:rPr>
        <w:t xml:space="preserve">have </w:t>
      </w:r>
      <w:r w:rsidR="00AC2E1B">
        <w:rPr>
          <w:b/>
          <w:bCs/>
          <w:sz w:val="22"/>
          <w:szCs w:val="22"/>
        </w:rPr>
        <w:t>not</w:t>
      </w:r>
      <w:r w:rsidR="00AC2E1B" w:rsidRPr="4F067DB7">
        <w:rPr>
          <w:b/>
          <w:bCs/>
          <w:sz w:val="22"/>
          <w:szCs w:val="22"/>
        </w:rPr>
        <w:t xml:space="preserve"> </w:t>
      </w:r>
      <w:r w:rsidRPr="00377554">
        <w:rPr>
          <w:b/>
          <w:bCs/>
          <w:sz w:val="22"/>
          <w:szCs w:val="22"/>
        </w:rPr>
        <w:t>received Creative Victoria funding before</w:t>
      </w:r>
      <w:r w:rsidRPr="00377554">
        <w:rPr>
          <w:sz w:val="22"/>
          <w:szCs w:val="22"/>
        </w:rPr>
        <w:t xml:space="preserve"> </w:t>
      </w:r>
      <w:r w:rsidR="00FE241F" w:rsidRPr="007744C1">
        <w:rPr>
          <w:sz w:val="22"/>
          <w:szCs w:val="22"/>
        </w:rPr>
        <w:t>except</w:t>
      </w:r>
      <w:r w:rsidR="00FE241F" w:rsidRPr="00377554">
        <w:rPr>
          <w:sz w:val="22"/>
          <w:szCs w:val="22"/>
        </w:rPr>
        <w:t xml:space="preserve"> for </w:t>
      </w:r>
      <w:r w:rsidR="002B3A4C" w:rsidRPr="00377554">
        <w:rPr>
          <w:sz w:val="22"/>
          <w:szCs w:val="22"/>
        </w:rPr>
        <w:t xml:space="preserve">direct recipients of </w:t>
      </w:r>
      <w:r w:rsidR="00FE241F" w:rsidRPr="00377554">
        <w:rPr>
          <w:sz w:val="22"/>
          <w:szCs w:val="22"/>
        </w:rPr>
        <w:t xml:space="preserve">grants </w:t>
      </w:r>
      <w:r w:rsidR="00520A64" w:rsidRPr="00377554">
        <w:rPr>
          <w:sz w:val="22"/>
          <w:szCs w:val="22"/>
        </w:rPr>
        <w:t>f</w:t>
      </w:r>
      <w:r w:rsidR="00BE6167" w:rsidRPr="00377554">
        <w:rPr>
          <w:sz w:val="22"/>
          <w:szCs w:val="22"/>
        </w:rPr>
        <w:t xml:space="preserve">rom the following </w:t>
      </w:r>
      <w:r w:rsidR="00E05455" w:rsidRPr="00377554">
        <w:rPr>
          <w:sz w:val="22"/>
          <w:szCs w:val="22"/>
        </w:rPr>
        <w:t xml:space="preserve">COVID support </w:t>
      </w:r>
      <w:r w:rsidR="00BE6167" w:rsidRPr="00377554">
        <w:rPr>
          <w:sz w:val="22"/>
          <w:szCs w:val="22"/>
        </w:rPr>
        <w:t>programs:</w:t>
      </w:r>
    </w:p>
    <w:p w14:paraId="1AB7C103" w14:textId="77777777" w:rsidR="00BE6167" w:rsidRPr="004F7055" w:rsidRDefault="00BE6167" w:rsidP="00A107FF">
      <w:pPr>
        <w:pStyle w:val="ListParagraph"/>
        <w:numPr>
          <w:ilvl w:val="0"/>
          <w:numId w:val="35"/>
        </w:numPr>
        <w:spacing w:line="259" w:lineRule="auto"/>
        <w:rPr>
          <w:sz w:val="22"/>
          <w:szCs w:val="22"/>
        </w:rPr>
      </w:pPr>
      <w:r w:rsidRPr="004F7055">
        <w:rPr>
          <w:sz w:val="22"/>
          <w:szCs w:val="22"/>
        </w:rPr>
        <w:t>Sustaining Creative Workers Initiative</w:t>
      </w:r>
    </w:p>
    <w:p w14:paraId="1CB6CBD6" w14:textId="459A3AF2" w:rsidR="00D17FB0" w:rsidRDefault="00BE6167" w:rsidP="00A107FF">
      <w:pPr>
        <w:pStyle w:val="ListParagraph"/>
        <w:numPr>
          <w:ilvl w:val="0"/>
          <w:numId w:val="35"/>
        </w:numPr>
        <w:spacing w:line="259" w:lineRule="auto"/>
        <w:rPr>
          <w:sz w:val="22"/>
          <w:szCs w:val="22"/>
        </w:rPr>
      </w:pPr>
      <w:r w:rsidRPr="004F7055">
        <w:rPr>
          <w:sz w:val="22"/>
          <w:szCs w:val="22"/>
        </w:rPr>
        <w:t xml:space="preserve">Victorian Music Industry </w:t>
      </w:r>
      <w:r w:rsidR="00AB6831">
        <w:rPr>
          <w:sz w:val="22"/>
          <w:szCs w:val="22"/>
        </w:rPr>
        <w:t>Recovery</w:t>
      </w:r>
      <w:r w:rsidRPr="000902EE">
        <w:rPr>
          <w:sz w:val="22"/>
          <w:szCs w:val="22"/>
        </w:rPr>
        <w:t xml:space="preserve"> Program</w:t>
      </w:r>
      <w:r w:rsidR="008F49E0" w:rsidRPr="00CC6216">
        <w:rPr>
          <w:sz w:val="22"/>
          <w:szCs w:val="22"/>
        </w:rPr>
        <w:t xml:space="preserve"> </w:t>
      </w:r>
      <w:r w:rsidR="00FE241F" w:rsidRPr="00CC6216">
        <w:rPr>
          <w:sz w:val="22"/>
          <w:szCs w:val="22"/>
        </w:rPr>
        <w:t xml:space="preserve"> </w:t>
      </w:r>
    </w:p>
    <w:p w14:paraId="44B95E26" w14:textId="5008640F" w:rsidR="00CE0FCB" w:rsidRPr="00CC6216" w:rsidRDefault="00CE0FCB" w:rsidP="00A107FF">
      <w:pPr>
        <w:pStyle w:val="ListParagraph"/>
        <w:numPr>
          <w:ilvl w:val="0"/>
          <w:numId w:val="35"/>
        </w:numPr>
        <w:spacing w:line="259" w:lineRule="auto"/>
        <w:rPr>
          <w:sz w:val="22"/>
          <w:szCs w:val="22"/>
        </w:rPr>
      </w:pPr>
      <w:r w:rsidRPr="00CE0FCB">
        <w:rPr>
          <w:sz w:val="22"/>
          <w:szCs w:val="22"/>
        </w:rPr>
        <w:t>Live Music Venues Support Program</w:t>
      </w:r>
    </w:p>
    <w:p w14:paraId="336EF366" w14:textId="08104481" w:rsidR="00E16984" w:rsidRPr="00DD64A0" w:rsidRDefault="00E16984" w:rsidP="00DD64A0">
      <w:pPr>
        <w:pStyle w:val="ListParagraph"/>
        <w:numPr>
          <w:ilvl w:val="0"/>
          <w:numId w:val="35"/>
        </w:numPr>
        <w:spacing w:line="259" w:lineRule="auto"/>
        <w:rPr>
          <w:sz w:val="22"/>
          <w:szCs w:val="22"/>
        </w:rPr>
      </w:pPr>
      <w:r>
        <w:rPr>
          <w:sz w:val="22"/>
          <w:szCs w:val="22"/>
        </w:rPr>
        <w:t>Creative Workers Fund</w:t>
      </w:r>
      <w:r w:rsidR="00E754C7">
        <w:rPr>
          <w:sz w:val="22"/>
          <w:szCs w:val="22"/>
        </w:rPr>
        <w:t>.</w:t>
      </w:r>
    </w:p>
    <w:p w14:paraId="0DD42889" w14:textId="77777777" w:rsidR="001F7E4D" w:rsidRPr="00E91425" w:rsidRDefault="001F7E4D" w:rsidP="001F7E4D">
      <w:pPr>
        <w:spacing w:before="0" w:after="120" w:line="259" w:lineRule="auto"/>
        <w:rPr>
          <w:sz w:val="22"/>
          <w:szCs w:val="22"/>
        </w:rPr>
      </w:pPr>
      <w:r>
        <w:rPr>
          <w:sz w:val="22"/>
          <w:szCs w:val="22"/>
        </w:rPr>
        <w:t>Note:</w:t>
      </w:r>
    </w:p>
    <w:p w14:paraId="1F23DA53" w14:textId="77777777" w:rsidR="001F7E4D" w:rsidRDefault="001F7E4D" w:rsidP="001F7E4D">
      <w:pPr>
        <w:pStyle w:val="Bullet1"/>
        <w:numPr>
          <w:ilvl w:val="0"/>
          <w:numId w:val="74"/>
        </w:numPr>
        <w:spacing w:before="120"/>
        <w:rPr>
          <w:sz w:val="22"/>
          <w:szCs w:val="22"/>
        </w:rPr>
      </w:pPr>
      <w:r>
        <w:rPr>
          <w:sz w:val="22"/>
          <w:szCs w:val="22"/>
        </w:rPr>
        <w:t xml:space="preserve">Applicants can only submit </w:t>
      </w:r>
      <w:r>
        <w:rPr>
          <w:b/>
          <w:bCs/>
          <w:sz w:val="22"/>
          <w:szCs w:val="22"/>
        </w:rPr>
        <w:t xml:space="preserve">one </w:t>
      </w:r>
      <w:r>
        <w:rPr>
          <w:sz w:val="22"/>
          <w:szCs w:val="22"/>
        </w:rPr>
        <w:t>application for the 2025 round (including under auspice). Auspice bodies may apply on behalf of multiple applicants.</w:t>
      </w:r>
    </w:p>
    <w:p w14:paraId="3D7B71BA" w14:textId="77777777" w:rsidR="001F7E4D" w:rsidRPr="00EE4D82" w:rsidRDefault="001F7E4D" w:rsidP="001F7E4D">
      <w:pPr>
        <w:pStyle w:val="Bullet1"/>
        <w:numPr>
          <w:ilvl w:val="0"/>
          <w:numId w:val="74"/>
        </w:numPr>
        <w:spacing w:before="120"/>
        <w:rPr>
          <w:sz w:val="22"/>
          <w:szCs w:val="22"/>
        </w:rPr>
      </w:pPr>
      <w:r w:rsidRPr="00EE4D82">
        <w:rPr>
          <w:sz w:val="22"/>
          <w:szCs w:val="22"/>
        </w:rPr>
        <w:lastRenderedPageBreak/>
        <w:t xml:space="preserve">Applicants can only submit </w:t>
      </w:r>
      <w:r w:rsidRPr="00EE4D82">
        <w:rPr>
          <w:b/>
          <w:bCs/>
          <w:sz w:val="22"/>
          <w:szCs w:val="22"/>
        </w:rPr>
        <w:t>one</w:t>
      </w:r>
      <w:r w:rsidRPr="00EE4D82">
        <w:rPr>
          <w:sz w:val="22"/>
          <w:szCs w:val="22"/>
        </w:rPr>
        <w:t xml:space="preserve"> application to </w:t>
      </w:r>
      <w:r w:rsidRPr="00EE4D82">
        <w:rPr>
          <w:b/>
          <w:bCs/>
          <w:sz w:val="22"/>
          <w:szCs w:val="22"/>
        </w:rPr>
        <w:t>either</w:t>
      </w:r>
      <w:r w:rsidRPr="00EE4D82">
        <w:rPr>
          <w:sz w:val="22"/>
          <w:szCs w:val="22"/>
        </w:rPr>
        <w:t xml:space="preserve"> the </w:t>
      </w:r>
      <w:r w:rsidRPr="00360C89">
        <w:rPr>
          <w:i/>
          <w:iCs/>
          <w:sz w:val="22"/>
          <w:szCs w:val="22"/>
        </w:rPr>
        <w:t>Uncovering Talent</w:t>
      </w:r>
      <w:r w:rsidRPr="00EE4D82">
        <w:rPr>
          <w:sz w:val="22"/>
          <w:szCs w:val="22"/>
        </w:rPr>
        <w:t xml:space="preserve"> OR the </w:t>
      </w:r>
      <w:r w:rsidRPr="00360C89">
        <w:rPr>
          <w:i/>
          <w:iCs/>
          <w:sz w:val="22"/>
          <w:szCs w:val="22"/>
        </w:rPr>
        <w:t>Projects</w:t>
      </w:r>
      <w:r w:rsidRPr="00EE4D82">
        <w:rPr>
          <w:sz w:val="22"/>
          <w:szCs w:val="22"/>
        </w:rPr>
        <w:t xml:space="preserve"> focus area</w:t>
      </w:r>
      <w:r>
        <w:rPr>
          <w:sz w:val="22"/>
          <w:szCs w:val="22"/>
        </w:rPr>
        <w:t>.</w:t>
      </w:r>
    </w:p>
    <w:p w14:paraId="43C6C2AA" w14:textId="34DC1BB0" w:rsidR="001F7E4D" w:rsidRPr="004A5446" w:rsidRDefault="001F7E4D" w:rsidP="001F7E4D">
      <w:pPr>
        <w:pStyle w:val="Bullet1"/>
        <w:numPr>
          <w:ilvl w:val="0"/>
          <w:numId w:val="74"/>
        </w:numPr>
        <w:spacing w:before="120"/>
        <w:rPr>
          <w:rFonts w:cs="Times New Roman"/>
          <w:sz w:val="22"/>
          <w:szCs w:val="22"/>
        </w:rPr>
      </w:pPr>
      <w:r w:rsidRPr="00EE4D82">
        <w:rPr>
          <w:sz w:val="22"/>
          <w:szCs w:val="22"/>
        </w:rPr>
        <w:t xml:space="preserve">For the 2025 round applicants can only apply to </w:t>
      </w:r>
      <w:r w:rsidRPr="00360C89">
        <w:rPr>
          <w:i/>
          <w:sz w:val="22"/>
          <w:szCs w:val="22"/>
        </w:rPr>
        <w:t>Music Works 2025</w:t>
      </w:r>
      <w:r w:rsidRPr="00EE4D82">
        <w:rPr>
          <w:sz w:val="22"/>
          <w:szCs w:val="22"/>
        </w:rPr>
        <w:t xml:space="preserve"> </w:t>
      </w:r>
      <w:r w:rsidRPr="00EE4D82">
        <w:rPr>
          <w:b/>
          <w:bCs/>
          <w:sz w:val="22"/>
          <w:szCs w:val="22"/>
        </w:rPr>
        <w:t>or</w:t>
      </w:r>
      <w:r w:rsidRPr="00EE4D82">
        <w:rPr>
          <w:sz w:val="22"/>
          <w:szCs w:val="22"/>
        </w:rPr>
        <w:t xml:space="preserve"> </w:t>
      </w:r>
      <w:r w:rsidRPr="00360C89">
        <w:rPr>
          <w:i/>
          <w:sz w:val="22"/>
          <w:szCs w:val="22"/>
        </w:rPr>
        <w:t>Creative Projects Fund 2025</w:t>
      </w:r>
      <w:r w:rsidRPr="00EE4D82">
        <w:rPr>
          <w:sz w:val="22"/>
          <w:szCs w:val="22"/>
        </w:rPr>
        <w:t xml:space="preserve">. Applicants </w:t>
      </w:r>
      <w:r w:rsidRPr="00EE4D82">
        <w:rPr>
          <w:b/>
          <w:bCs/>
          <w:sz w:val="22"/>
          <w:szCs w:val="22"/>
        </w:rPr>
        <w:t>cannot apply to both programs</w:t>
      </w:r>
      <w:r w:rsidRPr="0020489A">
        <w:rPr>
          <w:sz w:val="22"/>
          <w:szCs w:val="22"/>
        </w:rPr>
        <w:t>.</w:t>
      </w:r>
    </w:p>
    <w:p w14:paraId="7DDBF8DC" w14:textId="06D6898D" w:rsidR="006F572E" w:rsidRPr="005407FE" w:rsidRDefault="005407FE" w:rsidP="005407FE">
      <w:pPr>
        <w:pStyle w:val="Heading2"/>
        <w:rPr>
          <w:sz w:val="22"/>
          <w:szCs w:val="22"/>
        </w:rPr>
      </w:pPr>
      <w:bookmarkStart w:id="30" w:name="_Toc183515113"/>
      <w:r>
        <w:t xml:space="preserve">2.2 </w:t>
      </w:r>
      <w:r w:rsidR="00DC4F94">
        <w:t>Eligibility criteria</w:t>
      </w:r>
      <w:r w:rsidR="006F572E" w:rsidRPr="00084BCE">
        <w:t>:</w:t>
      </w:r>
      <w:bookmarkEnd w:id="30"/>
    </w:p>
    <w:p w14:paraId="002037AE" w14:textId="77777777" w:rsidR="00DC4F94" w:rsidRPr="00EE4D82" w:rsidRDefault="00DC4F94" w:rsidP="00DC4F94">
      <w:pPr>
        <w:spacing w:after="120"/>
        <w:rPr>
          <w:rFonts w:cs="Arial"/>
          <w:sz w:val="22"/>
          <w:szCs w:val="22"/>
        </w:rPr>
      </w:pPr>
      <w:r w:rsidRPr="00EE4D82">
        <w:rPr>
          <w:rFonts w:cs="Arial"/>
          <w:sz w:val="22"/>
          <w:szCs w:val="22"/>
        </w:rPr>
        <w:t>You are eligible to apply if you:</w:t>
      </w:r>
    </w:p>
    <w:p w14:paraId="6F04BEE9" w14:textId="713D4355" w:rsidR="00DC4F94" w:rsidRPr="00FA50F8" w:rsidRDefault="00CD39CF" w:rsidP="00FD03D0">
      <w:pPr>
        <w:pStyle w:val="Bullet1"/>
        <w:numPr>
          <w:ilvl w:val="0"/>
          <w:numId w:val="56"/>
        </w:numPr>
        <w:spacing w:before="120"/>
        <w:rPr>
          <w:rFonts w:cs="Arial"/>
          <w:sz w:val="22"/>
          <w:szCs w:val="22"/>
        </w:rPr>
      </w:pPr>
      <w:r w:rsidRPr="00FA50F8">
        <w:rPr>
          <w:rFonts w:cs="Arial"/>
          <w:sz w:val="22"/>
          <w:szCs w:val="22"/>
        </w:rPr>
        <w:t>a</w:t>
      </w:r>
      <w:r w:rsidR="00DC4F94" w:rsidRPr="00FA50F8">
        <w:rPr>
          <w:rFonts w:cs="Arial"/>
          <w:sz w:val="22"/>
          <w:szCs w:val="22"/>
        </w:rPr>
        <w:t>re a</w:t>
      </w:r>
      <w:r w:rsidR="00071A1B" w:rsidRPr="00FA50F8">
        <w:rPr>
          <w:rFonts w:cs="Arial"/>
          <w:sz w:val="22"/>
          <w:szCs w:val="22"/>
        </w:rPr>
        <w:t xml:space="preserve"> Victorian-based</w:t>
      </w:r>
      <w:r w:rsidR="00DC4F94" w:rsidRPr="00FA50F8">
        <w:rPr>
          <w:rFonts w:cs="Arial"/>
          <w:sz w:val="22"/>
          <w:szCs w:val="22"/>
        </w:rPr>
        <w:t xml:space="preserve"> </w:t>
      </w:r>
      <w:r w:rsidR="005C22BB" w:rsidRPr="00FA50F8">
        <w:rPr>
          <w:rFonts w:cs="Arial"/>
          <w:sz w:val="22"/>
          <w:szCs w:val="22"/>
        </w:rPr>
        <w:t>i</w:t>
      </w:r>
      <w:r w:rsidR="00DC4F94" w:rsidRPr="00FA50F8">
        <w:rPr>
          <w:rFonts w:cs="Arial"/>
          <w:sz w:val="22"/>
          <w:szCs w:val="22"/>
        </w:rPr>
        <w:t>ndividual, collective/group, or micro to small organisation</w:t>
      </w:r>
      <w:r w:rsidR="00071A1B" w:rsidRPr="00FA50F8">
        <w:rPr>
          <w:rFonts w:cs="Arial"/>
          <w:sz w:val="22"/>
          <w:szCs w:val="22"/>
        </w:rPr>
        <w:t>.</w:t>
      </w:r>
    </w:p>
    <w:p w14:paraId="241CF366" w14:textId="24FE90BF" w:rsidR="00DC4F94" w:rsidRPr="00EE4D82" w:rsidRDefault="00CD39CF" w:rsidP="00DC4F94">
      <w:pPr>
        <w:pStyle w:val="Bullet1"/>
        <w:numPr>
          <w:ilvl w:val="0"/>
          <w:numId w:val="56"/>
        </w:numPr>
        <w:spacing w:before="120"/>
        <w:rPr>
          <w:rFonts w:cs="Arial"/>
          <w:b/>
          <w:bCs/>
          <w:sz w:val="22"/>
          <w:szCs w:val="22"/>
        </w:rPr>
      </w:pPr>
      <w:r>
        <w:rPr>
          <w:rFonts w:cs="Arial"/>
          <w:sz w:val="22"/>
          <w:szCs w:val="22"/>
        </w:rPr>
        <w:t>h</w:t>
      </w:r>
      <w:r w:rsidR="00DC4F94" w:rsidRPr="00EE4D82">
        <w:rPr>
          <w:rFonts w:cs="Arial"/>
          <w:sz w:val="22"/>
          <w:szCs w:val="22"/>
        </w:rPr>
        <w:t>ave an</w:t>
      </w:r>
      <w:r w:rsidR="00DC4F94" w:rsidRPr="00EE4D82">
        <w:rPr>
          <w:rFonts w:cs="Arial"/>
          <w:b/>
          <w:bCs/>
          <w:sz w:val="22"/>
          <w:szCs w:val="22"/>
        </w:rPr>
        <w:t xml:space="preserve"> active Australian Business Number (ABN)</w:t>
      </w:r>
    </w:p>
    <w:p w14:paraId="05B25092" w14:textId="2CA0572A" w:rsidR="00DC4F94" w:rsidRPr="00EE4D82" w:rsidRDefault="00DC4F94" w:rsidP="00DC4F94">
      <w:pPr>
        <w:numPr>
          <w:ilvl w:val="1"/>
          <w:numId w:val="56"/>
        </w:numPr>
        <w:spacing w:after="120"/>
        <w:rPr>
          <w:rFonts w:cs="Arial"/>
          <w:sz w:val="22"/>
          <w:szCs w:val="22"/>
        </w:rPr>
      </w:pPr>
      <w:r w:rsidRPr="00EE4D82">
        <w:rPr>
          <w:rFonts w:cs="Arial"/>
          <w:sz w:val="22"/>
          <w:szCs w:val="22"/>
        </w:rPr>
        <w:t>If you don’t have an ABN, you can apply for one online or apply through an auspice body with an ABN</w:t>
      </w:r>
      <w:r w:rsidR="000A5771">
        <w:rPr>
          <w:rFonts w:cs="Arial"/>
          <w:sz w:val="22"/>
          <w:szCs w:val="22"/>
        </w:rPr>
        <w:t>.</w:t>
      </w:r>
    </w:p>
    <w:p w14:paraId="24C9B394" w14:textId="40A98060" w:rsidR="00DC4F94" w:rsidRPr="00EE4D82" w:rsidRDefault="00D4347D" w:rsidP="00DC4F94">
      <w:pPr>
        <w:pStyle w:val="Bullet1"/>
        <w:numPr>
          <w:ilvl w:val="0"/>
          <w:numId w:val="56"/>
        </w:numPr>
        <w:spacing w:before="120"/>
        <w:rPr>
          <w:rFonts w:cs="Arial"/>
          <w:b/>
          <w:bCs/>
          <w:sz w:val="22"/>
          <w:szCs w:val="22"/>
        </w:rPr>
      </w:pPr>
      <w:r>
        <w:rPr>
          <w:rFonts w:cs="Arial"/>
          <w:sz w:val="22"/>
          <w:szCs w:val="22"/>
        </w:rPr>
        <w:t>h</w:t>
      </w:r>
      <w:r w:rsidR="00DC4F94" w:rsidRPr="00EE4D82">
        <w:rPr>
          <w:rFonts w:cs="Arial"/>
          <w:sz w:val="22"/>
          <w:szCs w:val="22"/>
        </w:rPr>
        <w:t xml:space="preserve">ave </w:t>
      </w:r>
      <w:r w:rsidR="00DC4F94" w:rsidRPr="00EE4D82">
        <w:rPr>
          <w:rFonts w:cs="Arial"/>
          <w:b/>
          <w:bCs/>
          <w:sz w:val="22"/>
          <w:szCs w:val="22"/>
        </w:rPr>
        <w:t>no</w:t>
      </w:r>
      <w:r w:rsidR="00DC4F94" w:rsidRPr="00EE4D82">
        <w:rPr>
          <w:rFonts w:cs="Arial"/>
          <w:sz w:val="22"/>
          <w:szCs w:val="22"/>
        </w:rPr>
        <w:t xml:space="preserve"> </w:t>
      </w:r>
      <w:r w:rsidR="00DC4F94" w:rsidRPr="00EE4D82">
        <w:rPr>
          <w:rFonts w:cs="Arial"/>
          <w:b/>
          <w:bCs/>
          <w:sz w:val="22"/>
          <w:szCs w:val="22"/>
        </w:rPr>
        <w:t>overdue Creative Victoria</w:t>
      </w:r>
      <w:r w:rsidR="00DC4F94" w:rsidRPr="00EE4D82">
        <w:rPr>
          <w:rFonts w:cs="Arial"/>
          <w:sz w:val="22"/>
          <w:szCs w:val="22"/>
        </w:rPr>
        <w:t xml:space="preserve"> (or former Arts Victoria) </w:t>
      </w:r>
      <w:r w:rsidR="00DC4F94" w:rsidRPr="00EE4D82">
        <w:rPr>
          <w:rFonts w:cs="Arial"/>
          <w:b/>
          <w:bCs/>
          <w:sz w:val="22"/>
          <w:szCs w:val="22"/>
        </w:rPr>
        <w:t>acquittals</w:t>
      </w:r>
    </w:p>
    <w:p w14:paraId="2C30CE50" w14:textId="77777777" w:rsidR="009B1512" w:rsidRPr="00EE4D82" w:rsidRDefault="009B1512" w:rsidP="009B1512">
      <w:pPr>
        <w:pStyle w:val="Bullet1"/>
        <w:spacing w:before="120"/>
        <w:rPr>
          <w:rFonts w:cs="Arial"/>
          <w:b/>
          <w:bCs/>
          <w:sz w:val="22"/>
          <w:szCs w:val="22"/>
        </w:rPr>
      </w:pPr>
    </w:p>
    <w:p w14:paraId="1F16C9D6" w14:textId="716B5F52" w:rsidR="00071A1B" w:rsidRPr="009B1512" w:rsidRDefault="00071A1B" w:rsidP="00DC4F94">
      <w:pPr>
        <w:spacing w:after="120"/>
        <w:rPr>
          <w:rFonts w:cs="Arial"/>
          <w:b/>
          <w:sz w:val="22"/>
          <w:szCs w:val="22"/>
        </w:rPr>
      </w:pPr>
      <w:r w:rsidRPr="009B1512">
        <w:rPr>
          <w:rFonts w:cs="Arial"/>
          <w:b/>
          <w:sz w:val="22"/>
          <w:szCs w:val="22"/>
        </w:rPr>
        <w:t>For individuals, also:</w:t>
      </w:r>
    </w:p>
    <w:p w14:paraId="1CB42E14" w14:textId="5C1F71DE" w:rsidR="004D78B9" w:rsidRPr="00611045" w:rsidRDefault="00A92777" w:rsidP="004D78B9">
      <w:pPr>
        <w:pStyle w:val="Bullet1"/>
        <w:numPr>
          <w:ilvl w:val="0"/>
          <w:numId w:val="1"/>
        </w:numPr>
        <w:ind w:left="340"/>
        <w:rPr>
          <w:sz w:val="22"/>
          <w:szCs w:val="22"/>
        </w:rPr>
      </w:pPr>
      <w:r>
        <w:rPr>
          <w:sz w:val="22"/>
          <w:szCs w:val="22"/>
        </w:rPr>
        <w:t>b</w:t>
      </w:r>
      <w:r w:rsidR="004D78B9" w:rsidRPr="00611045">
        <w:rPr>
          <w:sz w:val="22"/>
          <w:szCs w:val="22"/>
        </w:rPr>
        <w:t>e an Australian citizen currently residing in Victor</w:t>
      </w:r>
      <w:r w:rsidR="003D1E6B">
        <w:rPr>
          <w:sz w:val="22"/>
          <w:szCs w:val="22"/>
        </w:rPr>
        <w:t>i</w:t>
      </w:r>
      <w:r w:rsidR="004D78B9" w:rsidRPr="00611045">
        <w:rPr>
          <w:sz w:val="22"/>
          <w:szCs w:val="22"/>
        </w:rPr>
        <w:t xml:space="preserve">a </w:t>
      </w:r>
      <w:r w:rsidR="004D78B9" w:rsidRPr="00376C4E">
        <w:rPr>
          <w:b/>
          <w:bCs/>
          <w:sz w:val="22"/>
          <w:szCs w:val="22"/>
          <w:u w:val="single"/>
        </w:rPr>
        <w:t>or</w:t>
      </w:r>
      <w:r w:rsidR="004D78B9" w:rsidRPr="00611045">
        <w:rPr>
          <w:sz w:val="22"/>
          <w:szCs w:val="22"/>
        </w:rPr>
        <w:t xml:space="preserve"> </w:t>
      </w:r>
    </w:p>
    <w:p w14:paraId="475880DE" w14:textId="66941BAC" w:rsidR="004D78B9" w:rsidRPr="00611045" w:rsidRDefault="004D78B9" w:rsidP="000359BD">
      <w:pPr>
        <w:pStyle w:val="Bullet1"/>
        <w:numPr>
          <w:ilvl w:val="0"/>
          <w:numId w:val="1"/>
        </w:numPr>
        <w:ind w:left="340"/>
        <w:rPr>
          <w:sz w:val="22"/>
          <w:szCs w:val="22"/>
        </w:rPr>
      </w:pPr>
      <w:r w:rsidRPr="00611045">
        <w:rPr>
          <w:sz w:val="22"/>
          <w:szCs w:val="22"/>
        </w:rPr>
        <w:t>a Permanent Resident (holding an appropriate visa) who has resided in Victoria for at least two year</w:t>
      </w:r>
      <w:r w:rsidR="006A1C1B">
        <w:rPr>
          <w:sz w:val="22"/>
          <w:szCs w:val="22"/>
        </w:rPr>
        <w:t>s</w:t>
      </w:r>
      <w:r w:rsidRPr="00611045">
        <w:rPr>
          <w:sz w:val="22"/>
          <w:szCs w:val="22"/>
        </w:rPr>
        <w:t xml:space="preserve"> immediately prior to the date of your application (Note: you may be asked to provide evidence of this)</w:t>
      </w:r>
    </w:p>
    <w:p w14:paraId="3C96E693" w14:textId="4B751ADB" w:rsidR="00C52CAB" w:rsidRPr="00C52CAB" w:rsidRDefault="00A92777" w:rsidP="00C52CAB">
      <w:pPr>
        <w:pStyle w:val="Bullet1"/>
        <w:numPr>
          <w:ilvl w:val="0"/>
          <w:numId w:val="1"/>
        </w:numPr>
        <w:ind w:left="340"/>
        <w:rPr>
          <w:sz w:val="22"/>
          <w:szCs w:val="22"/>
        </w:rPr>
      </w:pPr>
      <w:r>
        <w:rPr>
          <w:sz w:val="22"/>
          <w:szCs w:val="22"/>
        </w:rPr>
        <w:t>i</w:t>
      </w:r>
      <w:r w:rsidR="004D78B9" w:rsidRPr="00611045">
        <w:rPr>
          <w:sz w:val="22"/>
          <w:szCs w:val="22"/>
        </w:rPr>
        <w:t xml:space="preserve">f </w:t>
      </w:r>
      <w:r w:rsidR="004D78B9" w:rsidRPr="00086F61">
        <w:rPr>
          <w:b/>
          <w:bCs/>
          <w:sz w:val="22"/>
          <w:szCs w:val="22"/>
        </w:rPr>
        <w:t>under 18</w:t>
      </w:r>
      <w:r w:rsidR="004D78B9" w:rsidRPr="00611045">
        <w:rPr>
          <w:sz w:val="22"/>
          <w:szCs w:val="22"/>
        </w:rPr>
        <w:t>, be applying through an auspicing body</w:t>
      </w:r>
      <w:r w:rsidR="006A6DC9">
        <w:rPr>
          <w:sz w:val="22"/>
          <w:szCs w:val="22"/>
        </w:rPr>
        <w:t xml:space="preserve"> </w:t>
      </w:r>
      <w:r w:rsidR="004D78B9">
        <w:rPr>
          <w:sz w:val="22"/>
          <w:szCs w:val="22"/>
        </w:rPr>
        <w:t>(otherwise you are not eligible)</w:t>
      </w:r>
      <w:r w:rsidR="00C52CAB">
        <w:rPr>
          <w:sz w:val="22"/>
          <w:szCs w:val="22"/>
        </w:rPr>
        <w:br/>
      </w:r>
    </w:p>
    <w:p w14:paraId="2B6DC81A" w14:textId="0E4D311C" w:rsidR="00071A1B" w:rsidRDefault="0058017D" w:rsidP="00DC4F94">
      <w:pPr>
        <w:spacing w:after="120"/>
        <w:rPr>
          <w:rFonts w:cs="Arial"/>
          <w:sz w:val="22"/>
          <w:szCs w:val="22"/>
        </w:rPr>
      </w:pPr>
      <w:r w:rsidRPr="009B1512">
        <w:rPr>
          <w:rFonts w:cs="Arial"/>
          <w:b/>
          <w:sz w:val="22"/>
          <w:szCs w:val="22"/>
        </w:rPr>
        <w:t>For organisations, also</w:t>
      </w:r>
      <w:r>
        <w:rPr>
          <w:rFonts w:cs="Arial"/>
          <w:sz w:val="22"/>
          <w:szCs w:val="22"/>
        </w:rPr>
        <w:t>:</w:t>
      </w:r>
    </w:p>
    <w:p w14:paraId="157E1B95" w14:textId="7A09B716" w:rsidR="00796157" w:rsidRDefault="00796157" w:rsidP="00796157">
      <w:pPr>
        <w:pStyle w:val="Bullet1"/>
        <w:numPr>
          <w:ilvl w:val="0"/>
          <w:numId w:val="1"/>
        </w:numPr>
        <w:spacing w:before="120"/>
        <w:ind w:left="340"/>
        <w:rPr>
          <w:rFonts w:cs="Arial"/>
          <w:sz w:val="22"/>
          <w:szCs w:val="22"/>
        </w:rPr>
      </w:pPr>
      <w:r>
        <w:rPr>
          <w:rFonts w:cs="Arial"/>
          <w:sz w:val="22"/>
          <w:szCs w:val="22"/>
        </w:rPr>
        <w:t>be a legally constituted organisation that has been registered under law (e.g. an incorporated association or company limited by guarantee or Aboriginal Corporation)</w:t>
      </w:r>
    </w:p>
    <w:p w14:paraId="44E49C0C" w14:textId="3E9A6C7A" w:rsidR="0058017D" w:rsidRPr="00036672" w:rsidRDefault="00796157" w:rsidP="00036672">
      <w:pPr>
        <w:pStyle w:val="Bullet1"/>
        <w:numPr>
          <w:ilvl w:val="0"/>
          <w:numId w:val="1"/>
        </w:numPr>
        <w:spacing w:before="120"/>
        <w:ind w:left="340"/>
        <w:rPr>
          <w:rFonts w:cs="Arial"/>
          <w:sz w:val="22"/>
          <w:szCs w:val="22"/>
        </w:rPr>
      </w:pPr>
      <w:r>
        <w:rPr>
          <w:rFonts w:cs="Arial"/>
          <w:sz w:val="22"/>
          <w:szCs w:val="22"/>
        </w:rPr>
        <w:t>be a micro to small organisation of up to 10 FTE</w:t>
      </w:r>
      <w:r w:rsidR="00C52CAB" w:rsidRPr="00036672">
        <w:rPr>
          <w:rFonts w:cs="Arial"/>
          <w:sz w:val="22"/>
          <w:szCs w:val="22"/>
        </w:rPr>
        <w:br/>
      </w:r>
    </w:p>
    <w:p w14:paraId="60E8D800" w14:textId="6EFA7C66" w:rsidR="00466D3A" w:rsidRDefault="00DC4F94" w:rsidP="00C52CAB">
      <w:pPr>
        <w:spacing w:after="120"/>
        <w:rPr>
          <w:rFonts w:cs="Arial"/>
          <w:sz w:val="22"/>
          <w:szCs w:val="22"/>
        </w:rPr>
      </w:pPr>
      <w:r w:rsidRPr="009B1512">
        <w:rPr>
          <w:rFonts w:cs="Arial"/>
          <w:b/>
          <w:bCs/>
          <w:sz w:val="22"/>
          <w:szCs w:val="22"/>
        </w:rPr>
        <w:t>For</w:t>
      </w:r>
      <w:r w:rsidRPr="00A81795">
        <w:rPr>
          <w:rFonts w:cs="Arial"/>
          <w:sz w:val="22"/>
          <w:szCs w:val="22"/>
        </w:rPr>
        <w:t xml:space="preserve"> </w:t>
      </w:r>
      <w:r w:rsidR="00796157" w:rsidRPr="009B1512">
        <w:rPr>
          <w:rFonts w:cs="Arial"/>
          <w:b/>
          <w:bCs/>
          <w:sz w:val="22"/>
          <w:szCs w:val="22"/>
        </w:rPr>
        <w:t>c</w:t>
      </w:r>
      <w:r w:rsidRPr="009B1512">
        <w:rPr>
          <w:rFonts w:cs="Arial"/>
          <w:b/>
          <w:bCs/>
          <w:sz w:val="22"/>
          <w:szCs w:val="22"/>
        </w:rPr>
        <w:t>ollectives/</w:t>
      </w:r>
      <w:r w:rsidR="00796157" w:rsidRPr="009B1512">
        <w:rPr>
          <w:rFonts w:cs="Arial"/>
          <w:b/>
          <w:bCs/>
          <w:sz w:val="22"/>
          <w:szCs w:val="22"/>
        </w:rPr>
        <w:t>g</w:t>
      </w:r>
      <w:r w:rsidRPr="009B1512">
        <w:rPr>
          <w:rFonts w:cs="Arial"/>
          <w:b/>
          <w:bCs/>
          <w:sz w:val="22"/>
          <w:szCs w:val="22"/>
        </w:rPr>
        <w:t>roups</w:t>
      </w:r>
      <w:r w:rsidR="009B1512">
        <w:rPr>
          <w:rFonts w:cs="Arial"/>
          <w:b/>
          <w:bCs/>
          <w:sz w:val="22"/>
          <w:szCs w:val="22"/>
        </w:rPr>
        <w:t>, also</w:t>
      </w:r>
      <w:r w:rsidRPr="00A81795">
        <w:rPr>
          <w:rFonts w:cs="Arial"/>
          <w:sz w:val="22"/>
          <w:szCs w:val="22"/>
        </w:rPr>
        <w:t>:</w:t>
      </w:r>
    </w:p>
    <w:p w14:paraId="75232990" w14:textId="6BD837FD" w:rsidR="00466D3A" w:rsidRDefault="00466D3A" w:rsidP="00036672">
      <w:pPr>
        <w:pStyle w:val="ListParagraph"/>
        <w:numPr>
          <w:ilvl w:val="0"/>
          <w:numId w:val="80"/>
        </w:numPr>
        <w:ind w:left="360"/>
      </w:pPr>
      <w:r w:rsidRPr="00E91425">
        <w:rPr>
          <w:rFonts w:cs="Arial"/>
          <w:sz w:val="22"/>
          <w:szCs w:val="22"/>
        </w:rPr>
        <w:t>If the group or collective is not a legally constituted organisation, they must apply under an auspice arrangement or have an individual with an ABN apply on their behalf and take responsibility for the grant.</w:t>
      </w:r>
    </w:p>
    <w:p w14:paraId="4C9F9E87" w14:textId="77777777" w:rsidR="00036672" w:rsidRDefault="00036672" w:rsidP="00036672">
      <w:pPr>
        <w:pStyle w:val="ListParagraph"/>
        <w:ind w:left="0"/>
      </w:pPr>
    </w:p>
    <w:p w14:paraId="60FE606A" w14:textId="77777777" w:rsidR="00466D3A" w:rsidRPr="00E91425" w:rsidRDefault="00466D3A" w:rsidP="00036672">
      <w:pPr>
        <w:pStyle w:val="ListParagraph"/>
        <w:numPr>
          <w:ilvl w:val="0"/>
          <w:numId w:val="80"/>
        </w:numPr>
        <w:spacing w:after="120"/>
        <w:ind w:left="360"/>
        <w:rPr>
          <w:rFonts w:cs="Arial"/>
          <w:sz w:val="22"/>
          <w:szCs w:val="22"/>
        </w:rPr>
      </w:pPr>
      <w:r w:rsidRPr="00E91425">
        <w:rPr>
          <w:rFonts w:cs="Arial"/>
          <w:sz w:val="22"/>
          <w:szCs w:val="22"/>
        </w:rPr>
        <w:t>If an individual applies on behalf of the collective/group they must meet the eligibility criteria for Individuals, as listed above.</w:t>
      </w:r>
    </w:p>
    <w:p w14:paraId="79DC26CD" w14:textId="790DEBA7" w:rsidR="005407FE" w:rsidRDefault="00DC4F94" w:rsidP="009312BA">
      <w:pPr>
        <w:spacing w:after="120"/>
      </w:pPr>
      <w:r w:rsidRPr="00EE4D82">
        <w:rPr>
          <w:rFonts w:cs="Arial"/>
          <w:b/>
          <w:bCs/>
          <w:sz w:val="22"/>
          <w:szCs w:val="22"/>
        </w:rPr>
        <w:t>Note</w:t>
      </w:r>
      <w:r>
        <w:rPr>
          <w:rFonts w:cs="Arial"/>
          <w:b/>
          <w:bCs/>
          <w:sz w:val="22"/>
          <w:szCs w:val="22"/>
        </w:rPr>
        <w:t>:</w:t>
      </w:r>
      <w:r w:rsidR="00A4146D">
        <w:rPr>
          <w:rFonts w:cs="Arial"/>
          <w:sz w:val="22"/>
          <w:szCs w:val="22"/>
        </w:rPr>
        <w:t xml:space="preserve"> </w:t>
      </w:r>
      <w:r w:rsidR="003C7727" w:rsidRPr="00EE4D82">
        <w:rPr>
          <w:rFonts w:cs="Arial"/>
          <w:sz w:val="22"/>
          <w:szCs w:val="22"/>
        </w:rPr>
        <w:t>Demand for Creative Victoria support is high. Don’t assume you will be successful or make commitments based on this assumption before receiving formal notification.</w:t>
      </w:r>
    </w:p>
    <w:p w14:paraId="03433BA6" w14:textId="2A2A4A8B" w:rsidR="00752F46" w:rsidRPr="00084BCE" w:rsidRDefault="005407FE" w:rsidP="0002542C">
      <w:pPr>
        <w:pStyle w:val="Heading2"/>
      </w:pPr>
      <w:bookmarkStart w:id="31" w:name="_Toc183515114"/>
      <w:r>
        <w:lastRenderedPageBreak/>
        <w:t xml:space="preserve">2.3 </w:t>
      </w:r>
      <w:bookmarkStart w:id="32" w:name="_Toc152601981"/>
      <w:bookmarkStart w:id="33" w:name="_Toc169605522"/>
      <w:r w:rsidR="00752F46" w:rsidRPr="00F364DD">
        <w:rPr>
          <w:bCs/>
        </w:rPr>
        <w:t xml:space="preserve">Who is </w:t>
      </w:r>
      <w:r w:rsidR="00752F46" w:rsidRPr="00F364DD">
        <w:rPr>
          <w:bCs/>
          <w:u w:val="single"/>
        </w:rPr>
        <w:t>not</w:t>
      </w:r>
      <w:r w:rsidR="00752F46" w:rsidRPr="00F364DD">
        <w:rPr>
          <w:bCs/>
        </w:rPr>
        <w:t xml:space="preserve"> eligible:</w:t>
      </w:r>
      <w:bookmarkEnd w:id="31"/>
      <w:bookmarkEnd w:id="32"/>
      <w:bookmarkEnd w:id="33"/>
    </w:p>
    <w:p w14:paraId="37854005" w14:textId="77777777" w:rsidR="005530BB" w:rsidRPr="00A90D58" w:rsidRDefault="00E53F62" w:rsidP="005530BB">
      <w:pPr>
        <w:pStyle w:val="Bullet1"/>
        <w:autoSpaceDE w:val="0"/>
        <w:autoSpaceDN w:val="0"/>
        <w:adjustRightInd w:val="0"/>
        <w:spacing w:before="0"/>
        <w:rPr>
          <w:rFonts w:cs="Arial"/>
          <w:sz w:val="22"/>
          <w:szCs w:val="22"/>
        </w:rPr>
      </w:pPr>
      <w:r w:rsidRPr="00A90D58" w:rsidDel="00075382">
        <w:rPr>
          <w:rFonts w:cs="Arial"/>
          <w:sz w:val="22"/>
          <w:szCs w:val="22"/>
        </w:rPr>
        <w:t>You</w:t>
      </w:r>
      <w:r w:rsidR="005530BB" w:rsidRPr="00A90D58">
        <w:rPr>
          <w:rFonts w:cs="Arial"/>
          <w:sz w:val="22"/>
          <w:szCs w:val="22"/>
        </w:rPr>
        <w:t xml:space="preserve"> are not eligible if you:</w:t>
      </w:r>
    </w:p>
    <w:p w14:paraId="5EBDE0A8" w14:textId="5D15EA1C" w:rsidR="005530BB" w:rsidRPr="00A90D58" w:rsidRDefault="00AF49DD" w:rsidP="005530BB">
      <w:pPr>
        <w:pStyle w:val="Bullet1"/>
        <w:numPr>
          <w:ilvl w:val="0"/>
          <w:numId w:val="48"/>
        </w:numPr>
        <w:autoSpaceDE w:val="0"/>
        <w:autoSpaceDN w:val="0"/>
        <w:adjustRightInd w:val="0"/>
        <w:spacing w:before="0"/>
        <w:rPr>
          <w:rFonts w:eastAsiaTheme="minorEastAsia" w:cs="Arial"/>
          <w:sz w:val="22"/>
          <w:szCs w:val="22"/>
          <w:lang w:val="en-US"/>
        </w:rPr>
      </w:pPr>
      <w:r>
        <w:rPr>
          <w:rFonts w:eastAsiaTheme="minorEastAsia" w:cs="Arial"/>
          <w:b/>
          <w:bCs/>
          <w:sz w:val="22"/>
          <w:szCs w:val="22"/>
          <w:lang w:val="en-US"/>
        </w:rPr>
        <w:t>a</w:t>
      </w:r>
      <w:r w:rsidR="005530BB" w:rsidRPr="00A90D58">
        <w:rPr>
          <w:rFonts w:eastAsiaTheme="minorEastAsia" w:cs="Arial"/>
          <w:b/>
          <w:bCs/>
          <w:sz w:val="22"/>
          <w:szCs w:val="22"/>
          <w:lang w:val="en-US"/>
        </w:rPr>
        <w:t>re a local government authority</w:t>
      </w:r>
      <w:r w:rsidR="005530BB" w:rsidRPr="00A90D58">
        <w:rPr>
          <w:rFonts w:eastAsiaTheme="minorEastAsia" w:cs="Arial"/>
          <w:sz w:val="22"/>
          <w:szCs w:val="22"/>
          <w:lang w:val="en-US"/>
        </w:rPr>
        <w:t xml:space="preserve"> or their business units/facilities</w:t>
      </w:r>
    </w:p>
    <w:p w14:paraId="35607389" w14:textId="18EE8FD4" w:rsidR="005530BB" w:rsidRPr="00A90D58" w:rsidRDefault="00AF49DD" w:rsidP="005530BB">
      <w:pPr>
        <w:pStyle w:val="ListParagraph"/>
        <w:numPr>
          <w:ilvl w:val="0"/>
          <w:numId w:val="48"/>
        </w:numPr>
        <w:spacing w:before="0" w:after="120"/>
        <w:rPr>
          <w:rFonts w:eastAsiaTheme="minorEastAsia" w:cs="Arial"/>
          <w:sz w:val="22"/>
          <w:szCs w:val="22"/>
          <w:lang w:val="en-US"/>
        </w:rPr>
      </w:pPr>
      <w:r>
        <w:rPr>
          <w:rFonts w:cs="Arial"/>
          <w:b/>
          <w:bCs/>
          <w:sz w:val="22"/>
          <w:szCs w:val="22"/>
        </w:rPr>
        <w:t>a</w:t>
      </w:r>
      <w:r w:rsidR="005530BB" w:rsidRPr="00A90D58">
        <w:rPr>
          <w:rFonts w:cs="Arial"/>
          <w:b/>
          <w:bCs/>
          <w:sz w:val="22"/>
          <w:szCs w:val="22"/>
        </w:rPr>
        <w:t>re a state-owned cultural agency and organisation</w:t>
      </w:r>
      <w:r w:rsidR="005530BB" w:rsidRPr="00A90D58">
        <w:rPr>
          <w:rFonts w:cs="Arial"/>
          <w:sz w:val="22"/>
          <w:szCs w:val="22"/>
        </w:rPr>
        <w:t>, unless if acting as an auspice</w:t>
      </w:r>
    </w:p>
    <w:p w14:paraId="503D14D4" w14:textId="56C48613" w:rsidR="005530BB" w:rsidRPr="00A90D58" w:rsidRDefault="00AF49DD" w:rsidP="005530BB">
      <w:pPr>
        <w:pStyle w:val="ListParagraph"/>
        <w:numPr>
          <w:ilvl w:val="0"/>
          <w:numId w:val="48"/>
        </w:numPr>
        <w:spacing w:before="0" w:after="120"/>
        <w:rPr>
          <w:rFonts w:cs="Arial"/>
          <w:sz w:val="22"/>
          <w:szCs w:val="22"/>
        </w:rPr>
      </w:pPr>
      <w:r>
        <w:rPr>
          <w:rFonts w:eastAsiaTheme="minorEastAsia" w:cs="Arial"/>
          <w:b/>
          <w:bCs/>
          <w:sz w:val="22"/>
          <w:szCs w:val="22"/>
          <w:lang w:val="en-US"/>
        </w:rPr>
        <w:t>a</w:t>
      </w:r>
      <w:r w:rsidR="005530BB" w:rsidRPr="00A90D58">
        <w:rPr>
          <w:rFonts w:eastAsiaTheme="minorEastAsia" w:cs="Arial"/>
          <w:b/>
          <w:bCs/>
          <w:sz w:val="22"/>
          <w:szCs w:val="22"/>
          <w:lang w:val="en-US"/>
        </w:rPr>
        <w:t>re an academic/training institution</w:t>
      </w:r>
      <w:r w:rsidR="005530BB" w:rsidRPr="00A90D58">
        <w:rPr>
          <w:rFonts w:eastAsiaTheme="minorEastAsia" w:cs="Arial"/>
          <w:sz w:val="22"/>
          <w:szCs w:val="22"/>
          <w:lang w:val="en-US"/>
        </w:rPr>
        <w:t xml:space="preserve"> and/or entity controlled/owned by education institutions, unless acting as an auspice</w:t>
      </w:r>
    </w:p>
    <w:p w14:paraId="02002BD7" w14:textId="77777777" w:rsidR="00A640F5" w:rsidRDefault="00CE7459" w:rsidP="00942115">
      <w:pPr>
        <w:pStyle w:val="Heading1"/>
      </w:pPr>
      <w:bookmarkStart w:id="34" w:name="_Toc143259200"/>
      <w:bookmarkStart w:id="35" w:name="_Toc183515115"/>
      <w:r>
        <w:t>3</w:t>
      </w:r>
      <w:r w:rsidR="00942115">
        <w:t xml:space="preserve">. </w:t>
      </w:r>
      <w:r w:rsidR="00A640F5">
        <w:t>Funding</w:t>
      </w:r>
      <w:bookmarkEnd w:id="34"/>
      <w:bookmarkEnd w:id="35"/>
      <w:r w:rsidR="00524848">
        <w:t xml:space="preserve"> </w:t>
      </w:r>
    </w:p>
    <w:p w14:paraId="60CCE7AE" w14:textId="1761121A" w:rsidR="00B42CE8" w:rsidRDefault="00CE7459" w:rsidP="00B42CE8">
      <w:pPr>
        <w:pStyle w:val="Heading2"/>
      </w:pPr>
      <w:bookmarkStart w:id="36" w:name="_Toc183515116"/>
      <w:bookmarkStart w:id="37" w:name="_Toc143259201"/>
      <w:r>
        <w:t>3</w:t>
      </w:r>
      <w:r w:rsidR="00E4601B">
        <w:t xml:space="preserve">.1 </w:t>
      </w:r>
      <w:r w:rsidR="568AEA49">
        <w:t xml:space="preserve">Funding </w:t>
      </w:r>
      <w:r w:rsidR="00D065CA">
        <w:t>a</w:t>
      </w:r>
      <w:r w:rsidR="00B42CE8">
        <w:t>mount</w:t>
      </w:r>
      <w:bookmarkEnd w:id="36"/>
    </w:p>
    <w:p w14:paraId="5ACC6B65" w14:textId="7B786B49" w:rsidR="00B42CE8" w:rsidRPr="00910684" w:rsidRDefault="005B0445" w:rsidP="00F325B7">
      <w:pPr>
        <w:shd w:val="clear" w:color="auto" w:fill="D6F0FA" w:themeFill="accent1" w:themeFillTint="1A"/>
        <w:rPr>
          <w:sz w:val="22"/>
          <w:szCs w:val="22"/>
        </w:rPr>
      </w:pPr>
      <w:r w:rsidRPr="00910684">
        <w:rPr>
          <w:sz w:val="22"/>
          <w:szCs w:val="22"/>
        </w:rPr>
        <w:t xml:space="preserve">You can apply for a </w:t>
      </w:r>
      <w:r w:rsidR="000A2B74">
        <w:rPr>
          <w:sz w:val="22"/>
          <w:szCs w:val="22"/>
        </w:rPr>
        <w:t xml:space="preserve">fixed </w:t>
      </w:r>
      <w:r w:rsidRPr="00910684">
        <w:rPr>
          <w:sz w:val="22"/>
          <w:szCs w:val="22"/>
        </w:rPr>
        <w:t xml:space="preserve">grant </w:t>
      </w:r>
      <w:r w:rsidR="0017360D" w:rsidRPr="00910684">
        <w:rPr>
          <w:sz w:val="22"/>
          <w:szCs w:val="22"/>
        </w:rPr>
        <w:t xml:space="preserve">of </w:t>
      </w:r>
      <w:r w:rsidR="0017360D" w:rsidRPr="00910684">
        <w:rPr>
          <w:b/>
          <w:sz w:val="22"/>
          <w:szCs w:val="22"/>
        </w:rPr>
        <w:t>$5,000</w:t>
      </w:r>
      <w:r w:rsidR="000A2B74">
        <w:rPr>
          <w:b/>
          <w:sz w:val="22"/>
          <w:szCs w:val="22"/>
        </w:rPr>
        <w:t>.</w:t>
      </w:r>
    </w:p>
    <w:p w14:paraId="4DEF7F0A" w14:textId="77777777" w:rsidR="0017360D" w:rsidRPr="000902E2" w:rsidRDefault="0017360D" w:rsidP="0017360D">
      <w:pPr>
        <w:pStyle w:val="Bullet1"/>
        <w:rPr>
          <w:b/>
          <w:bCs/>
          <w:sz w:val="24"/>
          <w:szCs w:val="32"/>
        </w:rPr>
      </w:pPr>
      <w:r w:rsidRPr="000902E2">
        <w:rPr>
          <w:b/>
          <w:bCs/>
          <w:sz w:val="24"/>
          <w:szCs w:val="32"/>
        </w:rPr>
        <w:t>Accessibility costs:</w:t>
      </w:r>
    </w:p>
    <w:p w14:paraId="77E976A0" w14:textId="7A71E75A" w:rsidR="0017360D" w:rsidRPr="008C7DB9" w:rsidRDefault="0017360D" w:rsidP="00A107FF">
      <w:pPr>
        <w:pStyle w:val="Bullet1"/>
        <w:numPr>
          <w:ilvl w:val="0"/>
          <w:numId w:val="26"/>
        </w:numPr>
        <w:spacing w:before="120"/>
        <w:ind w:left="714" w:hanging="357"/>
        <w:rPr>
          <w:sz w:val="22"/>
          <w:szCs w:val="28"/>
        </w:rPr>
      </w:pPr>
      <w:r w:rsidRPr="00F102B3">
        <w:rPr>
          <w:b/>
          <w:bCs/>
          <w:sz w:val="22"/>
          <w:szCs w:val="28"/>
        </w:rPr>
        <w:t>All applicants</w:t>
      </w:r>
      <w:r w:rsidRPr="008C7DB9">
        <w:rPr>
          <w:sz w:val="22"/>
          <w:szCs w:val="28"/>
        </w:rPr>
        <w:t xml:space="preserve"> are encouraged to include access</w:t>
      </w:r>
      <w:r w:rsidR="00821F0C">
        <w:rPr>
          <w:sz w:val="22"/>
          <w:szCs w:val="28"/>
        </w:rPr>
        <w:t>ibility</w:t>
      </w:r>
      <w:r w:rsidRPr="008C7DB9">
        <w:rPr>
          <w:sz w:val="22"/>
          <w:szCs w:val="28"/>
        </w:rPr>
        <w:t xml:space="preserve"> costs within their project budgets that make activities accessible to a Deaf and Disabled audience (e.g. Auslan, captioning, audio description, materials in other formats).</w:t>
      </w:r>
    </w:p>
    <w:p w14:paraId="66EA7FD4" w14:textId="725418AA" w:rsidR="0017360D" w:rsidRPr="00B42CE8" w:rsidRDefault="0017360D" w:rsidP="00A107FF">
      <w:pPr>
        <w:pStyle w:val="Bullet1"/>
        <w:numPr>
          <w:ilvl w:val="0"/>
          <w:numId w:val="26"/>
        </w:numPr>
        <w:spacing w:before="120"/>
        <w:ind w:left="714" w:hanging="357"/>
      </w:pPr>
      <w:r w:rsidRPr="002C4FF0">
        <w:rPr>
          <w:b/>
          <w:bCs/>
          <w:sz w:val="22"/>
          <w:szCs w:val="28"/>
        </w:rPr>
        <w:t>Deaf and Disabled applicants</w:t>
      </w:r>
      <w:r w:rsidRPr="008C7DB9">
        <w:rPr>
          <w:sz w:val="22"/>
          <w:szCs w:val="28"/>
        </w:rPr>
        <w:t xml:space="preserve"> applying to the Deaf and Disabled creatives stream may apply for the </w:t>
      </w:r>
      <w:r>
        <w:rPr>
          <w:sz w:val="22"/>
          <w:szCs w:val="28"/>
        </w:rPr>
        <w:t>fixed $5</w:t>
      </w:r>
      <w:r w:rsidR="00311495">
        <w:rPr>
          <w:sz w:val="22"/>
          <w:szCs w:val="28"/>
        </w:rPr>
        <w:t>,</w:t>
      </w:r>
      <w:r>
        <w:rPr>
          <w:sz w:val="22"/>
          <w:szCs w:val="28"/>
        </w:rPr>
        <w:t>000 grant</w:t>
      </w:r>
      <w:r w:rsidRPr="008C7DB9">
        <w:rPr>
          <w:sz w:val="22"/>
          <w:szCs w:val="28"/>
        </w:rPr>
        <w:t xml:space="preserve">, </w:t>
      </w:r>
      <w:r w:rsidRPr="00435FF5">
        <w:rPr>
          <w:b/>
          <w:sz w:val="22"/>
          <w:szCs w:val="28"/>
        </w:rPr>
        <w:t>plus up to $1,500</w:t>
      </w:r>
      <w:r w:rsidRPr="008C7DB9">
        <w:rPr>
          <w:sz w:val="22"/>
          <w:szCs w:val="28"/>
        </w:rPr>
        <w:t xml:space="preserve"> to cover any specific access</w:t>
      </w:r>
      <w:r w:rsidR="00E12938">
        <w:rPr>
          <w:sz w:val="22"/>
          <w:szCs w:val="28"/>
        </w:rPr>
        <w:t>ibility</w:t>
      </w:r>
      <w:r w:rsidRPr="008C7DB9">
        <w:rPr>
          <w:sz w:val="22"/>
          <w:szCs w:val="28"/>
        </w:rPr>
        <w:t xml:space="preserve"> costs that will help remove barriers </w:t>
      </w:r>
      <w:r w:rsidR="0065077A" w:rsidRPr="008C7DB9">
        <w:rPr>
          <w:sz w:val="22"/>
          <w:szCs w:val="28"/>
        </w:rPr>
        <w:t>in</w:t>
      </w:r>
      <w:r w:rsidRPr="008C7DB9">
        <w:rPr>
          <w:sz w:val="22"/>
          <w:szCs w:val="28"/>
        </w:rPr>
        <w:t xml:space="preserve"> the project. These additional funds can only be used for access</w:t>
      </w:r>
      <w:r w:rsidR="00E12938">
        <w:rPr>
          <w:sz w:val="22"/>
          <w:szCs w:val="28"/>
        </w:rPr>
        <w:t>ibility</w:t>
      </w:r>
      <w:r w:rsidRPr="008C7DB9">
        <w:rPr>
          <w:sz w:val="22"/>
          <w:szCs w:val="28"/>
        </w:rPr>
        <w:t xml:space="preserve"> initiatives costs and cannot be repurposed for general project costs.</w:t>
      </w:r>
    </w:p>
    <w:p w14:paraId="0CD3449B" w14:textId="338FA0C6" w:rsidR="00A640F5" w:rsidRDefault="00CE7459" w:rsidP="00A640F5">
      <w:pPr>
        <w:pStyle w:val="Heading2"/>
      </w:pPr>
      <w:bookmarkStart w:id="38" w:name="_Toc183515117"/>
      <w:r>
        <w:t>3</w:t>
      </w:r>
      <w:r w:rsidR="00B42CE8">
        <w:t xml:space="preserve">.2 </w:t>
      </w:r>
      <w:r w:rsidR="00A640F5">
        <w:t>What will be funded?</w:t>
      </w:r>
      <w:bookmarkEnd w:id="37"/>
      <w:bookmarkEnd w:id="38"/>
    </w:p>
    <w:p w14:paraId="6A41DAC1" w14:textId="08985C9E" w:rsidR="008A211B" w:rsidRPr="000902E2" w:rsidRDefault="00B95CFB" w:rsidP="009717CA">
      <w:pPr>
        <w:shd w:val="clear" w:color="auto" w:fill="D6F0FA" w:themeFill="accent1" w:themeFillTint="1A"/>
        <w:rPr>
          <w:sz w:val="22"/>
          <w:szCs w:val="22"/>
        </w:rPr>
      </w:pPr>
      <w:r w:rsidRPr="00236F0B">
        <w:rPr>
          <w:b/>
          <w:bCs/>
          <w:sz w:val="22"/>
          <w:szCs w:val="22"/>
          <w:lang w:val="en-GB"/>
        </w:rPr>
        <w:t>Uncovering Talent</w:t>
      </w:r>
      <w:r w:rsidRPr="000A2B74">
        <w:rPr>
          <w:b/>
          <w:bCs/>
          <w:sz w:val="22"/>
          <w:szCs w:val="22"/>
          <w:lang w:val="en-GB"/>
        </w:rPr>
        <w:t xml:space="preserve"> </w:t>
      </w:r>
      <w:r w:rsidR="004606EC">
        <w:rPr>
          <w:sz w:val="22"/>
          <w:szCs w:val="22"/>
          <w:lang w:val="en-GB"/>
        </w:rPr>
        <w:t>is to</w:t>
      </w:r>
      <w:r w:rsidR="004606EC" w:rsidRPr="000A2B74">
        <w:rPr>
          <w:sz w:val="22"/>
          <w:szCs w:val="22"/>
        </w:rPr>
        <w:t xml:space="preserve"> </w:t>
      </w:r>
      <w:r w:rsidRPr="000A2B74">
        <w:rPr>
          <w:sz w:val="22"/>
          <w:szCs w:val="22"/>
        </w:rPr>
        <w:t>support musicians, artists and music</w:t>
      </w:r>
      <w:r w:rsidR="004606EC">
        <w:rPr>
          <w:sz w:val="22"/>
          <w:szCs w:val="22"/>
        </w:rPr>
        <w:t xml:space="preserve"> industry</w:t>
      </w:r>
      <w:r w:rsidRPr="000A2B74">
        <w:rPr>
          <w:sz w:val="22"/>
          <w:szCs w:val="22"/>
        </w:rPr>
        <w:t xml:space="preserve"> workers who have </w:t>
      </w:r>
      <w:r w:rsidR="005501F8">
        <w:rPr>
          <w:sz w:val="22"/>
          <w:szCs w:val="22"/>
        </w:rPr>
        <w:t>not</w:t>
      </w:r>
      <w:r w:rsidR="005501F8" w:rsidRPr="000A2B74">
        <w:rPr>
          <w:sz w:val="22"/>
          <w:szCs w:val="22"/>
        </w:rPr>
        <w:t xml:space="preserve"> </w:t>
      </w:r>
      <w:r w:rsidRPr="000A2B74">
        <w:rPr>
          <w:sz w:val="22"/>
          <w:szCs w:val="22"/>
        </w:rPr>
        <w:t xml:space="preserve">received Creative Victoria funding </w:t>
      </w:r>
      <w:r w:rsidR="004606EC">
        <w:rPr>
          <w:sz w:val="22"/>
          <w:szCs w:val="22"/>
        </w:rPr>
        <w:t>before</w:t>
      </w:r>
      <w:r w:rsidR="00236F0B">
        <w:rPr>
          <w:sz w:val="22"/>
          <w:szCs w:val="22"/>
        </w:rPr>
        <w:t>*</w:t>
      </w:r>
      <w:r w:rsidR="0012539F" w:rsidDel="00FC2805">
        <w:rPr>
          <w:sz w:val="22"/>
          <w:szCs w:val="22"/>
        </w:rPr>
        <w:t xml:space="preserve"> to </w:t>
      </w:r>
      <w:r w:rsidR="00BE7F1C">
        <w:rPr>
          <w:sz w:val="22"/>
          <w:szCs w:val="22"/>
        </w:rPr>
        <w:t xml:space="preserve">undertake creative projects and </w:t>
      </w:r>
      <w:r w:rsidRPr="000A2B74" w:rsidDel="00FC2805">
        <w:rPr>
          <w:sz w:val="22"/>
          <w:szCs w:val="22"/>
        </w:rPr>
        <w:t>professional development opportunities</w:t>
      </w:r>
      <w:r w:rsidR="0012539F">
        <w:rPr>
          <w:sz w:val="22"/>
          <w:szCs w:val="22"/>
        </w:rPr>
        <w:t xml:space="preserve">, </w:t>
      </w:r>
      <w:r w:rsidR="00FC2805">
        <w:rPr>
          <w:sz w:val="22"/>
          <w:szCs w:val="22"/>
        </w:rPr>
        <w:t>a</w:t>
      </w:r>
      <w:r w:rsidR="00CE3F55">
        <w:rPr>
          <w:sz w:val="22"/>
          <w:szCs w:val="22"/>
        </w:rPr>
        <w:t xml:space="preserve">ctivities can include, but </w:t>
      </w:r>
      <w:r w:rsidR="00A67BCA">
        <w:rPr>
          <w:sz w:val="22"/>
          <w:szCs w:val="22"/>
        </w:rPr>
        <w:t xml:space="preserve">are </w:t>
      </w:r>
      <w:r w:rsidR="00CE3F55">
        <w:rPr>
          <w:sz w:val="22"/>
          <w:szCs w:val="22"/>
        </w:rPr>
        <w:t xml:space="preserve">not limited </w:t>
      </w:r>
      <w:r w:rsidR="008A211B" w:rsidRPr="000902E2">
        <w:rPr>
          <w:sz w:val="22"/>
          <w:szCs w:val="22"/>
        </w:rPr>
        <w:t>to:</w:t>
      </w:r>
    </w:p>
    <w:p w14:paraId="2F4E3635" w14:textId="301C13AE" w:rsidR="008A211B" w:rsidRPr="000902E2" w:rsidRDefault="00C80A5F" w:rsidP="000A5AF2">
      <w:pPr>
        <w:pStyle w:val="Bullet1"/>
        <w:numPr>
          <w:ilvl w:val="0"/>
          <w:numId w:val="27"/>
        </w:numPr>
        <w:shd w:val="clear" w:color="auto" w:fill="D6F0FA" w:themeFill="accent1" w:themeFillTint="1A"/>
        <w:spacing w:before="120"/>
        <w:ind w:left="340" w:hanging="340"/>
        <w:rPr>
          <w:sz w:val="22"/>
          <w:szCs w:val="22"/>
        </w:rPr>
      </w:pPr>
      <w:r w:rsidRPr="000902E2">
        <w:rPr>
          <w:sz w:val="22"/>
          <w:szCs w:val="22"/>
        </w:rPr>
        <w:t>song writing</w:t>
      </w:r>
    </w:p>
    <w:p w14:paraId="791BBF64" w14:textId="77777777" w:rsidR="005D36A7" w:rsidRDefault="00C05E25" w:rsidP="000A5AF2">
      <w:pPr>
        <w:pStyle w:val="Bullet1"/>
        <w:numPr>
          <w:ilvl w:val="0"/>
          <w:numId w:val="27"/>
        </w:numPr>
        <w:shd w:val="clear" w:color="auto" w:fill="D6F0FA" w:themeFill="accent1" w:themeFillTint="1A"/>
        <w:spacing w:before="120"/>
        <w:ind w:left="340" w:hanging="340"/>
        <w:rPr>
          <w:sz w:val="22"/>
          <w:szCs w:val="22"/>
        </w:rPr>
      </w:pPr>
      <w:r w:rsidRPr="000902E2">
        <w:rPr>
          <w:sz w:val="22"/>
          <w:szCs w:val="22"/>
        </w:rPr>
        <w:t>r</w:t>
      </w:r>
      <w:r w:rsidR="00A670C3" w:rsidRPr="000902E2">
        <w:rPr>
          <w:sz w:val="22"/>
          <w:szCs w:val="22"/>
        </w:rPr>
        <w:t>ecording</w:t>
      </w:r>
      <w:r w:rsidR="00EA7106" w:rsidRPr="000902E2">
        <w:rPr>
          <w:sz w:val="22"/>
          <w:szCs w:val="22"/>
        </w:rPr>
        <w:t xml:space="preserve"> </w:t>
      </w:r>
    </w:p>
    <w:p w14:paraId="622816DE" w14:textId="64D2D633" w:rsidR="00A670C3" w:rsidRPr="000902E2" w:rsidRDefault="00EA7106" w:rsidP="000A5AF2">
      <w:pPr>
        <w:pStyle w:val="Bullet1"/>
        <w:numPr>
          <w:ilvl w:val="0"/>
          <w:numId w:val="27"/>
        </w:numPr>
        <w:shd w:val="clear" w:color="auto" w:fill="D6F0FA" w:themeFill="accent1" w:themeFillTint="1A"/>
        <w:spacing w:before="120"/>
        <w:ind w:left="340" w:hanging="340"/>
        <w:rPr>
          <w:sz w:val="22"/>
          <w:szCs w:val="22"/>
        </w:rPr>
      </w:pPr>
      <w:r w:rsidRPr="000902E2">
        <w:rPr>
          <w:sz w:val="22"/>
          <w:szCs w:val="22"/>
        </w:rPr>
        <w:t>release</w:t>
      </w:r>
    </w:p>
    <w:p w14:paraId="690D87D5" w14:textId="7F3DA10E" w:rsidR="00BD78A0" w:rsidRPr="000902E2" w:rsidRDefault="00C05E25" w:rsidP="000A5AF2">
      <w:pPr>
        <w:pStyle w:val="Bullet1"/>
        <w:numPr>
          <w:ilvl w:val="0"/>
          <w:numId w:val="27"/>
        </w:numPr>
        <w:shd w:val="clear" w:color="auto" w:fill="D6F0FA" w:themeFill="accent1" w:themeFillTint="1A"/>
        <w:spacing w:before="120"/>
        <w:ind w:left="340" w:hanging="340"/>
        <w:rPr>
          <w:sz w:val="22"/>
          <w:szCs w:val="22"/>
        </w:rPr>
      </w:pPr>
      <w:r w:rsidRPr="000902E2">
        <w:rPr>
          <w:sz w:val="22"/>
          <w:szCs w:val="22"/>
        </w:rPr>
        <w:t>mentorship and professional development</w:t>
      </w:r>
    </w:p>
    <w:p w14:paraId="6CD16648" w14:textId="066C13DF" w:rsidR="00A670C3" w:rsidRDefault="00A670C3" w:rsidP="000A5AF2">
      <w:pPr>
        <w:pStyle w:val="Bullet1"/>
        <w:numPr>
          <w:ilvl w:val="0"/>
          <w:numId w:val="27"/>
        </w:numPr>
        <w:shd w:val="clear" w:color="auto" w:fill="D6F0FA" w:themeFill="accent1" w:themeFillTint="1A"/>
        <w:spacing w:before="120"/>
        <w:ind w:left="340" w:hanging="340"/>
        <w:rPr>
          <w:sz w:val="22"/>
          <w:szCs w:val="22"/>
        </w:rPr>
      </w:pPr>
      <w:r w:rsidRPr="000902E2">
        <w:rPr>
          <w:sz w:val="22"/>
          <w:szCs w:val="22"/>
        </w:rPr>
        <w:t>marketing</w:t>
      </w:r>
    </w:p>
    <w:p w14:paraId="70803C29" w14:textId="29F6C52E" w:rsidR="000B5532" w:rsidRPr="00BF0BEE" w:rsidRDefault="00C07DA8" w:rsidP="009717CA">
      <w:pPr>
        <w:shd w:val="clear" w:color="auto" w:fill="D6F0FA" w:themeFill="accent1" w:themeFillTint="1A"/>
        <w:spacing w:before="0" w:after="120"/>
        <w:rPr>
          <w:rFonts w:eastAsia="Times New Roman" w:cs="Calibri"/>
          <w:sz w:val="16"/>
          <w:szCs w:val="16"/>
          <w:lang w:eastAsia="en-AU"/>
        </w:rPr>
      </w:pPr>
      <w:r w:rsidRPr="00BF0BEE">
        <w:rPr>
          <w:rFonts w:eastAsia="Times New Roman" w:cs="Calibri"/>
          <w:sz w:val="16"/>
          <w:szCs w:val="16"/>
          <w:lang w:eastAsia="en-AU"/>
        </w:rPr>
        <w:t>*Except for direct recipients of grants from the following COVID support programs: Sustaining Creative Workers Initiative, Creative Workers Fund, Victorian Music Industry Recovery Program, Live Music Venues Support Program</w:t>
      </w:r>
      <w:r w:rsidR="0011086C">
        <w:rPr>
          <w:rFonts w:eastAsia="Times New Roman" w:cs="Calibri"/>
          <w:sz w:val="16"/>
          <w:szCs w:val="16"/>
          <w:lang w:eastAsia="en-AU"/>
        </w:rPr>
        <w:t>.</w:t>
      </w:r>
    </w:p>
    <w:p w14:paraId="2DD85D7C" w14:textId="0A845F50" w:rsidR="002559F6" w:rsidRDefault="00CE7459" w:rsidP="002559F6">
      <w:pPr>
        <w:pStyle w:val="Heading2"/>
      </w:pPr>
      <w:bookmarkStart w:id="39" w:name="_Toc143259202"/>
      <w:bookmarkStart w:id="40" w:name="_Toc183515118"/>
      <w:r>
        <w:lastRenderedPageBreak/>
        <w:t>3</w:t>
      </w:r>
      <w:r w:rsidR="00E4601B">
        <w:t>.</w:t>
      </w:r>
      <w:r w:rsidR="00B42CE8">
        <w:t>3</w:t>
      </w:r>
      <w:r w:rsidR="00E4601B">
        <w:t xml:space="preserve"> </w:t>
      </w:r>
      <w:r w:rsidR="00A640F5">
        <w:t xml:space="preserve">What </w:t>
      </w:r>
      <w:r w:rsidR="00470B8E">
        <w:t xml:space="preserve">will not </w:t>
      </w:r>
      <w:r w:rsidR="00A640F5">
        <w:t>be funded?</w:t>
      </w:r>
      <w:bookmarkEnd w:id="39"/>
      <w:bookmarkEnd w:id="40"/>
    </w:p>
    <w:p w14:paraId="357F0870" w14:textId="28D6AA7C" w:rsidR="00BC5786" w:rsidRPr="00C82401" w:rsidRDefault="003E09E5" w:rsidP="00BC5786">
      <w:pPr>
        <w:pStyle w:val="Bullet1"/>
        <w:spacing w:before="0"/>
        <w:ind w:left="340" w:hanging="340"/>
        <w:rPr>
          <w:sz w:val="22"/>
          <w:szCs w:val="22"/>
        </w:rPr>
      </w:pPr>
      <w:r w:rsidRPr="00360C89">
        <w:rPr>
          <w:i/>
          <w:sz w:val="22"/>
          <w:szCs w:val="22"/>
        </w:rPr>
        <w:t>Music Works</w:t>
      </w:r>
      <w:r w:rsidRPr="00C82401">
        <w:rPr>
          <w:sz w:val="22"/>
          <w:szCs w:val="22"/>
        </w:rPr>
        <w:t xml:space="preserve"> </w:t>
      </w:r>
      <w:r w:rsidR="00BC5786" w:rsidRPr="00C82401">
        <w:rPr>
          <w:sz w:val="22"/>
          <w:szCs w:val="22"/>
        </w:rPr>
        <w:t>funding can’t be used for:</w:t>
      </w:r>
    </w:p>
    <w:p w14:paraId="65738FB2" w14:textId="77777777" w:rsidR="00BC5786" w:rsidRPr="002E0000" w:rsidRDefault="00BC5786" w:rsidP="00567F09">
      <w:pPr>
        <w:pStyle w:val="Bullet1"/>
        <w:numPr>
          <w:ilvl w:val="0"/>
          <w:numId w:val="70"/>
        </w:numPr>
        <w:rPr>
          <w:sz w:val="22"/>
          <w:szCs w:val="22"/>
        </w:rPr>
      </w:pPr>
      <w:r w:rsidRPr="002E0000">
        <w:rPr>
          <w:sz w:val="22"/>
          <w:szCs w:val="22"/>
        </w:rPr>
        <w:t>festivals, competitions, prizes, eisteddfods, awards, or fundraising activities</w:t>
      </w:r>
    </w:p>
    <w:p w14:paraId="1D5C85CB" w14:textId="77777777" w:rsidR="00BC5786" w:rsidRPr="002E0000" w:rsidRDefault="00BC5786" w:rsidP="00567F09">
      <w:pPr>
        <w:pStyle w:val="Bullet1"/>
        <w:numPr>
          <w:ilvl w:val="0"/>
          <w:numId w:val="70"/>
        </w:numPr>
        <w:rPr>
          <w:sz w:val="22"/>
          <w:szCs w:val="22"/>
        </w:rPr>
      </w:pPr>
      <w:r w:rsidRPr="002E0000">
        <w:rPr>
          <w:sz w:val="22"/>
          <w:szCs w:val="22"/>
        </w:rPr>
        <w:t>activities that do not pay creatives/artists at an industry standard rate</w:t>
      </w:r>
    </w:p>
    <w:p w14:paraId="01858654" w14:textId="0599E4C6" w:rsidR="00BC5786" w:rsidRPr="002E0000" w:rsidRDefault="00BC5786" w:rsidP="00567F09">
      <w:pPr>
        <w:pStyle w:val="Bullet1"/>
        <w:numPr>
          <w:ilvl w:val="0"/>
          <w:numId w:val="70"/>
        </w:numPr>
        <w:rPr>
          <w:sz w:val="22"/>
          <w:szCs w:val="22"/>
        </w:rPr>
      </w:pPr>
      <w:r w:rsidRPr="002E0000">
        <w:rPr>
          <w:sz w:val="22"/>
          <w:szCs w:val="22"/>
        </w:rPr>
        <w:t>activity that does not follow correct protocols when working with First Peoples’ artists, Indigenous Cultural Intellectual Property and/or communities</w:t>
      </w:r>
    </w:p>
    <w:p w14:paraId="7A7F0639" w14:textId="70DCA9EA" w:rsidR="00BC5786" w:rsidRPr="002E0000" w:rsidRDefault="00BC5786" w:rsidP="00567F09">
      <w:pPr>
        <w:pStyle w:val="Bullet1"/>
        <w:numPr>
          <w:ilvl w:val="0"/>
          <w:numId w:val="70"/>
        </w:numPr>
        <w:rPr>
          <w:sz w:val="22"/>
          <w:szCs w:val="22"/>
        </w:rPr>
      </w:pPr>
      <w:r w:rsidRPr="002E0000">
        <w:rPr>
          <w:sz w:val="22"/>
          <w:szCs w:val="22"/>
        </w:rPr>
        <w:t>private tuition, training, a certificate, degree, or other courses of ongoing study in government or private institutions. This includes work that will be used for the purposes of academic assessment</w:t>
      </w:r>
    </w:p>
    <w:p w14:paraId="761EC45F" w14:textId="77777777" w:rsidR="00BC5786" w:rsidRPr="002E0000" w:rsidRDefault="00BC5786" w:rsidP="00567F09">
      <w:pPr>
        <w:pStyle w:val="Bullet1"/>
        <w:numPr>
          <w:ilvl w:val="0"/>
          <w:numId w:val="70"/>
        </w:numPr>
        <w:rPr>
          <w:sz w:val="22"/>
          <w:szCs w:val="22"/>
        </w:rPr>
      </w:pPr>
      <w:r w:rsidRPr="002E0000">
        <w:rPr>
          <w:sz w:val="22"/>
          <w:szCs w:val="22"/>
        </w:rPr>
        <w:t>reimbursement for expenses already incurred, or other retrospective funding</w:t>
      </w:r>
    </w:p>
    <w:p w14:paraId="15606C12" w14:textId="77777777" w:rsidR="00BC5786" w:rsidRPr="002E0000" w:rsidRDefault="00BC5786" w:rsidP="00567F09">
      <w:pPr>
        <w:pStyle w:val="Bullet1"/>
        <w:numPr>
          <w:ilvl w:val="0"/>
          <w:numId w:val="70"/>
        </w:numPr>
        <w:rPr>
          <w:sz w:val="22"/>
          <w:szCs w:val="22"/>
        </w:rPr>
      </w:pPr>
      <w:r w:rsidRPr="002E0000">
        <w:rPr>
          <w:sz w:val="22"/>
          <w:szCs w:val="22"/>
        </w:rPr>
        <w:t>business start-up costs, capital purchases or recurrent administrative, infrastructure and other organisational costs not directly associated with the activity</w:t>
      </w:r>
    </w:p>
    <w:p w14:paraId="2F1EB63F" w14:textId="359AD26C" w:rsidR="00BC5786" w:rsidRPr="002E0000" w:rsidRDefault="00BC5786" w:rsidP="00567F09">
      <w:pPr>
        <w:pStyle w:val="Bullet1"/>
        <w:numPr>
          <w:ilvl w:val="0"/>
          <w:numId w:val="70"/>
        </w:numPr>
        <w:rPr>
          <w:sz w:val="22"/>
          <w:szCs w:val="22"/>
        </w:rPr>
      </w:pPr>
      <w:r w:rsidRPr="002E0000">
        <w:rPr>
          <w:sz w:val="22"/>
          <w:szCs w:val="22"/>
        </w:rPr>
        <w:t>equipment purchases or hire costs that aren’t directly related to the applicant’s funded activity, and which don’t address the program’s outcomes</w:t>
      </w:r>
      <w:r w:rsidR="006F5482">
        <w:rPr>
          <w:sz w:val="22"/>
          <w:szCs w:val="22"/>
        </w:rPr>
        <w:t>.</w:t>
      </w:r>
      <w:r w:rsidRPr="002E0000">
        <w:rPr>
          <w:sz w:val="22"/>
          <w:szCs w:val="22"/>
        </w:rPr>
        <w:t xml:space="preserve"> Any equipment costs included in budgets must be justified in your supporting documentation</w:t>
      </w:r>
    </w:p>
    <w:p w14:paraId="7D6F6F2B" w14:textId="2AF7FAA1" w:rsidR="00567F09" w:rsidRPr="002E0000" w:rsidRDefault="00BC5786" w:rsidP="00567F09">
      <w:pPr>
        <w:pStyle w:val="Bullet1"/>
        <w:numPr>
          <w:ilvl w:val="0"/>
          <w:numId w:val="70"/>
        </w:numPr>
        <w:rPr>
          <w:sz w:val="22"/>
          <w:szCs w:val="22"/>
        </w:rPr>
      </w:pPr>
      <w:r w:rsidRPr="002E0000">
        <w:rPr>
          <w:sz w:val="22"/>
          <w:szCs w:val="22"/>
        </w:rPr>
        <w:t>grant writing fees</w:t>
      </w:r>
    </w:p>
    <w:p w14:paraId="35BE647F" w14:textId="1D48A198" w:rsidR="00BC5786" w:rsidRPr="00567F09" w:rsidRDefault="00BC5786" w:rsidP="00567F09">
      <w:pPr>
        <w:pStyle w:val="Bullet1"/>
        <w:numPr>
          <w:ilvl w:val="0"/>
          <w:numId w:val="70"/>
        </w:numPr>
        <w:rPr>
          <w:rFonts w:cs="Calibri"/>
          <w:sz w:val="22"/>
          <w:szCs w:val="22"/>
        </w:rPr>
      </w:pPr>
      <w:r w:rsidRPr="00567F09">
        <w:rPr>
          <w:rFonts w:cs="Calibri"/>
          <w:sz w:val="22"/>
          <w:szCs w:val="22"/>
        </w:rPr>
        <w:t>screen-related activities that can be supported through VicScreen’s funding programs (e.g., development, production or release/distribution support, industry placements)</w:t>
      </w:r>
    </w:p>
    <w:p w14:paraId="23CABDE9" w14:textId="4B2FCCBC" w:rsidR="00F83F6E" w:rsidRPr="00360C89" w:rsidRDefault="00F83F6E" w:rsidP="00360C89">
      <w:pPr>
        <w:pStyle w:val="ListParagraph"/>
        <w:numPr>
          <w:ilvl w:val="0"/>
          <w:numId w:val="70"/>
        </w:numPr>
        <w:autoSpaceDE w:val="0"/>
        <w:autoSpaceDN w:val="0"/>
        <w:adjustRightInd w:val="0"/>
        <w:spacing w:before="0" w:after="0"/>
        <w:rPr>
          <w:rFonts w:cs="Calibri"/>
          <w:sz w:val="22"/>
          <w:szCs w:val="22"/>
        </w:rPr>
      </w:pPr>
      <w:r>
        <w:rPr>
          <w:rFonts w:cs="Calibri"/>
          <w:sz w:val="22"/>
          <w:szCs w:val="22"/>
        </w:rPr>
        <w:t>projects by or involving Creative Victoria staff</w:t>
      </w:r>
      <w:r w:rsidR="008F446A">
        <w:rPr>
          <w:rFonts w:cs="Calibri"/>
          <w:sz w:val="22"/>
          <w:szCs w:val="22"/>
        </w:rPr>
        <w:br/>
      </w:r>
    </w:p>
    <w:p w14:paraId="7A457372" w14:textId="31A812C9" w:rsidR="00BC5786" w:rsidRPr="00A83745" w:rsidRDefault="00BC5786" w:rsidP="00BC5786">
      <w:pPr>
        <w:pStyle w:val="Bullet1"/>
        <w:spacing w:before="0"/>
        <w:rPr>
          <w:sz w:val="22"/>
          <w:szCs w:val="22"/>
        </w:rPr>
      </w:pPr>
      <w:r w:rsidRPr="00C82401">
        <w:rPr>
          <w:sz w:val="22"/>
          <w:szCs w:val="22"/>
        </w:rPr>
        <w:t xml:space="preserve">Creative Victoria may allow </w:t>
      </w:r>
      <w:r w:rsidRPr="00360C89">
        <w:rPr>
          <w:i/>
          <w:sz w:val="22"/>
          <w:szCs w:val="22"/>
        </w:rPr>
        <w:t>Music Works</w:t>
      </w:r>
      <w:r w:rsidRPr="00C82401">
        <w:rPr>
          <w:sz w:val="22"/>
          <w:szCs w:val="22"/>
        </w:rPr>
        <w:t xml:space="preserve"> grant budgets to include payment to non-Victorian services when the overall outcome of the project benefits a Victorian artist or industry individual or organisation </w:t>
      </w:r>
      <w:r w:rsidRPr="00C04F4A">
        <w:rPr>
          <w:sz w:val="22"/>
          <w:szCs w:val="22"/>
        </w:rPr>
        <w:t>as per the assessment criteria.</w:t>
      </w:r>
    </w:p>
    <w:p w14:paraId="627ED102" w14:textId="7138E02B" w:rsidR="007818FF" w:rsidRPr="00737A9F" w:rsidRDefault="008B02C6" w:rsidP="00083862">
      <w:pPr>
        <w:pStyle w:val="Heading2"/>
        <w:rPr>
          <w:lang w:eastAsia="en-AU"/>
        </w:rPr>
      </w:pPr>
      <w:bookmarkStart w:id="41" w:name="_Toc143259204"/>
      <w:bookmarkStart w:id="42" w:name="_Toc183515119"/>
      <w:r>
        <w:rPr>
          <w:lang w:eastAsia="en-AU"/>
        </w:rPr>
        <w:t>3</w:t>
      </w:r>
      <w:r w:rsidR="00E4601B">
        <w:rPr>
          <w:lang w:eastAsia="en-AU"/>
        </w:rPr>
        <w:t>.</w:t>
      </w:r>
      <w:r w:rsidR="00561D21">
        <w:rPr>
          <w:lang w:eastAsia="en-AU"/>
        </w:rPr>
        <w:t>4</w:t>
      </w:r>
      <w:r w:rsidR="00E4601B">
        <w:rPr>
          <w:lang w:eastAsia="en-AU"/>
        </w:rPr>
        <w:t xml:space="preserve"> </w:t>
      </w:r>
      <w:r w:rsidR="007818FF" w:rsidRPr="00737A9F">
        <w:rPr>
          <w:lang w:eastAsia="en-AU"/>
        </w:rPr>
        <w:t>Auspicing</w:t>
      </w:r>
      <w:bookmarkEnd w:id="41"/>
      <w:bookmarkEnd w:id="42"/>
    </w:p>
    <w:p w14:paraId="5697111F" w14:textId="77777777" w:rsidR="00EC259D" w:rsidRPr="00B03067" w:rsidRDefault="00EC259D" w:rsidP="001C4D3B">
      <w:pPr>
        <w:spacing w:before="0" w:after="120"/>
        <w:rPr>
          <w:sz w:val="22"/>
          <w:szCs w:val="28"/>
        </w:rPr>
      </w:pPr>
      <w:r w:rsidRPr="00B03067">
        <w:rPr>
          <w:sz w:val="22"/>
          <w:szCs w:val="28"/>
        </w:rPr>
        <w:t>A legally constituted organisation or body may act as an auspice for your grant.</w:t>
      </w:r>
    </w:p>
    <w:p w14:paraId="7C78C593" w14:textId="77777777" w:rsidR="001C4D3B" w:rsidRPr="00AB1A0A" w:rsidRDefault="001C4D3B" w:rsidP="001C4D3B">
      <w:pPr>
        <w:pStyle w:val="Bullet1"/>
        <w:numPr>
          <w:ilvl w:val="0"/>
          <w:numId w:val="57"/>
        </w:numPr>
        <w:spacing w:before="0"/>
        <w:rPr>
          <w:sz w:val="22"/>
          <w:szCs w:val="22"/>
          <w:lang w:eastAsia="en-AU"/>
        </w:rPr>
      </w:pPr>
      <w:r w:rsidRPr="00AB1A0A">
        <w:rPr>
          <w:sz w:val="22"/>
          <w:szCs w:val="22"/>
          <w:lang w:eastAsia="en-AU"/>
        </w:rPr>
        <w:t xml:space="preserve">If you plan on having your grant managed by an auspice organisation, you must have confirmed the auspice organisation’s agreement to manage the grant in advance of the closing date. </w:t>
      </w:r>
    </w:p>
    <w:p w14:paraId="40408726" w14:textId="77777777" w:rsidR="001C4D3B" w:rsidRPr="007342F6" w:rsidRDefault="001C4D3B" w:rsidP="001C4D3B">
      <w:pPr>
        <w:pStyle w:val="Bullet1"/>
        <w:numPr>
          <w:ilvl w:val="0"/>
          <w:numId w:val="57"/>
        </w:numPr>
        <w:spacing w:before="0"/>
        <w:rPr>
          <w:sz w:val="22"/>
          <w:szCs w:val="22"/>
          <w:lang w:eastAsia="en-AU"/>
        </w:rPr>
      </w:pPr>
      <w:r w:rsidRPr="007342F6">
        <w:rPr>
          <w:sz w:val="22"/>
          <w:szCs w:val="22"/>
          <w:lang w:eastAsia="en-AU"/>
        </w:rPr>
        <w:t xml:space="preserve">Any legally constituted body may act as an auspice. </w:t>
      </w:r>
    </w:p>
    <w:p w14:paraId="068D8244" w14:textId="77777777" w:rsidR="001C4D3B" w:rsidRPr="007342F6" w:rsidRDefault="001C4D3B" w:rsidP="001C4D3B">
      <w:pPr>
        <w:pStyle w:val="Bullet1"/>
        <w:numPr>
          <w:ilvl w:val="0"/>
          <w:numId w:val="57"/>
        </w:numPr>
        <w:spacing w:before="0"/>
        <w:rPr>
          <w:sz w:val="22"/>
          <w:szCs w:val="22"/>
          <w:lang w:eastAsia="en-AU"/>
        </w:rPr>
      </w:pPr>
      <w:r w:rsidRPr="007342F6">
        <w:rPr>
          <w:sz w:val="22"/>
          <w:szCs w:val="22"/>
          <w:lang w:eastAsia="en-AU"/>
        </w:rPr>
        <w:lastRenderedPageBreak/>
        <w:t>If the application is successful, the auspice organisation becomes the official ‘recipient’. The auspice organisation will receive any allocated funds and is responsible for the management of the activity and acquittal of the grant.</w:t>
      </w:r>
    </w:p>
    <w:p w14:paraId="7DCB2CC9" w14:textId="7DDB2219" w:rsidR="001C4D3B" w:rsidRPr="007342F6" w:rsidRDefault="001C4D3B" w:rsidP="001C4D3B">
      <w:pPr>
        <w:pStyle w:val="Bullet1"/>
        <w:numPr>
          <w:ilvl w:val="0"/>
          <w:numId w:val="57"/>
        </w:numPr>
        <w:spacing w:before="0"/>
        <w:rPr>
          <w:sz w:val="22"/>
          <w:szCs w:val="22"/>
          <w:lang w:eastAsia="en-AU"/>
        </w:rPr>
      </w:pPr>
      <w:r w:rsidRPr="007342F6">
        <w:rPr>
          <w:sz w:val="22"/>
          <w:szCs w:val="22"/>
          <w:lang w:eastAsia="en-AU"/>
        </w:rPr>
        <w:t>Change of ownership of successful grants will only be accepted under limited circumstances.</w:t>
      </w:r>
      <w:r w:rsidR="00E23557">
        <w:rPr>
          <w:sz w:val="22"/>
          <w:szCs w:val="22"/>
          <w:lang w:eastAsia="en-AU"/>
        </w:rPr>
        <w:t xml:space="preserve"> This would need to be determined in consultation with program staff.</w:t>
      </w:r>
    </w:p>
    <w:p w14:paraId="76822329" w14:textId="77777777" w:rsidR="007342F6" w:rsidRPr="007342F6" w:rsidRDefault="007342F6" w:rsidP="001C4D3B">
      <w:pPr>
        <w:pStyle w:val="Bullet1"/>
        <w:numPr>
          <w:ilvl w:val="0"/>
          <w:numId w:val="57"/>
        </w:numPr>
        <w:spacing w:before="0"/>
        <w:rPr>
          <w:sz w:val="22"/>
          <w:szCs w:val="22"/>
          <w:lang w:eastAsia="en-AU"/>
        </w:rPr>
      </w:pPr>
      <w:r w:rsidRPr="007342F6">
        <w:rPr>
          <w:sz w:val="22"/>
          <w:szCs w:val="22"/>
          <w:lang w:eastAsia="en-AU"/>
        </w:rPr>
        <w:t>Funding can be used to cover auspicing fees if the application is being auspiced.</w:t>
      </w:r>
    </w:p>
    <w:p w14:paraId="765671EA" w14:textId="45730F4C" w:rsidR="00F433BD" w:rsidRPr="00F433BD" w:rsidRDefault="00F433BD" w:rsidP="00F433BD">
      <w:pPr>
        <w:rPr>
          <w:rFonts w:cs="Arial"/>
          <w:sz w:val="22"/>
          <w:szCs w:val="22"/>
          <w:lang w:eastAsia="en-AU"/>
        </w:rPr>
      </w:pPr>
      <w:bookmarkStart w:id="43" w:name="_Toc143259205"/>
      <w:r w:rsidRPr="00F433BD">
        <w:rPr>
          <w:sz w:val="22"/>
          <w:szCs w:val="22"/>
        </w:rPr>
        <w:t xml:space="preserve">For more information on auspicing, please see the </w:t>
      </w:r>
      <w:hyperlink r:id="rId18" w:history="1">
        <w:r w:rsidRPr="002B1E4B">
          <w:rPr>
            <w:rStyle w:val="Hyperlink"/>
            <w:rFonts w:ascii="VIC" w:hAnsi="VIC"/>
            <w:sz w:val="22"/>
            <w:szCs w:val="22"/>
          </w:rPr>
          <w:t>Creative Victoria website</w:t>
        </w:r>
      </w:hyperlink>
      <w:r w:rsidR="002B1E4B">
        <w:rPr>
          <w:rFonts w:cs="Arial"/>
          <w:sz w:val="22"/>
          <w:szCs w:val="22"/>
        </w:rPr>
        <w:t>,</w:t>
      </w:r>
      <w:r w:rsidRPr="00F433BD" w:rsidDel="002B1E4B">
        <w:rPr>
          <w:rFonts w:cs="Arial"/>
          <w:sz w:val="22"/>
          <w:szCs w:val="22"/>
          <w:lang w:eastAsia="en-AU"/>
        </w:rPr>
        <w:t xml:space="preserve"> </w:t>
      </w:r>
      <w:r w:rsidRPr="00F433BD">
        <w:rPr>
          <w:rFonts w:cs="Arial"/>
          <w:sz w:val="22"/>
          <w:szCs w:val="22"/>
          <w:lang w:eastAsia="en-AU"/>
        </w:rPr>
        <w:t>or contact program staff.</w:t>
      </w:r>
    </w:p>
    <w:p w14:paraId="71D6011C" w14:textId="3B358CE9" w:rsidR="00A640F5" w:rsidRDefault="008B02C6" w:rsidP="00942115">
      <w:pPr>
        <w:pStyle w:val="Heading1"/>
      </w:pPr>
      <w:bookmarkStart w:id="44" w:name="_Toc183515120"/>
      <w:r>
        <w:t>4</w:t>
      </w:r>
      <w:r w:rsidR="00942115">
        <w:t xml:space="preserve">. </w:t>
      </w:r>
      <w:r w:rsidR="00A640F5">
        <w:t>Assessment criteria</w:t>
      </w:r>
      <w:bookmarkEnd w:id="43"/>
      <w:bookmarkEnd w:id="44"/>
    </w:p>
    <w:p w14:paraId="54F2A4B7" w14:textId="58E4C580" w:rsidR="003F5D8C" w:rsidRPr="00501FD5" w:rsidRDefault="003618C8" w:rsidP="001F3D0E">
      <w:pPr>
        <w:rPr>
          <w:rFonts w:eastAsia="Arial" w:cs="Arial"/>
          <w:szCs w:val="20"/>
        </w:rPr>
      </w:pPr>
      <w:r w:rsidRPr="00D1513B">
        <w:rPr>
          <w:sz w:val="22"/>
          <w:szCs w:val="22"/>
        </w:rPr>
        <w:t>E</w:t>
      </w:r>
      <w:r w:rsidR="00270F4B">
        <w:rPr>
          <w:sz w:val="22"/>
          <w:szCs w:val="22"/>
        </w:rPr>
        <w:t>ach e</w:t>
      </w:r>
      <w:r w:rsidRPr="00D1513B">
        <w:rPr>
          <w:sz w:val="22"/>
          <w:szCs w:val="22"/>
        </w:rPr>
        <w:t>ligible application</w:t>
      </w:r>
      <w:r w:rsidR="00204D20" w:rsidRPr="00D1513B">
        <w:rPr>
          <w:sz w:val="22"/>
          <w:szCs w:val="22"/>
        </w:rPr>
        <w:t xml:space="preserve"> will be assessed by external </w:t>
      </w:r>
      <w:r w:rsidRPr="00D1513B">
        <w:rPr>
          <w:sz w:val="22"/>
          <w:szCs w:val="22"/>
        </w:rPr>
        <w:t xml:space="preserve">music industry </w:t>
      </w:r>
      <w:r w:rsidR="00204D20" w:rsidRPr="00D1513B">
        <w:rPr>
          <w:sz w:val="22"/>
          <w:szCs w:val="22"/>
        </w:rPr>
        <w:t>experts against</w:t>
      </w:r>
      <w:r w:rsidR="00F9364C">
        <w:rPr>
          <w:sz w:val="22"/>
          <w:szCs w:val="22"/>
        </w:rPr>
        <w:t xml:space="preserve"> </w:t>
      </w:r>
      <w:r w:rsidR="00D9164C">
        <w:rPr>
          <w:sz w:val="22"/>
          <w:szCs w:val="22"/>
        </w:rPr>
        <w:t>the</w:t>
      </w:r>
      <w:r w:rsidR="00696828">
        <w:rPr>
          <w:sz w:val="22"/>
          <w:szCs w:val="22"/>
        </w:rPr>
        <w:t xml:space="preserve"> programs outcomes and objectives, and the</w:t>
      </w:r>
      <w:r w:rsidR="00D9164C">
        <w:rPr>
          <w:sz w:val="22"/>
          <w:szCs w:val="22"/>
        </w:rPr>
        <w:t xml:space="preserve"> </w:t>
      </w:r>
      <w:r w:rsidR="00183641" w:rsidRPr="00183641">
        <w:rPr>
          <w:b/>
          <w:bCs/>
          <w:sz w:val="22"/>
          <w:szCs w:val="22"/>
          <w:u w:val="single"/>
        </w:rPr>
        <w:t>equally weighted</w:t>
      </w:r>
      <w:r w:rsidR="00817241" w:rsidRPr="001A5314">
        <w:rPr>
          <w:sz w:val="22"/>
          <w:szCs w:val="22"/>
        </w:rPr>
        <w:t xml:space="preserve"> </w:t>
      </w:r>
      <w:r w:rsidR="00817241" w:rsidRPr="001A5314">
        <w:rPr>
          <w:b/>
          <w:sz w:val="22"/>
          <w:szCs w:val="22"/>
          <w:u w:val="single"/>
        </w:rPr>
        <w:t>assessment criteri</w:t>
      </w:r>
      <w:r w:rsidR="00696828">
        <w:rPr>
          <w:b/>
          <w:sz w:val="22"/>
          <w:szCs w:val="22"/>
          <w:u w:val="single"/>
        </w:rPr>
        <w:t>a</w:t>
      </w:r>
      <w:r w:rsidR="00817241" w:rsidRPr="001A5314">
        <w:rPr>
          <w:sz w:val="22"/>
          <w:szCs w:val="22"/>
        </w:rPr>
        <w:t xml:space="preserve"> set out below</w:t>
      </w:r>
      <w:r w:rsidR="001A5314">
        <w:rPr>
          <w:sz w:val="22"/>
          <w:szCs w:val="22"/>
        </w:rPr>
        <w:t>:</w:t>
      </w:r>
    </w:p>
    <w:p w14:paraId="7EA5D5BB" w14:textId="77777777" w:rsidR="00446339" w:rsidRPr="00C243A1" w:rsidRDefault="00446339" w:rsidP="000F0A00">
      <w:pPr>
        <w:pStyle w:val="Heading3"/>
        <w:shd w:val="clear" w:color="auto" w:fill="D6F0FA" w:themeFill="accent1" w:themeFillTint="1A"/>
        <w:rPr>
          <w:sz w:val="24"/>
          <w:lang w:eastAsia="en-AU"/>
        </w:rPr>
      </w:pPr>
      <w:bookmarkStart w:id="45" w:name="_Toc143165233"/>
      <w:bookmarkStart w:id="46" w:name="_Toc143259207"/>
      <w:bookmarkStart w:id="47" w:name="_Toc153383281"/>
      <w:bookmarkStart w:id="48" w:name="_Toc183515121"/>
      <w:bookmarkStart w:id="49" w:name="_Toc153373146"/>
      <w:r w:rsidRPr="00C243A1">
        <w:rPr>
          <w:sz w:val="24"/>
        </w:rPr>
        <w:t xml:space="preserve">1. </w:t>
      </w:r>
      <w:r w:rsidRPr="00C243A1">
        <w:rPr>
          <w:sz w:val="24"/>
          <w:lang w:eastAsia="en-AU"/>
        </w:rPr>
        <w:t>IMPACT</w:t>
      </w:r>
      <w:bookmarkEnd w:id="45"/>
      <w:bookmarkEnd w:id="46"/>
      <w:bookmarkEnd w:id="47"/>
      <w:bookmarkEnd w:id="48"/>
    </w:p>
    <w:p w14:paraId="3B0551A2" w14:textId="3402C08C" w:rsidR="009D27CD" w:rsidRPr="00307654" w:rsidRDefault="009D27CD" w:rsidP="000F0A00">
      <w:pPr>
        <w:shd w:val="clear" w:color="auto" w:fill="D6F0FA" w:themeFill="accent1" w:themeFillTint="1A"/>
        <w:rPr>
          <w:rFonts w:cs="Arial"/>
          <w:sz w:val="22"/>
          <w:szCs w:val="22"/>
          <w:lang w:eastAsia="en-AU"/>
        </w:rPr>
      </w:pPr>
      <w:r w:rsidRPr="00307654">
        <w:rPr>
          <w:rFonts w:cs="Arial"/>
          <w:sz w:val="22"/>
          <w:szCs w:val="22"/>
          <w:lang w:eastAsia="en-AU"/>
        </w:rPr>
        <w:t xml:space="preserve">When assessing </w:t>
      </w:r>
      <w:r w:rsidRPr="00307654">
        <w:rPr>
          <w:rFonts w:cs="Arial"/>
          <w:i/>
          <w:iCs/>
          <w:sz w:val="22"/>
          <w:szCs w:val="22"/>
          <w:lang w:eastAsia="en-AU"/>
        </w:rPr>
        <w:t>IMPACT</w:t>
      </w:r>
      <w:r w:rsidRPr="00307654">
        <w:rPr>
          <w:rFonts w:cs="Arial"/>
          <w:sz w:val="22"/>
          <w:szCs w:val="22"/>
          <w:lang w:eastAsia="en-AU"/>
        </w:rPr>
        <w:t xml:space="preserve"> the panel will consider:</w:t>
      </w:r>
    </w:p>
    <w:p w14:paraId="4A8937C5" w14:textId="31E69B76" w:rsidR="00C017C3" w:rsidRPr="00C017C3" w:rsidRDefault="009D27CD" w:rsidP="00C017C3">
      <w:pPr>
        <w:pStyle w:val="Bullet1"/>
        <w:numPr>
          <w:ilvl w:val="0"/>
          <w:numId w:val="29"/>
        </w:numPr>
        <w:shd w:val="clear" w:color="auto" w:fill="D6F0FA" w:themeFill="accent1" w:themeFillTint="1A"/>
        <w:spacing w:before="120"/>
        <w:ind w:left="340" w:hanging="340"/>
      </w:pPr>
      <w:r w:rsidRPr="00567F09">
        <w:rPr>
          <w:sz w:val="22"/>
          <w:szCs w:val="22"/>
        </w:rPr>
        <w:t>The activity’s impact on the careers of those involved</w:t>
      </w:r>
      <w:r w:rsidR="00D9164C" w:rsidRPr="00567F09">
        <w:rPr>
          <w:sz w:val="22"/>
          <w:szCs w:val="22"/>
        </w:rPr>
        <w:t xml:space="preserve"> </w:t>
      </w:r>
      <w:r w:rsidR="00B01FE5" w:rsidRPr="00567F09">
        <w:rPr>
          <w:sz w:val="22"/>
          <w:szCs w:val="22"/>
        </w:rPr>
        <w:t>(demonstrated by the answer to the application question)</w:t>
      </w:r>
      <w:r w:rsidRPr="00567F09">
        <w:rPr>
          <w:sz w:val="22"/>
          <w:szCs w:val="22"/>
        </w:rPr>
        <w:t xml:space="preserve"> </w:t>
      </w:r>
      <w:r w:rsidR="00D9164C" w:rsidRPr="00567F09">
        <w:rPr>
          <w:sz w:val="22"/>
          <w:szCs w:val="22"/>
        </w:rPr>
        <w:t>through</w:t>
      </w:r>
      <w:r w:rsidRPr="00567F09">
        <w:rPr>
          <w:sz w:val="22"/>
          <w:szCs w:val="22"/>
        </w:rPr>
        <w:t>:</w:t>
      </w:r>
    </w:p>
    <w:p w14:paraId="518792D8" w14:textId="77777777" w:rsidR="00C017C3" w:rsidRPr="00B014B1" w:rsidRDefault="00182919" w:rsidP="00625D08">
      <w:pPr>
        <w:pStyle w:val="Bullet1"/>
        <w:numPr>
          <w:ilvl w:val="0"/>
          <w:numId w:val="77"/>
        </w:numPr>
        <w:shd w:val="clear" w:color="auto" w:fill="D6F0FA" w:themeFill="accent1" w:themeFillTint="1A"/>
        <w:spacing w:before="120"/>
        <w:ind w:left="648"/>
        <w:rPr>
          <w:sz w:val="22"/>
          <w:szCs w:val="22"/>
        </w:rPr>
      </w:pPr>
      <w:r>
        <w:rPr>
          <w:sz w:val="22"/>
          <w:szCs w:val="22"/>
        </w:rPr>
        <w:t>work opportunities</w:t>
      </w:r>
    </w:p>
    <w:p w14:paraId="2D2BB364" w14:textId="77777777" w:rsidR="00C017C3" w:rsidRPr="00B014B1" w:rsidRDefault="009D27CD" w:rsidP="00625D08">
      <w:pPr>
        <w:pStyle w:val="Bullet1"/>
        <w:numPr>
          <w:ilvl w:val="0"/>
          <w:numId w:val="77"/>
        </w:numPr>
        <w:shd w:val="clear" w:color="auto" w:fill="D6F0FA" w:themeFill="accent1" w:themeFillTint="1A"/>
        <w:spacing w:before="120"/>
        <w:ind w:left="648"/>
        <w:rPr>
          <w:sz w:val="22"/>
          <w:szCs w:val="22"/>
        </w:rPr>
      </w:pPr>
      <w:r w:rsidRPr="00C017C3">
        <w:rPr>
          <w:sz w:val="22"/>
          <w:szCs w:val="22"/>
        </w:rPr>
        <w:t>collaborations</w:t>
      </w:r>
    </w:p>
    <w:p w14:paraId="2FEB4709" w14:textId="5F0C1B75" w:rsidR="00DB2BF8" w:rsidRPr="00B014B1" w:rsidRDefault="008A0A58" w:rsidP="00625D08">
      <w:pPr>
        <w:pStyle w:val="Bullet1"/>
        <w:numPr>
          <w:ilvl w:val="0"/>
          <w:numId w:val="77"/>
        </w:numPr>
        <w:shd w:val="clear" w:color="auto" w:fill="D6F0FA" w:themeFill="accent1" w:themeFillTint="1A"/>
        <w:spacing w:before="120"/>
        <w:ind w:left="648"/>
        <w:rPr>
          <w:sz w:val="22"/>
          <w:szCs w:val="22"/>
        </w:rPr>
      </w:pPr>
      <w:r>
        <w:rPr>
          <w:sz w:val="22"/>
          <w:szCs w:val="22"/>
        </w:rPr>
        <w:t>potential to reach new audiences and markets</w:t>
      </w:r>
    </w:p>
    <w:p w14:paraId="14200FCB" w14:textId="3DD075A4" w:rsidR="000A6A74" w:rsidRPr="00B014B1" w:rsidRDefault="000A6A74" w:rsidP="00625D08">
      <w:pPr>
        <w:pStyle w:val="Bullet1"/>
        <w:numPr>
          <w:ilvl w:val="0"/>
          <w:numId w:val="77"/>
        </w:numPr>
        <w:shd w:val="clear" w:color="auto" w:fill="D6F0FA" w:themeFill="accent1" w:themeFillTint="1A"/>
        <w:spacing w:before="120"/>
        <w:ind w:left="648"/>
        <w:rPr>
          <w:sz w:val="22"/>
          <w:szCs w:val="22"/>
        </w:rPr>
      </w:pPr>
      <w:r w:rsidRPr="00567F09">
        <w:rPr>
          <w:sz w:val="22"/>
          <w:szCs w:val="22"/>
        </w:rPr>
        <w:t>potential to build reputation and capacity</w:t>
      </w:r>
    </w:p>
    <w:p w14:paraId="238F4A0D" w14:textId="77777777" w:rsidR="00F41974" w:rsidRPr="003A4FBD" w:rsidRDefault="00F41974" w:rsidP="00567F09">
      <w:pPr>
        <w:pStyle w:val="ListBullet"/>
        <w:numPr>
          <w:ilvl w:val="0"/>
          <w:numId w:val="0"/>
        </w:numPr>
        <w:shd w:val="clear" w:color="auto" w:fill="auto"/>
        <w:rPr>
          <w:rFonts w:ascii="VIC" w:hAnsi="VIC"/>
          <w:color w:val="auto"/>
        </w:rPr>
      </w:pPr>
    </w:p>
    <w:p w14:paraId="50121E55" w14:textId="77777777" w:rsidR="009D27CD" w:rsidRPr="00C243A1" w:rsidRDefault="009D27CD" w:rsidP="00567F09">
      <w:pPr>
        <w:pStyle w:val="Heading3"/>
        <w:shd w:val="clear" w:color="auto" w:fill="D6F0FA" w:themeFill="accent1" w:themeFillTint="1A"/>
        <w:rPr>
          <w:sz w:val="24"/>
        </w:rPr>
      </w:pPr>
      <w:bookmarkStart w:id="50" w:name="_Toc153383282"/>
      <w:bookmarkStart w:id="51" w:name="_Toc183515122"/>
      <w:r w:rsidRPr="00C243A1">
        <w:rPr>
          <w:sz w:val="24"/>
        </w:rPr>
        <w:t xml:space="preserve">2. CREATIVE </w:t>
      </w:r>
      <w:bookmarkEnd w:id="50"/>
      <w:r w:rsidRPr="00C243A1">
        <w:rPr>
          <w:sz w:val="24"/>
        </w:rPr>
        <w:t>POTENTIAL</w:t>
      </w:r>
      <w:bookmarkEnd w:id="51"/>
      <w:r w:rsidRPr="00C243A1">
        <w:rPr>
          <w:sz w:val="24"/>
        </w:rPr>
        <w:t xml:space="preserve"> </w:t>
      </w:r>
    </w:p>
    <w:p w14:paraId="62229358" w14:textId="22B5A6FF" w:rsidR="009D27CD" w:rsidRPr="00567F09" w:rsidRDefault="009D27CD" w:rsidP="00567F09">
      <w:pPr>
        <w:shd w:val="clear" w:color="auto" w:fill="D6F0FA" w:themeFill="accent1" w:themeFillTint="1A"/>
        <w:rPr>
          <w:rFonts w:ascii="Times New Roman" w:hAnsi="Times New Roman" w:cs="Times New Roman"/>
          <w:sz w:val="22"/>
          <w:szCs w:val="22"/>
        </w:rPr>
      </w:pPr>
      <w:r w:rsidRPr="00567F09">
        <w:rPr>
          <w:sz w:val="22"/>
          <w:szCs w:val="22"/>
        </w:rPr>
        <w:t xml:space="preserve">When assessing </w:t>
      </w:r>
      <w:r w:rsidRPr="00567F09">
        <w:rPr>
          <w:i/>
          <w:iCs/>
          <w:sz w:val="22"/>
          <w:szCs w:val="22"/>
        </w:rPr>
        <w:t xml:space="preserve">CREATIVE POTENTIAL </w:t>
      </w:r>
      <w:r w:rsidRPr="00567F09">
        <w:rPr>
          <w:sz w:val="22"/>
          <w:szCs w:val="22"/>
        </w:rPr>
        <w:t>the panel will consider:</w:t>
      </w:r>
    </w:p>
    <w:p w14:paraId="637B8975" w14:textId="40DE38DF" w:rsidR="009D27CD" w:rsidRPr="009A74D6" w:rsidRDefault="00307654" w:rsidP="00B61622">
      <w:pPr>
        <w:pStyle w:val="Bullet1"/>
        <w:numPr>
          <w:ilvl w:val="0"/>
          <w:numId w:val="29"/>
        </w:numPr>
        <w:shd w:val="clear" w:color="auto" w:fill="D6F0FA" w:themeFill="accent1" w:themeFillTint="1A"/>
        <w:spacing w:before="120"/>
        <w:ind w:left="340" w:hanging="340"/>
      </w:pPr>
      <w:r>
        <w:rPr>
          <w:rFonts w:eastAsia="Times New Roman" w:cs="Arial"/>
          <w:sz w:val="22"/>
          <w:szCs w:val="22"/>
        </w:rPr>
        <w:t>t</w:t>
      </w:r>
      <w:r w:rsidR="009D27CD" w:rsidRPr="00B61622">
        <w:rPr>
          <w:rFonts w:eastAsia="Times New Roman" w:cs="Arial"/>
          <w:sz w:val="22"/>
          <w:szCs w:val="22"/>
        </w:rPr>
        <w:t>he strength and</w:t>
      </w:r>
      <w:r w:rsidR="006C796E">
        <w:rPr>
          <w:rFonts w:eastAsia="Times New Roman" w:cs="Arial"/>
          <w:sz w:val="22"/>
          <w:szCs w:val="22"/>
        </w:rPr>
        <w:t>/or</w:t>
      </w:r>
      <w:r w:rsidR="009D27CD" w:rsidRPr="00B61622">
        <w:rPr>
          <w:rFonts w:eastAsia="Times New Roman" w:cs="Arial"/>
          <w:sz w:val="22"/>
          <w:szCs w:val="22"/>
        </w:rPr>
        <w:t xml:space="preserve"> originality of the creative concept/project </w:t>
      </w:r>
      <w:r w:rsidR="00C03B1A" w:rsidRPr="00B61622">
        <w:rPr>
          <w:rFonts w:eastAsia="Times New Roman" w:cs="Arial"/>
          <w:sz w:val="22"/>
          <w:szCs w:val="22"/>
        </w:rPr>
        <w:t>(</w:t>
      </w:r>
      <w:r w:rsidR="009D27CD" w:rsidRPr="00B61622">
        <w:rPr>
          <w:sz w:val="22"/>
          <w:szCs w:val="22"/>
        </w:rPr>
        <w:t>demonstrated</w:t>
      </w:r>
      <w:r w:rsidR="009D27CD" w:rsidRPr="00B61622">
        <w:rPr>
          <w:rFonts w:eastAsia="Times New Roman" w:cs="Arial"/>
          <w:sz w:val="22"/>
          <w:szCs w:val="22"/>
        </w:rPr>
        <w:t xml:space="preserve"> by </w:t>
      </w:r>
      <w:r w:rsidR="009D27CD" w:rsidRPr="00B61622">
        <w:rPr>
          <w:sz w:val="22"/>
          <w:szCs w:val="22"/>
        </w:rPr>
        <w:t>the creative support material</w:t>
      </w:r>
      <w:r w:rsidR="00C03B1A" w:rsidRPr="00B61622">
        <w:rPr>
          <w:sz w:val="22"/>
          <w:szCs w:val="22"/>
        </w:rPr>
        <w:t>)</w:t>
      </w:r>
    </w:p>
    <w:p w14:paraId="314A60B1" w14:textId="3BC609BD" w:rsidR="00B11E11" w:rsidRPr="009A74D6" w:rsidRDefault="00307654" w:rsidP="00B61622">
      <w:pPr>
        <w:pStyle w:val="Bullet1"/>
        <w:numPr>
          <w:ilvl w:val="0"/>
          <w:numId w:val="29"/>
        </w:numPr>
        <w:shd w:val="clear" w:color="auto" w:fill="D6F0FA" w:themeFill="accent1" w:themeFillTint="1A"/>
        <w:spacing w:before="120"/>
        <w:ind w:left="340" w:hanging="340"/>
      </w:pPr>
      <w:r>
        <w:rPr>
          <w:rFonts w:eastAsia="Times New Roman" w:cs="Arial"/>
          <w:sz w:val="22"/>
          <w:szCs w:val="22"/>
        </w:rPr>
        <w:t>t</w:t>
      </w:r>
      <w:r w:rsidR="009D27CD" w:rsidRPr="00B61622">
        <w:rPr>
          <w:rFonts w:eastAsia="Times New Roman" w:cs="Arial"/>
          <w:sz w:val="22"/>
          <w:szCs w:val="22"/>
        </w:rPr>
        <w:t>he potential of the artist/s involved</w:t>
      </w:r>
      <w:r w:rsidR="009D27CD" w:rsidRPr="00B61622">
        <w:rPr>
          <w:sz w:val="22"/>
          <w:szCs w:val="22"/>
        </w:rPr>
        <w:t xml:space="preserve"> </w:t>
      </w:r>
      <w:r w:rsidR="00C03B1A" w:rsidRPr="00B61622">
        <w:rPr>
          <w:sz w:val="22"/>
          <w:szCs w:val="22"/>
        </w:rPr>
        <w:t>(demonstrated by the creative support material and biography)</w:t>
      </w:r>
      <w:r w:rsidR="009F4F0A" w:rsidRPr="00B61622">
        <w:rPr>
          <w:sz w:val="22"/>
          <w:szCs w:val="22"/>
        </w:rPr>
        <w:t>.</w:t>
      </w:r>
    </w:p>
    <w:p w14:paraId="22405240" w14:textId="61616955" w:rsidR="00FF464B" w:rsidRPr="00D1513B" w:rsidRDefault="00B11E11" w:rsidP="000F0A00">
      <w:pPr>
        <w:pStyle w:val="Heading1"/>
        <w:rPr>
          <w:color w:val="auto"/>
        </w:rPr>
      </w:pPr>
      <w:bookmarkStart w:id="52" w:name="_Toc183515123"/>
      <w:bookmarkEnd w:id="49"/>
      <w:r>
        <w:rPr>
          <w:lang w:eastAsia="en-AU"/>
        </w:rPr>
        <w:lastRenderedPageBreak/>
        <w:t>5. Application content</w:t>
      </w:r>
      <w:bookmarkEnd w:id="52"/>
    </w:p>
    <w:p w14:paraId="703CDC72" w14:textId="48E2935F" w:rsidR="00DE3D37" w:rsidRPr="00E4601B" w:rsidRDefault="00B11E11" w:rsidP="00A640F5">
      <w:pPr>
        <w:pStyle w:val="Heading2"/>
      </w:pPr>
      <w:bookmarkStart w:id="53" w:name="_Toc183515124"/>
      <w:bookmarkStart w:id="54" w:name="_Toc143259209"/>
      <w:r>
        <w:t>5</w:t>
      </w:r>
      <w:r w:rsidR="00E4601B">
        <w:t>.</w:t>
      </w:r>
      <w:r w:rsidR="007017BD">
        <w:t>1</w:t>
      </w:r>
      <w:r w:rsidR="00E4601B">
        <w:t xml:space="preserve"> </w:t>
      </w:r>
      <w:r w:rsidR="00E4601B" w:rsidRPr="00E4601B">
        <w:t>What do I include in my application?</w:t>
      </w:r>
      <w:bookmarkEnd w:id="53"/>
      <w:r w:rsidR="001F555C">
        <w:t xml:space="preserve"> </w:t>
      </w:r>
      <w:bookmarkEnd w:id="54"/>
    </w:p>
    <w:p w14:paraId="143877C7" w14:textId="46AE8E0B" w:rsidR="00961E85" w:rsidRPr="00B03168" w:rsidRDefault="00961E85" w:rsidP="00961E85">
      <w:pPr>
        <w:rPr>
          <w:rFonts w:cs="Times New Roman"/>
          <w:sz w:val="22"/>
          <w:szCs w:val="22"/>
          <w:lang w:eastAsia="en-GB"/>
        </w:rPr>
      </w:pPr>
      <w:r w:rsidRPr="00B03168">
        <w:rPr>
          <w:sz w:val="22"/>
          <w:szCs w:val="22"/>
        </w:rPr>
        <w:t xml:space="preserve">Before submitting your application through the online grants portal, we recommend that you use the </w:t>
      </w:r>
      <w:hyperlink r:id="rId19" w:history="1">
        <w:r w:rsidRPr="00B03168">
          <w:rPr>
            <w:rStyle w:val="Hyperlink"/>
            <w:rFonts w:ascii="VIC" w:hAnsi="VIC"/>
            <w:sz w:val="22"/>
            <w:szCs w:val="22"/>
            <w:u w:val="none"/>
          </w:rPr>
          <w:t>application drafting tools</w:t>
        </w:r>
      </w:hyperlink>
      <w:r w:rsidRPr="00B03168">
        <w:rPr>
          <w:rStyle w:val="Hyperlink"/>
          <w:rFonts w:ascii="VIC" w:hAnsi="VIC"/>
          <w:sz w:val="22"/>
          <w:szCs w:val="22"/>
          <w:u w:val="none"/>
        </w:rPr>
        <w:t xml:space="preserve"> available to download on the </w:t>
      </w:r>
      <w:hyperlink r:id="rId20" w:history="1">
        <w:r w:rsidR="00317C17">
          <w:rPr>
            <w:rStyle w:val="Hyperlink"/>
            <w:rFonts w:ascii="VIC" w:hAnsi="VIC"/>
            <w:sz w:val="22"/>
            <w:szCs w:val="22"/>
          </w:rPr>
          <w:t>Music Works webpage</w:t>
        </w:r>
      </w:hyperlink>
      <w:r w:rsidRPr="00B03168">
        <w:rPr>
          <w:rStyle w:val="Hyperlink"/>
          <w:rFonts w:ascii="VIC" w:hAnsi="VIC"/>
          <w:sz w:val="22"/>
          <w:szCs w:val="22"/>
          <w:u w:val="none"/>
        </w:rPr>
        <w:t xml:space="preserve"> under ‘Guidelines and Tools’</w:t>
      </w:r>
      <w:r w:rsidRPr="00B03168">
        <w:rPr>
          <w:sz w:val="22"/>
          <w:szCs w:val="22"/>
        </w:rPr>
        <w:t>.</w:t>
      </w:r>
    </w:p>
    <w:p w14:paraId="69E1EDFC" w14:textId="2C6EA468" w:rsidR="00DE3D37" w:rsidRPr="005D4FB9" w:rsidRDefault="00802AB4" w:rsidP="00DE3D37">
      <w:pPr>
        <w:rPr>
          <w:sz w:val="22"/>
          <w:szCs w:val="22"/>
        </w:rPr>
      </w:pPr>
      <w:r>
        <w:rPr>
          <w:sz w:val="22"/>
          <w:szCs w:val="22"/>
        </w:rPr>
        <w:t>Y</w:t>
      </w:r>
      <w:r w:rsidR="00DE3D37" w:rsidRPr="005D4FB9">
        <w:rPr>
          <w:sz w:val="22"/>
          <w:szCs w:val="22"/>
        </w:rPr>
        <w:t xml:space="preserve">ou </w:t>
      </w:r>
      <w:r w:rsidR="00EF25BB">
        <w:rPr>
          <w:sz w:val="22"/>
          <w:szCs w:val="22"/>
        </w:rPr>
        <w:t>will</w:t>
      </w:r>
      <w:r w:rsidR="00DE3D37" w:rsidRPr="005D4FB9">
        <w:rPr>
          <w:sz w:val="22"/>
          <w:szCs w:val="22"/>
        </w:rPr>
        <w:t xml:space="preserve"> need to:</w:t>
      </w:r>
    </w:p>
    <w:p w14:paraId="1B73BE08" w14:textId="02FDC30D" w:rsidR="00DE3D37" w:rsidRPr="005D4FB9" w:rsidRDefault="00DE3D37" w:rsidP="003A449C">
      <w:pPr>
        <w:pStyle w:val="Bullet1"/>
        <w:numPr>
          <w:ilvl w:val="0"/>
          <w:numId w:val="64"/>
        </w:numPr>
        <w:spacing w:before="120"/>
        <w:ind w:left="340" w:hanging="340"/>
        <w:rPr>
          <w:sz w:val="22"/>
          <w:szCs w:val="22"/>
        </w:rPr>
      </w:pPr>
      <w:r w:rsidRPr="0027730E">
        <w:rPr>
          <w:b/>
          <w:sz w:val="22"/>
          <w:szCs w:val="22"/>
        </w:rPr>
        <w:t>write a short 1-2 sentence description</w:t>
      </w:r>
      <w:r w:rsidRPr="005D4FB9">
        <w:rPr>
          <w:sz w:val="22"/>
          <w:szCs w:val="22"/>
        </w:rPr>
        <w:t xml:space="preserve"> (up to 500 characters) of the activity or idea, using the </w:t>
      </w:r>
      <w:r w:rsidR="00054B83" w:rsidRPr="005D4FB9">
        <w:rPr>
          <w:sz w:val="22"/>
          <w:szCs w:val="22"/>
        </w:rPr>
        <w:t>below format</w:t>
      </w:r>
      <w:r w:rsidR="0029206C">
        <w:rPr>
          <w:sz w:val="22"/>
          <w:szCs w:val="22"/>
        </w:rPr>
        <w:t>:</w:t>
      </w:r>
    </w:p>
    <w:p w14:paraId="5E4C0730" w14:textId="3A424FAE" w:rsidR="008634C2" w:rsidRDefault="00054B83" w:rsidP="008634C2">
      <w:pPr>
        <w:pStyle w:val="Bullet1"/>
        <w:numPr>
          <w:ilvl w:val="0"/>
          <w:numId w:val="64"/>
        </w:numPr>
        <w:spacing w:before="120"/>
        <w:rPr>
          <w:sz w:val="22"/>
          <w:szCs w:val="22"/>
        </w:rPr>
      </w:pPr>
      <w:r w:rsidRPr="004F0487">
        <w:rPr>
          <w:sz w:val="22"/>
          <w:szCs w:val="22"/>
        </w:rPr>
        <w:t>Who will do what, with whom</w:t>
      </w:r>
      <w:r w:rsidR="004D572B">
        <w:rPr>
          <w:sz w:val="22"/>
          <w:szCs w:val="22"/>
        </w:rPr>
        <w:t>?</w:t>
      </w:r>
      <w:r w:rsidRPr="004F0487">
        <w:rPr>
          <w:sz w:val="22"/>
          <w:szCs w:val="22"/>
        </w:rPr>
        <w:t xml:space="preserve"> What are the outcomes?</w:t>
      </w:r>
      <w:r w:rsidR="00981643" w:rsidRPr="004F0487">
        <w:rPr>
          <w:sz w:val="22"/>
          <w:szCs w:val="22"/>
        </w:rPr>
        <w:t xml:space="preserve"> </w:t>
      </w:r>
    </w:p>
    <w:p w14:paraId="44410874" w14:textId="529CA3FD" w:rsidR="002969E4" w:rsidRPr="00471AAB" w:rsidRDefault="00054B83" w:rsidP="003A449C">
      <w:pPr>
        <w:pStyle w:val="Bullet1"/>
        <w:numPr>
          <w:ilvl w:val="0"/>
          <w:numId w:val="64"/>
        </w:numPr>
        <w:spacing w:before="120"/>
        <w:rPr>
          <w:sz w:val="22"/>
          <w:szCs w:val="22"/>
        </w:rPr>
      </w:pPr>
      <w:r w:rsidRPr="004F0487">
        <w:rPr>
          <w:sz w:val="22"/>
          <w:szCs w:val="22"/>
        </w:rPr>
        <w:t>For example</w:t>
      </w:r>
      <w:r w:rsidRPr="00312F61">
        <w:rPr>
          <w:sz w:val="22"/>
          <w:szCs w:val="22"/>
        </w:rPr>
        <w:t xml:space="preserve">: </w:t>
      </w:r>
      <w:r w:rsidR="00F82905" w:rsidRPr="00B47D60">
        <w:rPr>
          <w:i/>
          <w:sz w:val="22"/>
          <w:szCs w:val="22"/>
        </w:rPr>
        <w:t>To suppo</w:t>
      </w:r>
      <w:r w:rsidR="00032E3A" w:rsidRPr="00B47D60">
        <w:rPr>
          <w:i/>
          <w:sz w:val="22"/>
          <w:szCs w:val="22"/>
        </w:rPr>
        <w:t xml:space="preserve">rt </w:t>
      </w:r>
      <w:r w:rsidR="003539D0" w:rsidRPr="00B47D60">
        <w:rPr>
          <w:i/>
          <w:sz w:val="22"/>
          <w:szCs w:val="22"/>
        </w:rPr>
        <w:t xml:space="preserve">Your </w:t>
      </w:r>
      <w:r w:rsidR="00032E3A" w:rsidRPr="00B47D60">
        <w:rPr>
          <w:i/>
          <w:sz w:val="22"/>
          <w:szCs w:val="22"/>
        </w:rPr>
        <w:t xml:space="preserve">Band to record their debut album </w:t>
      </w:r>
      <w:r w:rsidR="00120EE1" w:rsidRPr="00B47D60">
        <w:rPr>
          <w:i/>
          <w:sz w:val="22"/>
          <w:szCs w:val="22"/>
        </w:rPr>
        <w:t xml:space="preserve">at </w:t>
      </w:r>
      <w:r w:rsidR="003539D0" w:rsidRPr="00B47D60">
        <w:rPr>
          <w:i/>
          <w:sz w:val="22"/>
          <w:szCs w:val="22"/>
        </w:rPr>
        <w:t xml:space="preserve">XYZ </w:t>
      </w:r>
      <w:r w:rsidR="00120EE1" w:rsidRPr="00B47D60">
        <w:rPr>
          <w:i/>
          <w:sz w:val="22"/>
          <w:szCs w:val="22"/>
        </w:rPr>
        <w:t xml:space="preserve">Recording Studios, </w:t>
      </w:r>
      <w:r w:rsidR="00032E3A" w:rsidRPr="00B47D60">
        <w:rPr>
          <w:i/>
          <w:sz w:val="22"/>
          <w:szCs w:val="22"/>
        </w:rPr>
        <w:t>with produce</w:t>
      </w:r>
      <w:r w:rsidR="00120EE1" w:rsidRPr="00B47D60">
        <w:rPr>
          <w:i/>
          <w:sz w:val="22"/>
          <w:szCs w:val="22"/>
        </w:rPr>
        <w:t>r</w:t>
      </w:r>
      <w:r w:rsidR="00032E3A" w:rsidRPr="00B47D60">
        <w:rPr>
          <w:i/>
          <w:sz w:val="22"/>
          <w:szCs w:val="22"/>
        </w:rPr>
        <w:t xml:space="preserve"> Tom Blank</w:t>
      </w:r>
    </w:p>
    <w:p w14:paraId="0DEE1838" w14:textId="40DC194B" w:rsidR="00DE3D37" w:rsidRPr="00471AAB" w:rsidRDefault="770EBA48" w:rsidP="00B2588C">
      <w:pPr>
        <w:pStyle w:val="Bullet1"/>
        <w:numPr>
          <w:ilvl w:val="0"/>
          <w:numId w:val="64"/>
        </w:numPr>
        <w:spacing w:before="120"/>
        <w:ind w:left="340" w:hanging="340"/>
        <w:rPr>
          <w:rFonts w:eastAsia="Arial" w:cs="Arial"/>
          <w:sz w:val="22"/>
          <w:szCs w:val="22"/>
        </w:rPr>
      </w:pPr>
      <w:r w:rsidRPr="001468F7">
        <w:rPr>
          <w:b/>
          <w:sz w:val="22"/>
          <w:szCs w:val="22"/>
        </w:rPr>
        <w:t>answer the application question</w:t>
      </w:r>
      <w:r w:rsidRPr="746B050B">
        <w:rPr>
          <w:sz w:val="22"/>
          <w:szCs w:val="22"/>
        </w:rPr>
        <w:t xml:space="preserve"> in the online form using plain English (up to 2000 characters for each question, including spaces, punctuation, and paragraph spaces)</w:t>
      </w:r>
      <w:r w:rsidR="34CF74E0" w:rsidRPr="746B050B">
        <w:rPr>
          <w:sz w:val="22"/>
          <w:szCs w:val="22"/>
        </w:rPr>
        <w:t>:</w:t>
      </w:r>
    </w:p>
    <w:p w14:paraId="7ECF62AA" w14:textId="4E6C5E65" w:rsidR="0070606C" w:rsidRPr="00E577AB" w:rsidRDefault="0070606C" w:rsidP="0070606C">
      <w:pPr>
        <w:pStyle w:val="Bullet1"/>
        <w:numPr>
          <w:ilvl w:val="0"/>
          <w:numId w:val="64"/>
        </w:numPr>
        <w:spacing w:before="120"/>
        <w:rPr>
          <w:rFonts w:cs="Times New Roman (Body CS)"/>
          <w:sz w:val="22"/>
          <w:szCs w:val="22"/>
        </w:rPr>
      </w:pPr>
      <w:r w:rsidRPr="009B1512">
        <w:rPr>
          <w:rFonts w:cs="Times New Roman (Body CS)"/>
          <w:sz w:val="22"/>
          <w:szCs w:val="22"/>
          <w:u w:val="single"/>
        </w:rPr>
        <w:t>Tell us about your project and why it is important.</w:t>
      </w:r>
      <w:r w:rsidRPr="00730863">
        <w:rPr>
          <w:rFonts w:cs="Times New Roman (Body CS)"/>
          <w:i/>
          <w:sz w:val="22"/>
          <w:szCs w:val="22"/>
        </w:rPr>
        <w:t xml:space="preserve"> </w:t>
      </w:r>
      <w:r>
        <w:rPr>
          <w:rFonts w:cs="Times New Roman (Body CS)"/>
          <w:i/>
          <w:sz w:val="22"/>
          <w:szCs w:val="22"/>
        </w:rPr>
        <w:t>Use</w:t>
      </w:r>
      <w:r w:rsidRPr="00730863">
        <w:rPr>
          <w:rFonts w:cs="Times New Roman (Body CS)"/>
          <w:i/>
          <w:sz w:val="22"/>
          <w:szCs w:val="22"/>
        </w:rPr>
        <w:t xml:space="preserve"> these prompting questions: What is </w:t>
      </w:r>
      <w:r w:rsidR="000E6342">
        <w:rPr>
          <w:rFonts w:cs="Times New Roman (Body CS)"/>
          <w:i/>
          <w:sz w:val="22"/>
          <w:szCs w:val="22"/>
        </w:rPr>
        <w:t>your project</w:t>
      </w:r>
      <w:r>
        <w:rPr>
          <w:rFonts w:cs="Times New Roman (Body CS)"/>
          <w:i/>
          <w:sz w:val="22"/>
          <w:szCs w:val="22"/>
        </w:rPr>
        <w:t>? H</w:t>
      </w:r>
      <w:r w:rsidRPr="00730863">
        <w:rPr>
          <w:rFonts w:cs="Times New Roman (Body CS)"/>
          <w:i/>
          <w:sz w:val="22"/>
          <w:szCs w:val="22"/>
        </w:rPr>
        <w:t xml:space="preserve">ow </w:t>
      </w:r>
      <w:r>
        <w:rPr>
          <w:rFonts w:cs="Times New Roman (Body CS)"/>
          <w:i/>
          <w:sz w:val="22"/>
          <w:szCs w:val="22"/>
        </w:rPr>
        <w:t>are you planning to do it</w:t>
      </w:r>
      <w:r w:rsidRPr="00730863">
        <w:rPr>
          <w:rFonts w:cs="Times New Roman (Body CS)"/>
          <w:i/>
          <w:sz w:val="22"/>
          <w:szCs w:val="22"/>
        </w:rPr>
        <w:t xml:space="preserve">? </w:t>
      </w:r>
      <w:r>
        <w:rPr>
          <w:rFonts w:cs="Times New Roman (Body CS)"/>
          <w:i/>
          <w:sz w:val="22"/>
          <w:szCs w:val="22"/>
        </w:rPr>
        <w:t xml:space="preserve">Will it lead to other creative and professional opportunities? </w:t>
      </w:r>
      <w:r w:rsidRPr="009B1512">
        <w:rPr>
          <w:rFonts w:cs="Times New Roman (Body CS)"/>
          <w:i/>
          <w:sz w:val="22"/>
          <w:szCs w:val="22"/>
        </w:rPr>
        <w:t>What are the results you want to see at the end of your project?</w:t>
      </w:r>
    </w:p>
    <w:p w14:paraId="135205F9" w14:textId="334CBFDA" w:rsidR="00A2187C" w:rsidRPr="006F4878" w:rsidRDefault="004D4DCB" w:rsidP="006F4878">
      <w:pPr>
        <w:pStyle w:val="Bullet1"/>
        <w:numPr>
          <w:ilvl w:val="0"/>
          <w:numId w:val="64"/>
        </w:numPr>
        <w:spacing w:before="120"/>
        <w:ind w:left="340" w:hanging="340"/>
        <w:rPr>
          <w:strike/>
          <w:sz w:val="22"/>
          <w:szCs w:val="22"/>
        </w:rPr>
      </w:pPr>
      <w:r w:rsidRPr="004D4DCB">
        <w:rPr>
          <w:sz w:val="22"/>
          <w:szCs w:val="22"/>
        </w:rPr>
        <w:t xml:space="preserve">upload the </w:t>
      </w:r>
      <w:r w:rsidR="00924B5B">
        <w:rPr>
          <w:b/>
          <w:bCs/>
          <w:sz w:val="22"/>
          <w:szCs w:val="22"/>
        </w:rPr>
        <w:t>required</w:t>
      </w:r>
      <w:r w:rsidR="00924B5B" w:rsidRPr="004D4DCB">
        <w:rPr>
          <w:b/>
          <w:bCs/>
          <w:sz w:val="22"/>
          <w:szCs w:val="22"/>
        </w:rPr>
        <w:t xml:space="preserve"> </w:t>
      </w:r>
      <w:r w:rsidRPr="004D4DCB">
        <w:rPr>
          <w:b/>
          <w:bCs/>
          <w:sz w:val="22"/>
          <w:szCs w:val="22"/>
        </w:rPr>
        <w:t>support material</w:t>
      </w:r>
      <w:r w:rsidRPr="004D4DCB">
        <w:rPr>
          <w:sz w:val="22"/>
          <w:szCs w:val="22"/>
        </w:rPr>
        <w:t xml:space="preserve"> as outlined below</w:t>
      </w:r>
    </w:p>
    <w:p w14:paraId="0F0C155B" w14:textId="2A8C7A85" w:rsidR="00A2187C" w:rsidRDefault="00A2187C" w:rsidP="0095300D">
      <w:r w:rsidRPr="00B03168">
        <w:rPr>
          <w:b/>
          <w:sz w:val="22"/>
          <w:szCs w:val="22"/>
          <w:lang w:eastAsia="en-AU"/>
        </w:rPr>
        <w:t>NOTE</w:t>
      </w:r>
      <w:r w:rsidRPr="00B03168">
        <w:rPr>
          <w:sz w:val="22"/>
          <w:szCs w:val="22"/>
          <w:lang w:eastAsia="en-AU"/>
        </w:rPr>
        <w:t xml:space="preserve">: </w:t>
      </w:r>
      <w:r w:rsidRPr="00B03168">
        <w:rPr>
          <w:sz w:val="22"/>
          <w:szCs w:val="22"/>
        </w:rPr>
        <w:t>The option to submit responses to the application questions in video or audio format is available for those with access requirements. Please contact Creative Victoria program staff to discuss before submitting via video/audio</w:t>
      </w:r>
      <w:r w:rsidRPr="00B03168">
        <w:rPr>
          <w:sz w:val="22"/>
          <w:szCs w:val="22"/>
          <w:lang w:eastAsia="en-AU"/>
        </w:rPr>
        <w:t>.</w:t>
      </w:r>
      <w:r w:rsidRPr="00B03168">
        <w:rPr>
          <w:sz w:val="22"/>
          <w:szCs w:val="22"/>
          <w:lang w:eastAsia="en-AU"/>
        </w:rPr>
        <w:tab/>
      </w:r>
    </w:p>
    <w:p w14:paraId="776B88AB" w14:textId="497A39F9" w:rsidR="00A2187C" w:rsidRPr="004D4DCB" w:rsidRDefault="009329BD" w:rsidP="00360C89">
      <w:pPr>
        <w:pStyle w:val="Heading1"/>
        <w:tabs>
          <w:tab w:val="right" w:pos="9065"/>
        </w:tabs>
      </w:pPr>
      <w:bookmarkStart w:id="55" w:name="_6._Support_material"/>
      <w:bookmarkStart w:id="56" w:name="_Toc183515125"/>
      <w:bookmarkEnd w:id="55"/>
      <w:r>
        <w:t>6. Suppor</w:t>
      </w:r>
      <w:r w:rsidR="00FA0F00">
        <w:t>t</w:t>
      </w:r>
      <w:r>
        <w:t xml:space="preserve"> </w:t>
      </w:r>
      <w:bookmarkEnd w:id="56"/>
      <w:r w:rsidR="00127733">
        <w:t>m</w:t>
      </w:r>
      <w:r>
        <w:t>aterial</w:t>
      </w:r>
      <w:r w:rsidR="00D64B4A">
        <w:tab/>
      </w:r>
    </w:p>
    <w:p w14:paraId="725725B8" w14:textId="02FB0BD1" w:rsidR="001B5F9B" w:rsidRDefault="001B5F9B" w:rsidP="00E019C3">
      <w:pPr>
        <w:tabs>
          <w:tab w:val="center" w:pos="5102"/>
        </w:tabs>
        <w:spacing w:before="0" w:after="120" w:line="312" w:lineRule="auto"/>
        <w:rPr>
          <w:lang w:eastAsia="en-AU"/>
        </w:rPr>
      </w:pPr>
      <w:bookmarkStart w:id="57" w:name="_3.3_Submitting_supporting"/>
      <w:bookmarkStart w:id="58" w:name="_Compulsory_Support_Material"/>
      <w:bookmarkStart w:id="59" w:name="_Toc143165237"/>
      <w:bookmarkStart w:id="60" w:name="_Toc143259211"/>
      <w:bookmarkStart w:id="61" w:name="_Toc135403455"/>
      <w:bookmarkEnd w:id="57"/>
      <w:bookmarkEnd w:id="58"/>
      <w:r>
        <w:rPr>
          <w:sz w:val="22"/>
          <w:szCs w:val="22"/>
        </w:rPr>
        <w:t xml:space="preserve">Support material will be used by the panel to assess your application against the assessment criteria. </w:t>
      </w:r>
    </w:p>
    <w:p w14:paraId="44945033" w14:textId="7CA57D06" w:rsidR="00DE72FA" w:rsidRPr="00BA5CF7" w:rsidRDefault="003B5CD0" w:rsidP="00E019C3">
      <w:pPr>
        <w:pStyle w:val="Heading2"/>
        <w:rPr>
          <w:lang w:eastAsia="en-AU"/>
        </w:rPr>
      </w:pPr>
      <w:bookmarkStart w:id="62" w:name="_Toc183515126"/>
      <w:r>
        <w:rPr>
          <w:lang w:eastAsia="en-AU"/>
        </w:rPr>
        <w:t xml:space="preserve">6.1 </w:t>
      </w:r>
      <w:r w:rsidR="002D6476">
        <w:rPr>
          <w:lang w:eastAsia="en-AU"/>
        </w:rPr>
        <w:t>Required</w:t>
      </w:r>
      <w:r w:rsidR="002D6476" w:rsidRPr="00BA5CF7">
        <w:rPr>
          <w:lang w:eastAsia="en-AU"/>
        </w:rPr>
        <w:t xml:space="preserve"> </w:t>
      </w:r>
      <w:bookmarkEnd w:id="59"/>
      <w:bookmarkEnd w:id="60"/>
      <w:bookmarkEnd w:id="62"/>
      <w:r w:rsidR="00127733">
        <w:rPr>
          <w:lang w:eastAsia="en-AU"/>
        </w:rPr>
        <w:t>s</w:t>
      </w:r>
      <w:r w:rsidR="00DE72FA" w:rsidRPr="00BA5CF7">
        <w:rPr>
          <w:lang w:eastAsia="en-AU"/>
        </w:rPr>
        <w:t xml:space="preserve">upport </w:t>
      </w:r>
      <w:r w:rsidR="00127733">
        <w:rPr>
          <w:lang w:eastAsia="en-AU"/>
        </w:rPr>
        <w:t>m</w:t>
      </w:r>
      <w:r w:rsidR="00DE72FA" w:rsidRPr="00BA5CF7">
        <w:rPr>
          <w:lang w:eastAsia="en-AU"/>
        </w:rPr>
        <w:t>aterial</w:t>
      </w:r>
    </w:p>
    <w:p w14:paraId="19B573C0" w14:textId="734FE75F" w:rsidR="00DE72FA" w:rsidRPr="005D4FB9" w:rsidRDefault="00DE72FA" w:rsidP="003F7877">
      <w:pPr>
        <w:tabs>
          <w:tab w:val="center" w:pos="5102"/>
        </w:tabs>
        <w:rPr>
          <w:sz w:val="22"/>
          <w:szCs w:val="22"/>
        </w:rPr>
      </w:pPr>
      <w:r w:rsidRPr="005D4FB9">
        <w:rPr>
          <w:sz w:val="22"/>
          <w:szCs w:val="22"/>
        </w:rPr>
        <w:t xml:space="preserve">The application form will outline where to upload the required support </w:t>
      </w:r>
      <w:r w:rsidRPr="00BB38D0">
        <w:rPr>
          <w:sz w:val="22"/>
          <w:szCs w:val="22"/>
        </w:rPr>
        <w:t>document</w:t>
      </w:r>
      <w:r w:rsidR="001B5F9B" w:rsidRPr="00BB38D0">
        <w:rPr>
          <w:sz w:val="22"/>
          <w:szCs w:val="22"/>
        </w:rPr>
        <w:t>s</w:t>
      </w:r>
      <w:r w:rsidRPr="00BB38D0">
        <w:rPr>
          <w:sz w:val="22"/>
          <w:szCs w:val="22"/>
        </w:rPr>
        <w:t xml:space="preserve">. </w:t>
      </w:r>
      <w:r w:rsidR="002A17F2" w:rsidRPr="00317C17">
        <w:rPr>
          <w:sz w:val="22"/>
          <w:szCs w:val="22"/>
        </w:rPr>
        <w:t>Drafting tools</w:t>
      </w:r>
      <w:r w:rsidR="002A17F2" w:rsidRPr="00BB38D0">
        <w:rPr>
          <w:sz w:val="22"/>
          <w:szCs w:val="22"/>
        </w:rPr>
        <w:t xml:space="preserve"> for the budget </w:t>
      </w:r>
      <w:r w:rsidR="002A17F2" w:rsidRPr="00BB38D0" w:rsidDel="00EC18D3">
        <w:rPr>
          <w:sz w:val="22"/>
          <w:szCs w:val="22"/>
        </w:rPr>
        <w:t xml:space="preserve">and </w:t>
      </w:r>
      <w:r w:rsidR="002A17F2" w:rsidRPr="00BB38D0">
        <w:rPr>
          <w:sz w:val="22"/>
          <w:szCs w:val="22"/>
        </w:rPr>
        <w:t xml:space="preserve">project management timeline are </w:t>
      </w:r>
      <w:r w:rsidR="002A17F2" w:rsidRPr="00BB38D0">
        <w:rPr>
          <w:rStyle w:val="Hyperlink"/>
          <w:rFonts w:ascii="VIC" w:hAnsi="VIC"/>
          <w:sz w:val="22"/>
          <w:szCs w:val="22"/>
          <w:u w:val="none"/>
        </w:rPr>
        <w:t xml:space="preserve">available to download on the </w:t>
      </w:r>
      <w:hyperlink r:id="rId21" w:history="1">
        <w:r w:rsidR="00317C17">
          <w:rPr>
            <w:rStyle w:val="Hyperlink"/>
            <w:rFonts w:ascii="VIC" w:hAnsi="VIC"/>
            <w:sz w:val="22"/>
            <w:szCs w:val="22"/>
          </w:rPr>
          <w:t>Music Works webpage</w:t>
        </w:r>
      </w:hyperlink>
      <w:r w:rsidR="002A17F2" w:rsidRPr="00BB38D0">
        <w:rPr>
          <w:rStyle w:val="Hyperlink"/>
          <w:rFonts w:ascii="VIC" w:hAnsi="VIC"/>
          <w:sz w:val="22"/>
          <w:szCs w:val="22"/>
          <w:u w:val="none"/>
        </w:rPr>
        <w:t xml:space="preserve"> under ‘Guidelines and Tools’</w:t>
      </w:r>
      <w:r w:rsidR="002A17F2" w:rsidRPr="00BB38D0">
        <w:rPr>
          <w:sz w:val="22"/>
          <w:szCs w:val="22"/>
        </w:rPr>
        <w:t>.</w:t>
      </w:r>
    </w:p>
    <w:p w14:paraId="02FB8B61" w14:textId="37E7A7C6" w:rsidR="00B24F2A" w:rsidRPr="005D4FB9" w:rsidRDefault="00B24F2A" w:rsidP="008D5255">
      <w:pPr>
        <w:tabs>
          <w:tab w:val="center" w:pos="5102"/>
        </w:tabs>
        <w:rPr>
          <w:sz w:val="22"/>
          <w:szCs w:val="22"/>
        </w:rPr>
      </w:pPr>
      <w:r w:rsidRPr="003A3635">
        <w:rPr>
          <w:sz w:val="22"/>
          <w:szCs w:val="22"/>
        </w:rPr>
        <w:lastRenderedPageBreak/>
        <w:t xml:space="preserve">A budget, timeline or letters of support are not required for this application. If you include these documents as support </w:t>
      </w:r>
      <w:r w:rsidR="000737BE" w:rsidRPr="003A3635">
        <w:rPr>
          <w:sz w:val="22"/>
          <w:szCs w:val="22"/>
        </w:rPr>
        <w:t>materials,</w:t>
      </w:r>
      <w:r w:rsidRPr="003A3635">
        <w:rPr>
          <w:sz w:val="22"/>
          <w:szCs w:val="22"/>
        </w:rPr>
        <w:t xml:space="preserve"> they </w:t>
      </w:r>
      <w:r w:rsidR="0006790E" w:rsidRPr="003A3635">
        <w:rPr>
          <w:sz w:val="22"/>
          <w:szCs w:val="22"/>
        </w:rPr>
        <w:t xml:space="preserve">may </w:t>
      </w:r>
      <w:r w:rsidRPr="003A3635">
        <w:rPr>
          <w:sz w:val="22"/>
          <w:szCs w:val="22"/>
        </w:rPr>
        <w:t>not be considered or assessed as part of your application</w:t>
      </w:r>
      <w:r w:rsidR="0006790E">
        <w:rPr>
          <w:sz w:val="22"/>
          <w:szCs w:val="22"/>
        </w:rPr>
        <w:t>.</w:t>
      </w:r>
    </w:p>
    <w:p w14:paraId="3527B468" w14:textId="77777777" w:rsidR="008F118A" w:rsidRPr="008A665D" w:rsidRDefault="008F118A" w:rsidP="004D6966">
      <w:pPr>
        <w:pStyle w:val="Bullet1"/>
        <w:numPr>
          <w:ilvl w:val="0"/>
          <w:numId w:val="65"/>
        </w:numPr>
        <w:shd w:val="clear" w:color="auto" w:fill="D6F0FA" w:themeFill="accent1" w:themeFillTint="1A"/>
        <w:spacing w:before="120"/>
        <w:rPr>
          <w:b/>
          <w:bCs/>
          <w:sz w:val="22"/>
          <w:szCs w:val="22"/>
        </w:rPr>
      </w:pPr>
      <w:r w:rsidRPr="008A665D">
        <w:rPr>
          <w:b/>
          <w:bCs/>
          <w:sz w:val="22"/>
          <w:szCs w:val="22"/>
        </w:rPr>
        <w:t xml:space="preserve">Creative support material (required) </w:t>
      </w:r>
    </w:p>
    <w:p w14:paraId="4F40B7AC" w14:textId="77777777" w:rsidR="008F118A" w:rsidRPr="00721605" w:rsidRDefault="008F118A" w:rsidP="008F118A">
      <w:pPr>
        <w:pStyle w:val="NormalWeb"/>
        <w:spacing w:before="240" w:after="120"/>
        <w:ind w:left="340"/>
        <w:rPr>
          <w:rFonts w:ascii="VIC" w:hAnsi="VIC" w:cs="Arial"/>
          <w:sz w:val="22"/>
          <w:szCs w:val="22"/>
        </w:rPr>
      </w:pPr>
      <w:r w:rsidRPr="00721605">
        <w:rPr>
          <w:rFonts w:ascii="VIC" w:hAnsi="VIC" w:cs="Arial"/>
          <w:sz w:val="22"/>
          <w:szCs w:val="22"/>
        </w:rPr>
        <w:t xml:space="preserve">Applicants can provide </w:t>
      </w:r>
      <w:r>
        <w:rPr>
          <w:rFonts w:ascii="VIC" w:hAnsi="VIC" w:cs="Arial"/>
          <w:sz w:val="22"/>
          <w:szCs w:val="22"/>
          <w:u w:val="single"/>
        </w:rPr>
        <w:t>up to 3</w:t>
      </w:r>
      <w:r w:rsidRPr="00721605">
        <w:rPr>
          <w:rFonts w:ascii="VIC" w:hAnsi="VIC" w:cs="Arial"/>
          <w:sz w:val="22"/>
          <w:szCs w:val="22"/>
          <w:u w:val="single"/>
        </w:rPr>
        <w:t xml:space="preserve"> piece</w:t>
      </w:r>
      <w:r>
        <w:rPr>
          <w:rFonts w:ascii="VIC" w:hAnsi="VIC" w:cs="Arial"/>
          <w:sz w:val="22"/>
          <w:szCs w:val="22"/>
          <w:u w:val="single"/>
        </w:rPr>
        <w:t>s</w:t>
      </w:r>
      <w:r w:rsidRPr="00721605">
        <w:rPr>
          <w:rFonts w:ascii="VIC" w:hAnsi="VIC" w:cs="Arial"/>
          <w:sz w:val="22"/>
          <w:szCs w:val="22"/>
        </w:rPr>
        <w:t xml:space="preserve"> of creative support material that can be specific to the proposed project, indicative material, or past material from prior projects.</w:t>
      </w:r>
    </w:p>
    <w:p w14:paraId="00D31CAD" w14:textId="77777777" w:rsidR="00DE72FA" w:rsidRPr="005D4FB9" w:rsidRDefault="00DE72FA" w:rsidP="008F118A">
      <w:pPr>
        <w:pStyle w:val="NormalWeb"/>
        <w:spacing w:before="240" w:after="120"/>
        <w:ind w:firstLine="714"/>
        <w:rPr>
          <w:rFonts w:ascii="VIC" w:hAnsi="VIC" w:cs="Arial"/>
          <w:sz w:val="22"/>
          <w:szCs w:val="22"/>
        </w:rPr>
      </w:pPr>
      <w:r w:rsidRPr="005D4FB9">
        <w:rPr>
          <w:rFonts w:ascii="VIC" w:hAnsi="VIC" w:cs="Arial"/>
          <w:sz w:val="22"/>
          <w:szCs w:val="22"/>
        </w:rPr>
        <w:t>Please note the limits below:</w:t>
      </w:r>
    </w:p>
    <w:p w14:paraId="19A1BA14" w14:textId="77777777" w:rsidR="008F118A" w:rsidRPr="00721605" w:rsidRDefault="008F118A" w:rsidP="008F118A">
      <w:pPr>
        <w:pStyle w:val="NormalWeb"/>
        <w:numPr>
          <w:ilvl w:val="1"/>
          <w:numId w:val="31"/>
        </w:numPr>
        <w:spacing w:before="120" w:after="120"/>
        <w:ind w:left="1060"/>
        <w:rPr>
          <w:rFonts w:ascii="VIC" w:hAnsi="VIC" w:cs="Arial"/>
          <w:sz w:val="22"/>
          <w:szCs w:val="22"/>
        </w:rPr>
      </w:pPr>
      <w:r>
        <w:rPr>
          <w:rFonts w:ascii="VIC" w:hAnsi="VIC" w:cs="Arial"/>
          <w:sz w:val="22"/>
          <w:szCs w:val="22"/>
        </w:rPr>
        <w:t>1</w:t>
      </w:r>
      <w:r w:rsidRPr="00721605">
        <w:rPr>
          <w:rFonts w:ascii="VIC" w:hAnsi="VIC" w:cs="Arial"/>
          <w:sz w:val="22"/>
          <w:szCs w:val="22"/>
        </w:rPr>
        <w:t xml:space="preserve"> video no </w:t>
      </w:r>
      <w:r>
        <w:rPr>
          <w:rFonts w:ascii="VIC" w:hAnsi="VIC" w:cs="Arial"/>
          <w:sz w:val="22"/>
          <w:szCs w:val="22"/>
        </w:rPr>
        <w:t>longer</w:t>
      </w:r>
      <w:r w:rsidRPr="00721605">
        <w:rPr>
          <w:rFonts w:ascii="VIC" w:hAnsi="VIC" w:cs="Arial"/>
          <w:sz w:val="22"/>
          <w:szCs w:val="22"/>
        </w:rPr>
        <w:t xml:space="preserve"> than </w:t>
      </w:r>
      <w:r>
        <w:rPr>
          <w:rFonts w:ascii="VIC" w:hAnsi="VIC" w:cs="Arial"/>
          <w:sz w:val="22"/>
          <w:szCs w:val="22"/>
        </w:rPr>
        <w:t>5</w:t>
      </w:r>
      <w:r w:rsidRPr="00721605">
        <w:rPr>
          <w:rFonts w:ascii="VIC" w:hAnsi="VIC" w:cs="Arial"/>
          <w:sz w:val="22"/>
          <w:szCs w:val="22"/>
        </w:rPr>
        <w:t xml:space="preserve"> minutes </w:t>
      </w:r>
    </w:p>
    <w:p w14:paraId="6C6C4B55" w14:textId="77777777" w:rsidR="008F118A" w:rsidRDefault="008F118A" w:rsidP="008F118A">
      <w:pPr>
        <w:pStyle w:val="NormalWeb"/>
        <w:numPr>
          <w:ilvl w:val="1"/>
          <w:numId w:val="31"/>
        </w:numPr>
        <w:spacing w:before="120" w:after="120"/>
        <w:ind w:left="1060"/>
        <w:rPr>
          <w:rFonts w:ascii="VIC" w:hAnsi="VIC" w:cs="Arial"/>
          <w:sz w:val="22"/>
          <w:szCs w:val="22"/>
        </w:rPr>
      </w:pPr>
      <w:r>
        <w:rPr>
          <w:rFonts w:ascii="VIC" w:hAnsi="VIC" w:cs="Arial"/>
          <w:sz w:val="22"/>
          <w:szCs w:val="22"/>
        </w:rPr>
        <w:t>Up to 2</w:t>
      </w:r>
      <w:r w:rsidRPr="00CB7851">
        <w:rPr>
          <w:rFonts w:ascii="VIC" w:hAnsi="VIC" w:cs="Arial"/>
          <w:sz w:val="22"/>
          <w:szCs w:val="22"/>
        </w:rPr>
        <w:t xml:space="preserve"> audio track</w:t>
      </w:r>
      <w:r>
        <w:rPr>
          <w:rFonts w:ascii="VIC" w:hAnsi="VIC" w:cs="Arial"/>
          <w:sz w:val="22"/>
          <w:szCs w:val="22"/>
        </w:rPr>
        <w:t>s no longer than 5 minutes each</w:t>
      </w:r>
    </w:p>
    <w:p w14:paraId="27813067" w14:textId="2268CD5D" w:rsidR="008F118A" w:rsidRPr="008F118A" w:rsidRDefault="008F118A" w:rsidP="008F118A">
      <w:pPr>
        <w:pStyle w:val="NormalWeb"/>
        <w:numPr>
          <w:ilvl w:val="1"/>
          <w:numId w:val="31"/>
        </w:numPr>
        <w:spacing w:before="120" w:after="120"/>
        <w:ind w:left="1060"/>
        <w:rPr>
          <w:rFonts w:ascii="VIC" w:hAnsi="VIC" w:cs="Arial"/>
          <w:sz w:val="22"/>
          <w:szCs w:val="22"/>
        </w:rPr>
      </w:pPr>
      <w:r>
        <w:rPr>
          <w:rFonts w:ascii="VIC" w:hAnsi="VIC" w:cs="Arial"/>
          <w:sz w:val="22"/>
          <w:szCs w:val="22"/>
        </w:rPr>
        <w:t>2</w:t>
      </w:r>
      <w:r w:rsidRPr="00721605">
        <w:rPr>
          <w:rFonts w:ascii="VIC" w:hAnsi="VIC" w:cs="Arial"/>
          <w:sz w:val="22"/>
          <w:szCs w:val="22"/>
        </w:rPr>
        <w:t xml:space="preserve"> pages for support material provided in Word or PDF</w:t>
      </w:r>
    </w:p>
    <w:p w14:paraId="3F662D8B" w14:textId="23CF7083" w:rsidR="001101E0" w:rsidRDefault="00DE72FA" w:rsidP="007255D7">
      <w:pPr>
        <w:spacing w:after="0"/>
        <w:ind w:left="329"/>
        <w:rPr>
          <w:lang w:eastAsia="en-AU"/>
        </w:rPr>
      </w:pPr>
      <w:r w:rsidRPr="005D4FB9">
        <w:rPr>
          <w:rFonts w:cs="Arial"/>
          <w:sz w:val="22"/>
          <w:szCs w:val="22"/>
        </w:rPr>
        <w:t xml:space="preserve">In addition, you can also provide up to </w:t>
      </w:r>
      <w:r w:rsidR="00D360F7">
        <w:rPr>
          <w:rFonts w:cs="Arial"/>
          <w:sz w:val="22"/>
          <w:szCs w:val="22"/>
        </w:rPr>
        <w:t>2</w:t>
      </w:r>
      <w:r w:rsidR="00D360F7" w:rsidRPr="00CB7851">
        <w:rPr>
          <w:rFonts w:cs="Arial"/>
          <w:sz w:val="22"/>
          <w:szCs w:val="22"/>
        </w:rPr>
        <w:t xml:space="preserve"> </w:t>
      </w:r>
      <w:r w:rsidRPr="00CB7851">
        <w:rPr>
          <w:rFonts w:cs="Arial"/>
          <w:sz w:val="22"/>
          <w:szCs w:val="22"/>
        </w:rPr>
        <w:t>URLs</w:t>
      </w:r>
      <w:r w:rsidRPr="005D4FB9">
        <w:rPr>
          <w:rFonts w:cs="Arial"/>
          <w:sz w:val="22"/>
          <w:szCs w:val="22"/>
        </w:rPr>
        <w:t xml:space="preserve"> to your website or other relevant material.</w:t>
      </w:r>
    </w:p>
    <w:p w14:paraId="38AA0B4D" w14:textId="187CB8C9" w:rsidR="00A77D60" w:rsidRPr="00BA5CF7" w:rsidRDefault="00BB38D0" w:rsidP="00C72C02">
      <w:pPr>
        <w:pStyle w:val="Heading2"/>
        <w:rPr>
          <w:lang w:eastAsia="en-AU"/>
        </w:rPr>
      </w:pPr>
      <w:bookmarkStart w:id="63" w:name="_Toc183515127"/>
      <w:r>
        <w:rPr>
          <w:lang w:eastAsia="en-AU"/>
        </w:rPr>
        <w:t>6.2</w:t>
      </w:r>
      <w:r w:rsidR="00B73780" w:rsidRPr="00BA5CF7" w:rsidDel="008F612F">
        <w:rPr>
          <w:lang w:eastAsia="en-AU"/>
        </w:rPr>
        <w:t xml:space="preserve"> </w:t>
      </w:r>
      <w:r w:rsidR="008F612F">
        <w:rPr>
          <w:lang w:eastAsia="en-AU"/>
        </w:rPr>
        <w:t>Additional</w:t>
      </w:r>
      <w:r w:rsidR="008F612F" w:rsidRPr="00BA5CF7">
        <w:rPr>
          <w:lang w:eastAsia="en-AU"/>
        </w:rPr>
        <w:t xml:space="preserve"> </w:t>
      </w:r>
      <w:r w:rsidR="00A87148">
        <w:rPr>
          <w:lang w:eastAsia="en-AU"/>
        </w:rPr>
        <w:t>s</w:t>
      </w:r>
      <w:r w:rsidR="00A77D60" w:rsidRPr="00BA5CF7">
        <w:rPr>
          <w:lang w:eastAsia="en-AU"/>
        </w:rPr>
        <w:t xml:space="preserve">upport </w:t>
      </w:r>
      <w:r w:rsidR="00A87148">
        <w:rPr>
          <w:lang w:eastAsia="en-AU"/>
        </w:rPr>
        <w:t>m</w:t>
      </w:r>
      <w:r w:rsidR="00A77D60" w:rsidRPr="00BA5CF7">
        <w:rPr>
          <w:lang w:eastAsia="en-AU"/>
        </w:rPr>
        <w:t>aterial</w:t>
      </w:r>
      <w:r w:rsidR="008F612F">
        <w:rPr>
          <w:lang w:eastAsia="en-AU"/>
        </w:rPr>
        <w:t xml:space="preserve"> (where relevant)</w:t>
      </w:r>
      <w:bookmarkEnd w:id="63"/>
    </w:p>
    <w:p w14:paraId="5B8B3B12" w14:textId="77777777" w:rsidR="000203E4" w:rsidRPr="00492EC6" w:rsidRDefault="000203E4" w:rsidP="00C72C02">
      <w:pPr>
        <w:pStyle w:val="Bullet1"/>
        <w:numPr>
          <w:ilvl w:val="0"/>
          <w:numId w:val="65"/>
        </w:numPr>
        <w:shd w:val="clear" w:color="auto" w:fill="D6F0FA" w:themeFill="accent1" w:themeFillTint="1A"/>
        <w:spacing w:before="120"/>
        <w:rPr>
          <w:b/>
          <w:sz w:val="22"/>
          <w:szCs w:val="28"/>
        </w:rPr>
      </w:pPr>
      <w:r>
        <w:rPr>
          <w:b/>
          <w:sz w:val="22"/>
          <w:szCs w:val="28"/>
        </w:rPr>
        <w:t>CV / additional biographies</w:t>
      </w:r>
    </w:p>
    <w:p w14:paraId="07660174" w14:textId="0CCC4398" w:rsidR="000203E4" w:rsidRPr="00586759" w:rsidRDefault="000203E4" w:rsidP="000203E4">
      <w:pPr>
        <w:pStyle w:val="NormalWeb"/>
        <w:numPr>
          <w:ilvl w:val="1"/>
          <w:numId w:val="31"/>
        </w:numPr>
        <w:spacing w:after="120"/>
        <w:ind w:left="1060"/>
        <w:rPr>
          <w:rFonts w:ascii="VIC" w:hAnsi="VIC" w:cs="Arial"/>
          <w:sz w:val="22"/>
          <w:szCs w:val="22"/>
        </w:rPr>
      </w:pPr>
      <w:r w:rsidRPr="000D1566">
        <w:rPr>
          <w:rFonts w:ascii="VIC" w:hAnsi="VIC" w:cs="Arial"/>
          <w:sz w:val="22"/>
          <w:szCs w:val="22"/>
          <w:u w:val="single"/>
        </w:rPr>
        <w:t>1 page maximum</w:t>
      </w:r>
      <w:r w:rsidRPr="00586759">
        <w:rPr>
          <w:rFonts w:ascii="VIC" w:hAnsi="VIC" w:cs="Arial"/>
          <w:sz w:val="22"/>
          <w:szCs w:val="22"/>
        </w:rPr>
        <w:t xml:space="preserve"> per CV or one URL to your website that outlines your CV/biography</w:t>
      </w:r>
      <w:r w:rsidR="00785A07">
        <w:rPr>
          <w:rFonts w:ascii="VIC" w:hAnsi="VIC" w:cs="Arial"/>
          <w:sz w:val="22"/>
          <w:szCs w:val="22"/>
        </w:rPr>
        <w:t>.</w:t>
      </w:r>
    </w:p>
    <w:p w14:paraId="6F52766F" w14:textId="3F4D1FDD" w:rsidR="000203E4" w:rsidRPr="00586759" w:rsidRDefault="000203E4" w:rsidP="000203E4">
      <w:pPr>
        <w:pStyle w:val="NormalWeb"/>
        <w:numPr>
          <w:ilvl w:val="1"/>
          <w:numId w:val="31"/>
        </w:numPr>
        <w:spacing w:after="120"/>
        <w:ind w:left="1060"/>
        <w:rPr>
          <w:rFonts w:ascii="VIC" w:hAnsi="VIC" w:cs="Arial"/>
          <w:sz w:val="22"/>
          <w:szCs w:val="22"/>
        </w:rPr>
      </w:pPr>
      <w:r w:rsidRPr="00586759">
        <w:rPr>
          <w:rFonts w:ascii="VIC" w:hAnsi="VIC" w:cs="Arial"/>
          <w:sz w:val="22"/>
          <w:szCs w:val="22"/>
        </w:rPr>
        <w:t>The online application form only provides space for one biography – you may attach additional CVs or more detailed biographies as needed</w:t>
      </w:r>
      <w:r w:rsidR="00785A07">
        <w:rPr>
          <w:rFonts w:ascii="VIC" w:hAnsi="VIC" w:cs="Arial"/>
          <w:sz w:val="22"/>
          <w:szCs w:val="22"/>
        </w:rPr>
        <w:t>.</w:t>
      </w:r>
    </w:p>
    <w:p w14:paraId="49968279" w14:textId="77777777" w:rsidR="000203E4" w:rsidRPr="00492EC6" w:rsidRDefault="000203E4" w:rsidP="000203E4">
      <w:pPr>
        <w:pStyle w:val="Bullet1"/>
        <w:spacing w:before="120"/>
        <w:rPr>
          <w:b/>
          <w:sz w:val="2"/>
          <w:szCs w:val="2"/>
        </w:rPr>
      </w:pPr>
    </w:p>
    <w:p w14:paraId="2E18496E" w14:textId="77777777" w:rsidR="000203E4" w:rsidRDefault="000203E4" w:rsidP="00C72C02">
      <w:pPr>
        <w:pStyle w:val="Bullet1"/>
        <w:numPr>
          <w:ilvl w:val="0"/>
          <w:numId w:val="65"/>
        </w:numPr>
        <w:shd w:val="clear" w:color="auto" w:fill="D6F0FA" w:themeFill="accent1" w:themeFillTint="1A"/>
        <w:spacing w:before="120"/>
        <w:rPr>
          <w:b/>
          <w:sz w:val="22"/>
          <w:szCs w:val="28"/>
        </w:rPr>
      </w:pPr>
      <w:r w:rsidRPr="008A665D">
        <w:rPr>
          <w:b/>
          <w:sz w:val="22"/>
          <w:szCs w:val="28"/>
        </w:rPr>
        <w:t xml:space="preserve">Letters of confirmation </w:t>
      </w:r>
    </w:p>
    <w:p w14:paraId="74C5C2E5" w14:textId="1349DDB0" w:rsidR="000203E4" w:rsidRPr="00B4665A" w:rsidRDefault="000203E4" w:rsidP="000203E4">
      <w:pPr>
        <w:pStyle w:val="NormalWeb"/>
        <w:numPr>
          <w:ilvl w:val="1"/>
          <w:numId w:val="31"/>
        </w:numPr>
        <w:spacing w:after="120"/>
        <w:ind w:left="1060"/>
        <w:rPr>
          <w:rFonts w:ascii="VIC" w:hAnsi="VIC" w:cs="Arial"/>
          <w:sz w:val="22"/>
          <w:szCs w:val="22"/>
        </w:rPr>
      </w:pPr>
      <w:r w:rsidRPr="000D1566">
        <w:rPr>
          <w:rFonts w:ascii="VIC" w:hAnsi="VIC"/>
          <w:sz w:val="22"/>
          <w:szCs w:val="28"/>
          <w:u w:val="single"/>
        </w:rPr>
        <w:t xml:space="preserve">1 </w:t>
      </w:r>
      <w:r w:rsidRPr="000D1566">
        <w:rPr>
          <w:rFonts w:ascii="VIC" w:hAnsi="VIC" w:cs="Arial"/>
          <w:sz w:val="22"/>
          <w:szCs w:val="22"/>
          <w:u w:val="single"/>
        </w:rPr>
        <w:t>page maximum</w:t>
      </w:r>
      <w:r w:rsidRPr="00B4665A">
        <w:rPr>
          <w:rFonts w:ascii="VIC" w:hAnsi="VIC" w:cs="Arial"/>
          <w:sz w:val="22"/>
          <w:szCs w:val="22"/>
        </w:rPr>
        <w:t xml:space="preserve"> per letter</w:t>
      </w:r>
      <w:r w:rsidR="00785A07">
        <w:rPr>
          <w:rFonts w:ascii="VIC" w:hAnsi="VIC" w:cs="Arial"/>
          <w:sz w:val="22"/>
          <w:szCs w:val="22"/>
        </w:rPr>
        <w:t>.</w:t>
      </w:r>
    </w:p>
    <w:p w14:paraId="61D2C566" w14:textId="3084B796" w:rsidR="000203E4" w:rsidRPr="00B4665A" w:rsidRDefault="000203E4" w:rsidP="000203E4">
      <w:pPr>
        <w:pStyle w:val="NormalWeb"/>
        <w:numPr>
          <w:ilvl w:val="1"/>
          <w:numId w:val="31"/>
        </w:numPr>
        <w:spacing w:after="120"/>
        <w:ind w:left="1060"/>
        <w:rPr>
          <w:rFonts w:ascii="VIC" w:hAnsi="VIC" w:cs="Arial"/>
          <w:sz w:val="22"/>
          <w:szCs w:val="22"/>
        </w:rPr>
      </w:pPr>
      <w:r w:rsidRPr="00B4665A">
        <w:rPr>
          <w:rFonts w:ascii="VIC" w:hAnsi="VIC" w:cs="Arial"/>
          <w:sz w:val="22"/>
          <w:szCs w:val="22"/>
        </w:rPr>
        <w:t>Letters of confirmation should be from collaborators, venues or partners directly involved in the project</w:t>
      </w:r>
      <w:r w:rsidR="00F169ED">
        <w:rPr>
          <w:rFonts w:ascii="VIC" w:hAnsi="VIC" w:cs="Arial"/>
          <w:sz w:val="22"/>
          <w:szCs w:val="22"/>
        </w:rPr>
        <w:t>.</w:t>
      </w:r>
    </w:p>
    <w:p w14:paraId="6DEBBDC8" w14:textId="77777777" w:rsidR="00732928" w:rsidRPr="008A665D" w:rsidRDefault="00732928" w:rsidP="00764F97">
      <w:pPr>
        <w:pStyle w:val="Bullet1"/>
        <w:numPr>
          <w:ilvl w:val="0"/>
          <w:numId w:val="65"/>
        </w:numPr>
        <w:shd w:val="clear" w:color="auto" w:fill="D6F0FA" w:themeFill="accent1" w:themeFillTint="1A"/>
        <w:spacing w:before="120"/>
        <w:rPr>
          <w:b/>
          <w:sz w:val="22"/>
          <w:szCs w:val="22"/>
        </w:rPr>
      </w:pPr>
      <w:r w:rsidRPr="00E17759">
        <w:rPr>
          <w:b/>
          <w:sz w:val="22"/>
          <w:szCs w:val="28"/>
        </w:rPr>
        <w:t>Support</w:t>
      </w:r>
      <w:r>
        <w:rPr>
          <w:b/>
          <w:bCs/>
          <w:sz w:val="22"/>
          <w:szCs w:val="22"/>
        </w:rPr>
        <w:t xml:space="preserve"> documentation to include if your project involves First Peoples collaboration and/or Indigenous Cultural Intellectual Property (ICIP)</w:t>
      </w:r>
    </w:p>
    <w:p w14:paraId="07DC98CC" w14:textId="30BE3DAA" w:rsidR="000203E4" w:rsidRPr="008A665D" w:rsidRDefault="000203E4" w:rsidP="000203E4">
      <w:pPr>
        <w:pStyle w:val="NormalWeb"/>
        <w:numPr>
          <w:ilvl w:val="1"/>
          <w:numId w:val="31"/>
        </w:numPr>
        <w:spacing w:after="120"/>
        <w:ind w:left="1060"/>
        <w:rPr>
          <w:rFonts w:ascii="VIC" w:hAnsi="VIC" w:cs="Arial"/>
          <w:sz w:val="22"/>
          <w:szCs w:val="22"/>
        </w:rPr>
      </w:pPr>
      <w:r w:rsidRPr="008A665D">
        <w:rPr>
          <w:rFonts w:ascii="VIC" w:hAnsi="VIC" w:cs="Arial"/>
          <w:sz w:val="22"/>
          <w:szCs w:val="22"/>
        </w:rPr>
        <w:t xml:space="preserve">First Peoples budget </w:t>
      </w:r>
      <w:r>
        <w:rPr>
          <w:rFonts w:ascii="VIC" w:hAnsi="VIC" w:cs="Arial"/>
          <w:sz w:val="22"/>
          <w:szCs w:val="22"/>
        </w:rPr>
        <w:t>details (</w:t>
      </w:r>
      <w:r w:rsidRPr="00E13EFD">
        <w:rPr>
          <w:rFonts w:ascii="VIC" w:hAnsi="VIC" w:cs="Arial"/>
          <w:i/>
          <w:iCs/>
          <w:sz w:val="22"/>
          <w:szCs w:val="22"/>
        </w:rPr>
        <w:t>how much are First Peoples collaborators being paid?</w:t>
      </w:r>
      <w:r>
        <w:rPr>
          <w:rFonts w:ascii="VIC" w:hAnsi="VIC" w:cs="Arial"/>
          <w:sz w:val="22"/>
          <w:szCs w:val="22"/>
        </w:rPr>
        <w:t>)</w:t>
      </w:r>
      <w:r w:rsidR="00AA05B2">
        <w:rPr>
          <w:rFonts w:ascii="VIC" w:hAnsi="VIC" w:cs="Arial"/>
          <w:sz w:val="22"/>
          <w:szCs w:val="22"/>
        </w:rPr>
        <w:t>.</w:t>
      </w:r>
    </w:p>
    <w:p w14:paraId="34DE7665" w14:textId="65FD23B1" w:rsidR="000203E4" w:rsidRPr="008A665D" w:rsidRDefault="003E02FD" w:rsidP="000203E4">
      <w:pPr>
        <w:pStyle w:val="NormalWeb"/>
        <w:numPr>
          <w:ilvl w:val="1"/>
          <w:numId w:val="31"/>
        </w:numPr>
        <w:spacing w:after="120"/>
        <w:ind w:left="1060"/>
        <w:rPr>
          <w:rFonts w:ascii="VIC" w:hAnsi="VIC" w:cs="Arial"/>
          <w:sz w:val="22"/>
          <w:szCs w:val="22"/>
        </w:rPr>
      </w:pPr>
      <w:r>
        <w:rPr>
          <w:rFonts w:ascii="VIC" w:hAnsi="VIC" w:cs="Arial"/>
          <w:sz w:val="22"/>
          <w:szCs w:val="22"/>
        </w:rPr>
        <w:t>l</w:t>
      </w:r>
      <w:r w:rsidR="000203E4" w:rsidRPr="008A665D">
        <w:rPr>
          <w:rFonts w:ascii="VIC" w:hAnsi="VIC" w:cs="Arial"/>
          <w:sz w:val="22"/>
          <w:szCs w:val="22"/>
        </w:rPr>
        <w:t>etters of confirmation from First Peoples collaborators /communities (</w:t>
      </w:r>
      <w:r w:rsidR="000203E4" w:rsidRPr="000D1566">
        <w:rPr>
          <w:rFonts w:ascii="VIC" w:hAnsi="VIC" w:cs="Arial"/>
          <w:sz w:val="22"/>
          <w:szCs w:val="22"/>
          <w:u w:val="single"/>
        </w:rPr>
        <w:t>up to 2 pages</w:t>
      </w:r>
      <w:r w:rsidR="000203E4" w:rsidRPr="008A665D">
        <w:rPr>
          <w:rFonts w:ascii="VIC" w:hAnsi="VIC" w:cs="Arial"/>
          <w:sz w:val="22"/>
          <w:szCs w:val="22"/>
        </w:rPr>
        <w:t>)</w:t>
      </w:r>
      <w:r w:rsidR="006F1F0B">
        <w:rPr>
          <w:rFonts w:ascii="VIC" w:hAnsi="VIC" w:cs="Arial"/>
          <w:sz w:val="22"/>
          <w:szCs w:val="22"/>
        </w:rPr>
        <w:t>.</w:t>
      </w:r>
    </w:p>
    <w:p w14:paraId="5570C194" w14:textId="587A2528" w:rsidR="00732928" w:rsidRPr="008A665D" w:rsidRDefault="00732928" w:rsidP="000203E4">
      <w:pPr>
        <w:pStyle w:val="NormalWeb"/>
        <w:spacing w:after="120"/>
        <w:ind w:left="700"/>
        <w:rPr>
          <w:rFonts w:ascii="VIC" w:hAnsi="VIC" w:cs="Arial"/>
          <w:sz w:val="22"/>
          <w:szCs w:val="22"/>
        </w:rPr>
      </w:pPr>
      <w:r w:rsidRPr="008A665D">
        <w:rPr>
          <w:rFonts w:ascii="VIC" w:hAnsi="VIC" w:cs="Arial"/>
          <w:sz w:val="22"/>
          <w:szCs w:val="22"/>
        </w:rPr>
        <w:t>For organisations/as appropriate:</w:t>
      </w:r>
    </w:p>
    <w:p w14:paraId="61BF3024" w14:textId="0E208E10" w:rsidR="00732928" w:rsidRPr="008A665D" w:rsidRDefault="00E26863" w:rsidP="000203E4">
      <w:pPr>
        <w:pStyle w:val="NormalWeb"/>
        <w:numPr>
          <w:ilvl w:val="1"/>
          <w:numId w:val="31"/>
        </w:numPr>
        <w:spacing w:after="120"/>
        <w:ind w:left="1060"/>
        <w:rPr>
          <w:rFonts w:ascii="VIC" w:hAnsi="VIC" w:cs="Arial"/>
          <w:sz w:val="22"/>
          <w:szCs w:val="22"/>
        </w:rPr>
      </w:pPr>
      <w:r>
        <w:rPr>
          <w:rFonts w:ascii="VIC" w:hAnsi="VIC" w:cs="Arial"/>
          <w:sz w:val="22"/>
          <w:szCs w:val="22"/>
        </w:rPr>
        <w:t>c</w:t>
      </w:r>
      <w:r w:rsidR="00732928" w:rsidRPr="008A665D">
        <w:rPr>
          <w:rFonts w:ascii="VIC" w:hAnsi="VIC" w:cs="Arial"/>
          <w:sz w:val="22"/>
          <w:szCs w:val="22"/>
        </w:rPr>
        <w:t>ultural safety protocol strategies</w:t>
      </w:r>
    </w:p>
    <w:p w14:paraId="7EA6CC10" w14:textId="5445AA7A" w:rsidR="00732928" w:rsidRPr="008A665D" w:rsidRDefault="00732928" w:rsidP="000203E4">
      <w:pPr>
        <w:pStyle w:val="NormalWeb"/>
        <w:numPr>
          <w:ilvl w:val="1"/>
          <w:numId w:val="31"/>
        </w:numPr>
        <w:spacing w:after="120"/>
        <w:ind w:left="1060"/>
        <w:rPr>
          <w:rFonts w:ascii="VIC" w:hAnsi="VIC" w:cs="Arial"/>
          <w:sz w:val="22"/>
          <w:szCs w:val="22"/>
        </w:rPr>
      </w:pPr>
      <w:r w:rsidRPr="008A665D">
        <w:rPr>
          <w:rFonts w:ascii="VIC" w:hAnsi="VIC" w:cs="Arial"/>
          <w:sz w:val="22"/>
          <w:szCs w:val="22"/>
        </w:rPr>
        <w:t>First Peoples community engagement plans</w:t>
      </w:r>
    </w:p>
    <w:p w14:paraId="5FEF6CBC" w14:textId="77777777" w:rsidR="00732928" w:rsidRPr="007A58E8" w:rsidRDefault="00732928" w:rsidP="000203E4">
      <w:pPr>
        <w:pStyle w:val="Bullet2"/>
        <w:numPr>
          <w:ilvl w:val="0"/>
          <w:numId w:val="0"/>
        </w:numPr>
        <w:spacing w:before="240"/>
        <w:rPr>
          <w:rFonts w:cstheme="minorHAnsi"/>
          <w:b/>
          <w:bCs/>
          <w:sz w:val="22"/>
          <w:szCs w:val="22"/>
        </w:rPr>
      </w:pPr>
      <w:r w:rsidRPr="007A58E8">
        <w:rPr>
          <w:rFonts w:cstheme="minorHAnsi"/>
          <w:b/>
          <w:bCs/>
          <w:sz w:val="22"/>
          <w:szCs w:val="22"/>
        </w:rPr>
        <w:t>Notes:</w:t>
      </w:r>
    </w:p>
    <w:p w14:paraId="12D613D3" w14:textId="77777777" w:rsidR="000109E0" w:rsidRPr="00DB4EB0" w:rsidRDefault="000109E0" w:rsidP="000109E0">
      <w:pPr>
        <w:pStyle w:val="NormalWeb"/>
        <w:numPr>
          <w:ilvl w:val="1"/>
          <w:numId w:val="31"/>
        </w:numPr>
        <w:spacing w:after="120"/>
        <w:ind w:left="1060"/>
        <w:rPr>
          <w:rFonts w:ascii="VIC" w:hAnsi="VIC"/>
          <w:sz w:val="22"/>
          <w:szCs w:val="22"/>
        </w:rPr>
      </w:pPr>
      <w:r w:rsidRPr="00DB4EB0">
        <w:rPr>
          <w:rFonts w:ascii="VIC" w:hAnsi="VIC"/>
          <w:sz w:val="22"/>
          <w:szCs w:val="22"/>
        </w:rPr>
        <w:lastRenderedPageBreak/>
        <w:t xml:space="preserve">ICIP may refer to artistic work, stories, languages, tangible and intangible cultural property, and contemporary and historical records. Please refer to the </w:t>
      </w:r>
      <w:hyperlink r:id="rId22" w:history="1">
        <w:r w:rsidRPr="00DB4EB0">
          <w:rPr>
            <w:rStyle w:val="Hyperlink"/>
            <w:rFonts w:ascii="VIC" w:hAnsi="VIC"/>
            <w:sz w:val="22"/>
            <w:szCs w:val="22"/>
          </w:rPr>
          <w:t>Arts Law ICIP webpage</w:t>
        </w:r>
      </w:hyperlink>
      <w:r w:rsidRPr="00DB4EB0">
        <w:rPr>
          <w:rFonts w:ascii="VIC" w:hAnsi="VIC"/>
          <w:sz w:val="22"/>
          <w:szCs w:val="22"/>
        </w:rPr>
        <w:t xml:space="preserve"> for more detailed information. </w:t>
      </w:r>
    </w:p>
    <w:p w14:paraId="3ABFFCF0" w14:textId="03208FF2" w:rsidR="000203E4" w:rsidRPr="008A665D" w:rsidRDefault="000203E4" w:rsidP="000203E4">
      <w:pPr>
        <w:pStyle w:val="NormalWeb"/>
        <w:numPr>
          <w:ilvl w:val="1"/>
          <w:numId w:val="31"/>
        </w:numPr>
        <w:spacing w:after="120"/>
        <w:ind w:left="1060"/>
        <w:rPr>
          <w:rFonts w:ascii="VIC" w:hAnsi="VIC"/>
          <w:sz w:val="22"/>
          <w:szCs w:val="22"/>
        </w:rPr>
      </w:pPr>
      <w:r w:rsidRPr="008A665D">
        <w:rPr>
          <w:rFonts w:ascii="VIC" w:hAnsi="VIC"/>
          <w:sz w:val="22"/>
          <w:szCs w:val="22"/>
        </w:rPr>
        <w:t xml:space="preserve">Please refer to Creative Australia’s (previously Australia Council) </w:t>
      </w:r>
      <w:hyperlink r:id="rId23" w:history="1">
        <w:r w:rsidRPr="008A665D">
          <w:rPr>
            <w:rStyle w:val="Hyperlink"/>
            <w:rFonts w:ascii="VIC" w:hAnsi="VIC"/>
            <w:sz w:val="22"/>
            <w:szCs w:val="22"/>
          </w:rPr>
          <w:t>Protocols For Using First Nations Cultural and Intellectual Property In The Arts</w:t>
        </w:r>
      </w:hyperlink>
      <w:r w:rsidRPr="008A665D">
        <w:rPr>
          <w:rStyle w:val="Hyperlink"/>
          <w:rFonts w:ascii="VIC" w:hAnsi="VIC"/>
          <w:sz w:val="22"/>
          <w:szCs w:val="22"/>
        </w:rPr>
        <w:t>.</w:t>
      </w:r>
      <w:r w:rsidRPr="008A665D">
        <w:rPr>
          <w:rFonts w:ascii="VIC" w:hAnsi="VIC"/>
          <w:sz w:val="22"/>
          <w:szCs w:val="22"/>
        </w:rPr>
        <w:t xml:space="preserve"> In particular, the project checklist (pages 168 to 172) can be used as a resource to guide considerations when engaging with ICIP, creatives and cultural heritage</w:t>
      </w:r>
      <w:r w:rsidR="006F1F0B">
        <w:rPr>
          <w:rFonts w:ascii="VIC" w:hAnsi="VIC"/>
          <w:sz w:val="22"/>
          <w:szCs w:val="22"/>
        </w:rPr>
        <w:t>.</w:t>
      </w:r>
    </w:p>
    <w:p w14:paraId="72575621" w14:textId="1F0AB29D" w:rsidR="000203E4" w:rsidRPr="008A665D" w:rsidRDefault="00732928" w:rsidP="000203E4">
      <w:pPr>
        <w:pStyle w:val="NormalWeb"/>
        <w:numPr>
          <w:ilvl w:val="1"/>
          <w:numId w:val="31"/>
        </w:numPr>
        <w:spacing w:after="120"/>
        <w:ind w:left="1060"/>
        <w:rPr>
          <w:rFonts w:ascii="VIC" w:hAnsi="VIC" w:cstheme="minorHAnsi"/>
          <w:sz w:val="22"/>
          <w:szCs w:val="22"/>
        </w:rPr>
      </w:pPr>
      <w:r w:rsidRPr="008A665D">
        <w:rPr>
          <w:rFonts w:ascii="VIC" w:hAnsi="VIC"/>
          <w:sz w:val="22"/>
          <w:szCs w:val="22"/>
        </w:rPr>
        <w:t xml:space="preserve">‘First Peoples </w:t>
      </w:r>
      <w:r w:rsidRPr="008A665D">
        <w:rPr>
          <w:rFonts w:ascii="VIC" w:hAnsi="VIC" w:cs="Arial"/>
          <w:sz w:val="22"/>
          <w:szCs w:val="22"/>
        </w:rPr>
        <w:t>First’</w:t>
      </w:r>
      <w:r w:rsidRPr="008A665D">
        <w:rPr>
          <w:rFonts w:ascii="VIC" w:hAnsi="VIC"/>
          <w:sz w:val="22"/>
          <w:szCs w:val="22"/>
        </w:rPr>
        <w:t xml:space="preserve"> is one of the key guiding principles of the </w:t>
      </w:r>
      <w:hyperlink r:id="rId24" w:history="1">
        <w:r w:rsidRPr="008A665D">
          <w:rPr>
            <w:rStyle w:val="Hyperlink"/>
            <w:rFonts w:ascii="VIC" w:hAnsi="VIC"/>
            <w:sz w:val="22"/>
            <w:szCs w:val="22"/>
          </w:rPr>
          <w:t>Creative State 2025 strategy</w:t>
        </w:r>
      </w:hyperlink>
      <w:r w:rsidRPr="008A665D">
        <w:rPr>
          <w:rFonts w:ascii="VIC" w:hAnsi="VIC"/>
          <w:sz w:val="22"/>
          <w:szCs w:val="22"/>
        </w:rPr>
        <w:t xml:space="preserve">. The Victorian Government is committed to the United Nations Declaration of the Rights of Indigenous Peoples, and the 11 guiding principles of Aboriginal Self-Determination as identified in the </w:t>
      </w:r>
      <w:hyperlink r:id="rId25" w:history="1">
        <w:r w:rsidRPr="008A665D">
          <w:rPr>
            <w:rFonts w:ascii="VIC" w:hAnsi="VIC"/>
            <w:sz w:val="22"/>
            <w:szCs w:val="22"/>
            <w:u w:val="single"/>
          </w:rPr>
          <w:t>Victorian Aboriginal Affairs Framework 2018-23</w:t>
        </w:r>
      </w:hyperlink>
      <w:r w:rsidR="006F1F0B">
        <w:rPr>
          <w:rFonts w:ascii="VIC" w:hAnsi="VIC"/>
          <w:sz w:val="22"/>
          <w:szCs w:val="22"/>
          <w:u w:val="single"/>
        </w:rPr>
        <w:t>.</w:t>
      </w:r>
    </w:p>
    <w:p w14:paraId="7B982686" w14:textId="77777777" w:rsidR="00732928" w:rsidRDefault="00732928" w:rsidP="00DE72FA">
      <w:pPr>
        <w:rPr>
          <w:bCs/>
          <w:sz w:val="22"/>
          <w:szCs w:val="22"/>
        </w:rPr>
      </w:pPr>
    </w:p>
    <w:p w14:paraId="3AF510F6" w14:textId="157F5C43" w:rsidR="00DE2B10" w:rsidRPr="00DE2B10" w:rsidRDefault="00AF655D" w:rsidP="00DE2B10">
      <w:pPr>
        <w:pStyle w:val="Heading2"/>
      </w:pPr>
      <w:bookmarkStart w:id="64" w:name="_Toc183515128"/>
      <w:r>
        <w:t xml:space="preserve">6.3 </w:t>
      </w:r>
      <w:r w:rsidR="00537483">
        <w:t xml:space="preserve">Support </w:t>
      </w:r>
      <w:r w:rsidR="001D7BA5">
        <w:t>m</w:t>
      </w:r>
      <w:r w:rsidR="00537483">
        <w:t xml:space="preserve">aterial </w:t>
      </w:r>
      <w:r w:rsidR="001D7BA5">
        <w:t>g</w:t>
      </w:r>
      <w:r w:rsidR="00537483">
        <w:t>uideline</w:t>
      </w:r>
      <w:r w:rsidR="00DE2B10">
        <w:t>s</w:t>
      </w:r>
      <w:bookmarkEnd w:id="64"/>
    </w:p>
    <w:p w14:paraId="1F956E71" w14:textId="77777777" w:rsidR="004F0187" w:rsidRPr="00F33BE0" w:rsidRDefault="004F0187" w:rsidP="00243180">
      <w:pPr>
        <w:pStyle w:val="Bullet1"/>
        <w:spacing w:before="120"/>
        <w:rPr>
          <w:sz w:val="22"/>
          <w:szCs w:val="22"/>
        </w:rPr>
      </w:pPr>
      <w:r>
        <w:rPr>
          <w:sz w:val="22"/>
          <w:szCs w:val="22"/>
        </w:rPr>
        <w:t>Keep the following in mind when you are compiling your support material:</w:t>
      </w:r>
    </w:p>
    <w:p w14:paraId="42BA9E12" w14:textId="77777777" w:rsidR="004F0187" w:rsidRPr="00B1242E" w:rsidRDefault="004F0187" w:rsidP="00E019C3">
      <w:pPr>
        <w:pStyle w:val="Bullet1"/>
        <w:numPr>
          <w:ilvl w:val="0"/>
          <w:numId w:val="1"/>
        </w:numPr>
        <w:spacing w:before="120"/>
        <w:ind w:left="340"/>
        <w:rPr>
          <w:sz w:val="22"/>
          <w:szCs w:val="22"/>
        </w:rPr>
      </w:pPr>
      <w:r w:rsidRPr="00B1242E">
        <w:rPr>
          <w:b/>
          <w:bCs/>
          <w:sz w:val="22"/>
          <w:szCs w:val="22"/>
        </w:rPr>
        <w:t>Suitability</w:t>
      </w:r>
      <w:r w:rsidRPr="00B1242E">
        <w:rPr>
          <w:sz w:val="22"/>
          <w:szCs w:val="22"/>
        </w:rPr>
        <w:t xml:space="preserve">: Not all </w:t>
      </w:r>
      <w:r w:rsidRPr="00B1242E">
        <w:rPr>
          <w:sz w:val="22"/>
          <w:szCs w:val="22"/>
          <w:lang w:eastAsia="en-AU"/>
        </w:rPr>
        <w:t>listed</w:t>
      </w:r>
      <w:r w:rsidRPr="00B1242E">
        <w:rPr>
          <w:sz w:val="22"/>
          <w:szCs w:val="22"/>
        </w:rPr>
        <w:t xml:space="preserve"> materials will be relevant to your project.</w:t>
      </w:r>
    </w:p>
    <w:p w14:paraId="0C4EFB26" w14:textId="0AC4224C" w:rsidR="004F0187" w:rsidRDefault="004F0187" w:rsidP="00E019C3">
      <w:pPr>
        <w:pStyle w:val="Bullet1"/>
        <w:numPr>
          <w:ilvl w:val="0"/>
          <w:numId w:val="1"/>
        </w:numPr>
        <w:spacing w:before="120"/>
        <w:ind w:left="340"/>
        <w:rPr>
          <w:sz w:val="22"/>
          <w:szCs w:val="22"/>
        </w:rPr>
      </w:pPr>
      <w:r w:rsidRPr="00B1242E">
        <w:rPr>
          <w:b/>
          <w:bCs/>
          <w:sz w:val="22"/>
          <w:szCs w:val="22"/>
        </w:rPr>
        <w:t>Conciseness</w:t>
      </w:r>
      <w:r w:rsidRPr="00B1242E">
        <w:rPr>
          <w:sz w:val="22"/>
          <w:szCs w:val="22"/>
        </w:rPr>
        <w:t xml:space="preserve">: </w:t>
      </w:r>
      <w:r w:rsidRPr="00B1242E">
        <w:rPr>
          <w:sz w:val="22"/>
          <w:szCs w:val="22"/>
          <w:lang w:eastAsia="en-AU"/>
        </w:rPr>
        <w:t>Ensure</w:t>
      </w:r>
      <w:r w:rsidRPr="00B1242E">
        <w:rPr>
          <w:sz w:val="22"/>
          <w:szCs w:val="22"/>
        </w:rPr>
        <w:t xml:space="preserve"> documents are concise and directly support your application</w:t>
      </w:r>
      <w:r w:rsidR="00CB4C30">
        <w:rPr>
          <w:sz w:val="22"/>
          <w:szCs w:val="22"/>
        </w:rPr>
        <w:t>.</w:t>
      </w:r>
    </w:p>
    <w:p w14:paraId="6B0CFA2F" w14:textId="0C3642B4" w:rsidR="00065EA7" w:rsidRPr="00065EA7" w:rsidRDefault="00065EA7" w:rsidP="00E019C3">
      <w:pPr>
        <w:pStyle w:val="Bullet1"/>
        <w:numPr>
          <w:ilvl w:val="0"/>
          <w:numId w:val="1"/>
        </w:numPr>
        <w:spacing w:before="120"/>
        <w:ind w:left="340"/>
        <w:rPr>
          <w:sz w:val="22"/>
          <w:szCs w:val="22"/>
        </w:rPr>
      </w:pPr>
      <w:r>
        <w:rPr>
          <w:b/>
          <w:bCs/>
          <w:sz w:val="22"/>
          <w:szCs w:val="22"/>
        </w:rPr>
        <w:t>Clarity</w:t>
      </w:r>
      <w:r>
        <w:rPr>
          <w:sz w:val="22"/>
          <w:szCs w:val="22"/>
        </w:rPr>
        <w:t>: Label every file with a clear and descriptive title.</w:t>
      </w:r>
    </w:p>
    <w:p w14:paraId="4D0595C7" w14:textId="77777777" w:rsidR="004F0187" w:rsidRPr="00B1242E" w:rsidRDefault="004F0187" w:rsidP="003F7877">
      <w:pPr>
        <w:pStyle w:val="Bullet1"/>
        <w:numPr>
          <w:ilvl w:val="0"/>
          <w:numId w:val="1"/>
        </w:numPr>
        <w:spacing w:before="120"/>
        <w:ind w:left="340"/>
        <w:rPr>
          <w:sz w:val="22"/>
          <w:szCs w:val="22"/>
        </w:rPr>
      </w:pPr>
      <w:r w:rsidRPr="00B1242E">
        <w:rPr>
          <w:b/>
          <w:bCs/>
          <w:sz w:val="22"/>
          <w:szCs w:val="22"/>
        </w:rPr>
        <w:t>Submission Limits</w:t>
      </w:r>
      <w:r w:rsidRPr="00B1242E">
        <w:rPr>
          <w:sz w:val="22"/>
          <w:szCs w:val="22"/>
        </w:rPr>
        <w:t>:</w:t>
      </w:r>
    </w:p>
    <w:p w14:paraId="6A4FDD3D" w14:textId="6CACC7DE" w:rsidR="004F0187" w:rsidRPr="00B1242E" w:rsidRDefault="004F0187" w:rsidP="004F0187">
      <w:pPr>
        <w:numPr>
          <w:ilvl w:val="0"/>
          <w:numId w:val="54"/>
        </w:numPr>
        <w:spacing w:after="120"/>
        <w:rPr>
          <w:sz w:val="22"/>
          <w:szCs w:val="22"/>
        </w:rPr>
      </w:pPr>
      <w:r w:rsidRPr="00B1242E">
        <w:rPr>
          <w:sz w:val="22"/>
          <w:szCs w:val="22"/>
        </w:rPr>
        <w:t xml:space="preserve">You can </w:t>
      </w:r>
      <w:r w:rsidRPr="008A665D">
        <w:rPr>
          <w:rFonts w:cs="Arial"/>
          <w:sz w:val="22"/>
          <w:szCs w:val="22"/>
        </w:rPr>
        <w:t>upload</w:t>
      </w:r>
      <w:r w:rsidRPr="00B1242E">
        <w:rPr>
          <w:sz w:val="22"/>
          <w:szCs w:val="22"/>
        </w:rPr>
        <w:t xml:space="preserve"> up to 10 files </w:t>
      </w:r>
      <w:r w:rsidR="00390B09">
        <w:rPr>
          <w:sz w:val="22"/>
          <w:szCs w:val="22"/>
        </w:rPr>
        <w:t xml:space="preserve">in </w:t>
      </w:r>
      <w:r w:rsidRPr="00B1242E">
        <w:rPr>
          <w:sz w:val="22"/>
          <w:szCs w:val="22"/>
        </w:rPr>
        <w:t>total</w:t>
      </w:r>
      <w:r w:rsidR="00AA05B2">
        <w:rPr>
          <w:sz w:val="22"/>
          <w:szCs w:val="22"/>
        </w:rPr>
        <w:t>.</w:t>
      </w:r>
    </w:p>
    <w:p w14:paraId="14E76739" w14:textId="05633665" w:rsidR="004F0187" w:rsidRPr="008A665D" w:rsidRDefault="004F0187" w:rsidP="004F0187">
      <w:pPr>
        <w:numPr>
          <w:ilvl w:val="0"/>
          <w:numId w:val="54"/>
        </w:numPr>
        <w:spacing w:after="120"/>
        <w:rPr>
          <w:rFonts w:cs="Arial"/>
          <w:sz w:val="22"/>
          <w:szCs w:val="22"/>
        </w:rPr>
      </w:pPr>
      <w:r w:rsidRPr="008A665D">
        <w:rPr>
          <w:rFonts w:cs="Arial"/>
          <w:sz w:val="22"/>
          <w:szCs w:val="22"/>
        </w:rPr>
        <w:t>Each file must be under 5MB. Combine multiple images or letters into a single PDF or PowerPoint if necessary</w:t>
      </w:r>
      <w:r w:rsidR="00AA05B2">
        <w:rPr>
          <w:rFonts w:cs="Arial"/>
          <w:sz w:val="22"/>
          <w:szCs w:val="22"/>
        </w:rPr>
        <w:t>.</w:t>
      </w:r>
    </w:p>
    <w:p w14:paraId="0C6FA511" w14:textId="7856192B" w:rsidR="004F0187" w:rsidRPr="008A665D" w:rsidRDefault="004F0187" w:rsidP="004F0187">
      <w:pPr>
        <w:numPr>
          <w:ilvl w:val="0"/>
          <w:numId w:val="54"/>
        </w:numPr>
        <w:spacing w:after="120"/>
        <w:rPr>
          <w:rFonts w:cs="Arial"/>
          <w:sz w:val="22"/>
          <w:szCs w:val="22"/>
        </w:rPr>
      </w:pPr>
      <w:r w:rsidRPr="008A665D">
        <w:rPr>
          <w:rFonts w:cs="Arial"/>
          <w:sz w:val="22"/>
          <w:szCs w:val="22"/>
        </w:rPr>
        <w:t>For audio, use links such as Soundcloud</w:t>
      </w:r>
      <w:r>
        <w:rPr>
          <w:rFonts w:cs="Arial"/>
          <w:sz w:val="22"/>
          <w:szCs w:val="22"/>
        </w:rPr>
        <w:t xml:space="preserve"> (not Spotify)</w:t>
      </w:r>
      <w:r w:rsidR="00CB4C30">
        <w:rPr>
          <w:rFonts w:cs="Arial"/>
          <w:sz w:val="22"/>
          <w:szCs w:val="22"/>
        </w:rPr>
        <w:t>.</w:t>
      </w:r>
    </w:p>
    <w:p w14:paraId="321C28DC" w14:textId="77777777" w:rsidR="004F0187" w:rsidRPr="00B1242E" w:rsidRDefault="004F0187" w:rsidP="004F0187">
      <w:pPr>
        <w:rPr>
          <w:sz w:val="22"/>
          <w:szCs w:val="22"/>
        </w:rPr>
      </w:pPr>
      <w:r w:rsidRPr="00B1242E">
        <w:rPr>
          <w:b/>
          <w:bCs/>
          <w:sz w:val="22"/>
          <w:szCs w:val="22"/>
        </w:rPr>
        <w:t>File Naming and Uploading:</w:t>
      </w:r>
    </w:p>
    <w:p w14:paraId="7D5855C9" w14:textId="27789540" w:rsidR="004F0187" w:rsidRPr="00B1242E" w:rsidRDefault="004F0187" w:rsidP="00E019C3">
      <w:pPr>
        <w:pStyle w:val="Bullet1"/>
        <w:numPr>
          <w:ilvl w:val="0"/>
          <w:numId w:val="1"/>
        </w:numPr>
        <w:spacing w:before="120"/>
        <w:ind w:left="340"/>
        <w:rPr>
          <w:sz w:val="22"/>
          <w:szCs w:val="22"/>
        </w:rPr>
      </w:pPr>
      <w:r w:rsidRPr="00B1242E">
        <w:rPr>
          <w:sz w:val="22"/>
          <w:szCs w:val="22"/>
        </w:rPr>
        <w:t xml:space="preserve">Avoid special characters (%&amp;*?/\ &lt; &gt;) in file names as they can corrupt </w:t>
      </w:r>
      <w:r w:rsidRPr="008A665D">
        <w:rPr>
          <w:sz w:val="22"/>
          <w:szCs w:val="22"/>
        </w:rPr>
        <w:t>documents</w:t>
      </w:r>
      <w:r w:rsidR="00E27BDD">
        <w:rPr>
          <w:sz w:val="22"/>
          <w:szCs w:val="22"/>
        </w:rPr>
        <w:t>.</w:t>
      </w:r>
    </w:p>
    <w:p w14:paraId="40E0065E" w14:textId="1A39CD95" w:rsidR="004F0187" w:rsidRPr="00B1242E" w:rsidRDefault="004F0187" w:rsidP="00E019C3">
      <w:pPr>
        <w:pStyle w:val="Bullet1"/>
        <w:numPr>
          <w:ilvl w:val="0"/>
          <w:numId w:val="1"/>
        </w:numPr>
        <w:spacing w:before="120"/>
        <w:ind w:left="340"/>
        <w:rPr>
          <w:sz w:val="22"/>
          <w:szCs w:val="22"/>
        </w:rPr>
      </w:pPr>
      <w:r w:rsidRPr="00B1242E">
        <w:rPr>
          <w:sz w:val="22"/>
          <w:szCs w:val="22"/>
        </w:rPr>
        <w:t>Upload documents directly into the application form</w:t>
      </w:r>
      <w:r w:rsidR="00E27BDD">
        <w:rPr>
          <w:sz w:val="22"/>
          <w:szCs w:val="22"/>
        </w:rPr>
        <w:t>.</w:t>
      </w:r>
    </w:p>
    <w:p w14:paraId="6D6111D9" w14:textId="2E030E44" w:rsidR="004F0187" w:rsidRPr="00B1242E" w:rsidRDefault="004F0187" w:rsidP="00E019C3">
      <w:pPr>
        <w:pStyle w:val="Bullet1"/>
        <w:numPr>
          <w:ilvl w:val="0"/>
          <w:numId w:val="1"/>
        </w:numPr>
        <w:spacing w:before="120"/>
        <w:ind w:left="340"/>
        <w:rPr>
          <w:sz w:val="22"/>
          <w:szCs w:val="22"/>
        </w:rPr>
      </w:pPr>
      <w:r w:rsidRPr="00B1242E">
        <w:rPr>
          <w:sz w:val="22"/>
          <w:szCs w:val="22"/>
        </w:rPr>
        <w:t>Do not use URLs linking to Google Drive, Dropbox, or other websites where files can be edited after submission</w:t>
      </w:r>
      <w:r w:rsidR="00E27BDD">
        <w:rPr>
          <w:sz w:val="22"/>
          <w:szCs w:val="22"/>
        </w:rPr>
        <w:t>.</w:t>
      </w:r>
    </w:p>
    <w:p w14:paraId="3FF69988" w14:textId="72EA1BE5" w:rsidR="004F0187" w:rsidRPr="00B1242E" w:rsidRDefault="004F0187" w:rsidP="00E019C3">
      <w:pPr>
        <w:pStyle w:val="Bullet1"/>
        <w:numPr>
          <w:ilvl w:val="0"/>
          <w:numId w:val="1"/>
        </w:numPr>
        <w:spacing w:before="120"/>
        <w:ind w:left="340"/>
        <w:rPr>
          <w:sz w:val="22"/>
          <w:szCs w:val="22"/>
        </w:rPr>
      </w:pPr>
      <w:r w:rsidRPr="00B1242E">
        <w:rPr>
          <w:sz w:val="22"/>
          <w:szCs w:val="22"/>
        </w:rPr>
        <w:t>Provide links only to publicly available sites</w:t>
      </w:r>
      <w:r>
        <w:rPr>
          <w:sz w:val="22"/>
          <w:szCs w:val="22"/>
        </w:rPr>
        <w:t xml:space="preserve"> (not membership based)</w:t>
      </w:r>
      <w:r w:rsidRPr="00B1242E">
        <w:rPr>
          <w:sz w:val="22"/>
          <w:szCs w:val="22"/>
        </w:rPr>
        <w:t>; ensure they directly open the material. If using private videos (e.g., Vimeo), include password details</w:t>
      </w:r>
      <w:r w:rsidR="00E27BDD">
        <w:rPr>
          <w:sz w:val="22"/>
          <w:szCs w:val="22"/>
        </w:rPr>
        <w:t>.</w:t>
      </w:r>
    </w:p>
    <w:p w14:paraId="726CDF3A" w14:textId="77777777" w:rsidR="004F0187" w:rsidRPr="00B1242E" w:rsidRDefault="004F0187" w:rsidP="004F0187">
      <w:pPr>
        <w:rPr>
          <w:sz w:val="22"/>
          <w:szCs w:val="22"/>
        </w:rPr>
      </w:pPr>
      <w:r w:rsidRPr="00B1242E">
        <w:rPr>
          <w:b/>
          <w:bCs/>
          <w:sz w:val="22"/>
          <w:szCs w:val="22"/>
        </w:rPr>
        <w:t>Accepted File Types:</w:t>
      </w:r>
    </w:p>
    <w:p w14:paraId="55BCB8B1" w14:textId="77777777" w:rsidR="004F0187" w:rsidRPr="00B1242E" w:rsidRDefault="004F0187" w:rsidP="00E019C3">
      <w:pPr>
        <w:pStyle w:val="Bullet1"/>
        <w:numPr>
          <w:ilvl w:val="0"/>
          <w:numId w:val="1"/>
        </w:numPr>
        <w:spacing w:before="120"/>
        <w:ind w:left="340"/>
        <w:rPr>
          <w:sz w:val="22"/>
          <w:szCs w:val="22"/>
        </w:rPr>
      </w:pPr>
      <w:r w:rsidRPr="00B1242E">
        <w:rPr>
          <w:b/>
          <w:bCs/>
          <w:sz w:val="22"/>
          <w:szCs w:val="22"/>
        </w:rPr>
        <w:lastRenderedPageBreak/>
        <w:t>Documents</w:t>
      </w:r>
      <w:r w:rsidRPr="00B1242E">
        <w:rPr>
          <w:sz w:val="22"/>
          <w:szCs w:val="22"/>
        </w:rPr>
        <w:t>: Word (.doc, .docx), Excel (.xls, .xlsx), PowerPoint (.ppt, .pptx), Acrobat (.pdf)</w:t>
      </w:r>
    </w:p>
    <w:p w14:paraId="44064B9F" w14:textId="77777777" w:rsidR="004F0187" w:rsidRPr="00B1242E" w:rsidRDefault="004F0187" w:rsidP="00E019C3">
      <w:pPr>
        <w:pStyle w:val="Bullet1"/>
        <w:numPr>
          <w:ilvl w:val="0"/>
          <w:numId w:val="1"/>
        </w:numPr>
        <w:spacing w:before="120"/>
        <w:ind w:left="340"/>
        <w:rPr>
          <w:sz w:val="22"/>
          <w:szCs w:val="22"/>
        </w:rPr>
      </w:pPr>
      <w:r w:rsidRPr="00B1242E">
        <w:rPr>
          <w:b/>
          <w:bCs/>
          <w:sz w:val="22"/>
          <w:szCs w:val="22"/>
        </w:rPr>
        <w:t>Images</w:t>
      </w:r>
      <w:r w:rsidRPr="00B1242E">
        <w:rPr>
          <w:sz w:val="22"/>
          <w:szCs w:val="22"/>
        </w:rPr>
        <w:t>: .jpg, .png, .tiff</w:t>
      </w:r>
    </w:p>
    <w:p w14:paraId="408FED20" w14:textId="77777777" w:rsidR="004F0187" w:rsidRPr="00B1242E" w:rsidRDefault="004F0187" w:rsidP="00E019C3">
      <w:pPr>
        <w:pStyle w:val="Bullet1"/>
        <w:numPr>
          <w:ilvl w:val="0"/>
          <w:numId w:val="1"/>
        </w:numPr>
        <w:spacing w:before="120"/>
        <w:ind w:left="340"/>
        <w:rPr>
          <w:sz w:val="22"/>
          <w:szCs w:val="22"/>
        </w:rPr>
      </w:pPr>
      <w:r w:rsidRPr="00B1242E">
        <w:rPr>
          <w:b/>
          <w:bCs/>
          <w:sz w:val="22"/>
          <w:szCs w:val="22"/>
        </w:rPr>
        <w:t>Audio</w:t>
      </w:r>
      <w:r w:rsidRPr="00B1242E">
        <w:rPr>
          <w:sz w:val="22"/>
          <w:szCs w:val="22"/>
        </w:rPr>
        <w:t>: .mp3, .wma</w:t>
      </w:r>
    </w:p>
    <w:p w14:paraId="6C88C0B6" w14:textId="77777777" w:rsidR="004F0187" w:rsidRPr="008A665D" w:rsidRDefault="004F0187" w:rsidP="00E019C3">
      <w:pPr>
        <w:pStyle w:val="Bullet1"/>
        <w:numPr>
          <w:ilvl w:val="0"/>
          <w:numId w:val="1"/>
        </w:numPr>
        <w:spacing w:before="120"/>
        <w:ind w:left="340"/>
        <w:rPr>
          <w:sz w:val="22"/>
          <w:szCs w:val="22"/>
        </w:rPr>
      </w:pPr>
      <w:r w:rsidRPr="00B1242E">
        <w:rPr>
          <w:b/>
          <w:bCs/>
          <w:sz w:val="22"/>
          <w:szCs w:val="22"/>
        </w:rPr>
        <w:t>Video</w:t>
      </w:r>
      <w:r w:rsidRPr="00B1242E">
        <w:rPr>
          <w:sz w:val="22"/>
          <w:szCs w:val="22"/>
        </w:rPr>
        <w:t>: .mp4, .wma, .avi, .mov</w:t>
      </w:r>
    </w:p>
    <w:p w14:paraId="0E62770A" w14:textId="6BA063A4" w:rsidR="00BE0AE1" w:rsidRDefault="00AF655D" w:rsidP="00243180">
      <w:pPr>
        <w:pStyle w:val="Heading1"/>
      </w:pPr>
      <w:bookmarkStart w:id="65" w:name="_Toc183515129"/>
      <w:r>
        <w:t>7.</w:t>
      </w:r>
      <w:bookmarkStart w:id="66" w:name="_Application_sory_Support"/>
      <w:bookmarkEnd w:id="61"/>
      <w:bookmarkEnd w:id="66"/>
      <w:r w:rsidR="00E4601B">
        <w:t xml:space="preserve"> </w:t>
      </w:r>
      <w:r w:rsidR="00BE0AE1">
        <w:t>How to apply</w:t>
      </w:r>
      <w:bookmarkEnd w:id="65"/>
    </w:p>
    <w:p w14:paraId="727D6650" w14:textId="16C786FD" w:rsidR="009B3A6B" w:rsidRPr="0054139C" w:rsidRDefault="009B3A6B" w:rsidP="009B3A6B">
      <w:pPr>
        <w:rPr>
          <w:sz w:val="22"/>
          <w:szCs w:val="28"/>
        </w:rPr>
      </w:pPr>
      <w:r w:rsidRPr="0054139C">
        <w:rPr>
          <w:sz w:val="22"/>
          <w:szCs w:val="28"/>
        </w:rPr>
        <w:t xml:space="preserve">You must submit your application online using the </w:t>
      </w:r>
      <w:r w:rsidR="00705FF2" w:rsidRPr="0054139C">
        <w:rPr>
          <w:sz w:val="22"/>
          <w:szCs w:val="28"/>
        </w:rPr>
        <w:t>Department o</w:t>
      </w:r>
      <w:r w:rsidRPr="0054139C">
        <w:rPr>
          <w:sz w:val="22"/>
          <w:szCs w:val="28"/>
        </w:rPr>
        <w:t>nline Grants Portal before the program closing date. To prepare your application you should:</w:t>
      </w:r>
    </w:p>
    <w:p w14:paraId="4FCB074B" w14:textId="1B424591" w:rsidR="009B3A6B" w:rsidRPr="0054139C" w:rsidRDefault="00B70A2E" w:rsidP="00A107FF">
      <w:pPr>
        <w:pStyle w:val="Numbered"/>
        <w:numPr>
          <w:ilvl w:val="0"/>
          <w:numId w:val="24"/>
        </w:numPr>
        <w:rPr>
          <w:sz w:val="22"/>
          <w:szCs w:val="26"/>
        </w:rPr>
      </w:pPr>
      <w:r>
        <w:rPr>
          <w:sz w:val="22"/>
          <w:szCs w:val="26"/>
        </w:rPr>
        <w:t>r</w:t>
      </w:r>
      <w:r w:rsidR="009B3A6B" w:rsidRPr="0054139C">
        <w:rPr>
          <w:sz w:val="22"/>
          <w:szCs w:val="26"/>
        </w:rPr>
        <w:t>ead program information and guidelines thoroughly</w:t>
      </w:r>
    </w:p>
    <w:p w14:paraId="3AE3A861" w14:textId="55DD3686" w:rsidR="009B3A6B" w:rsidRDefault="00B70A2E" w:rsidP="00A107FF">
      <w:pPr>
        <w:pStyle w:val="Numbered"/>
        <w:numPr>
          <w:ilvl w:val="0"/>
          <w:numId w:val="24"/>
        </w:numPr>
        <w:rPr>
          <w:sz w:val="22"/>
          <w:szCs w:val="26"/>
        </w:rPr>
      </w:pPr>
      <w:r>
        <w:rPr>
          <w:sz w:val="22"/>
          <w:szCs w:val="26"/>
        </w:rPr>
        <w:t>d</w:t>
      </w:r>
      <w:r w:rsidR="009B3A6B" w:rsidRPr="0054139C">
        <w:rPr>
          <w:sz w:val="22"/>
          <w:szCs w:val="26"/>
        </w:rPr>
        <w:t xml:space="preserve">raft your application using the </w:t>
      </w:r>
      <w:r w:rsidR="009B3A6B" w:rsidRPr="00CA4D7C">
        <w:rPr>
          <w:sz w:val="22"/>
          <w:szCs w:val="26"/>
        </w:rPr>
        <w:t>application drafting tool</w:t>
      </w:r>
      <w:r w:rsidR="004B3755">
        <w:rPr>
          <w:rStyle w:val="Hyperlink"/>
          <w:rFonts w:ascii="VIC" w:hAnsi="VIC"/>
          <w:color w:val="auto"/>
          <w:sz w:val="22"/>
          <w:szCs w:val="26"/>
        </w:rPr>
        <w:t xml:space="preserve"> </w:t>
      </w:r>
      <w:r w:rsidR="00BB2825" w:rsidRPr="00027C44">
        <w:rPr>
          <w:rFonts w:cs="Arial"/>
          <w:sz w:val="22"/>
          <w:szCs w:val="22"/>
          <w:lang w:eastAsia="en-AU"/>
        </w:rPr>
        <w:t xml:space="preserve">which </w:t>
      </w:r>
      <w:r w:rsidR="00C11059">
        <w:rPr>
          <w:rFonts w:cs="Arial"/>
          <w:sz w:val="22"/>
          <w:szCs w:val="22"/>
          <w:lang w:eastAsia="en-AU"/>
        </w:rPr>
        <w:t>is</w:t>
      </w:r>
      <w:r w:rsidR="00BB2825" w:rsidRPr="00027C44">
        <w:rPr>
          <w:rFonts w:cs="Arial"/>
          <w:sz w:val="22"/>
          <w:szCs w:val="22"/>
          <w:lang w:eastAsia="en-AU"/>
        </w:rPr>
        <w:t xml:space="preserve"> </w:t>
      </w:r>
      <w:r w:rsidR="00BB2825" w:rsidRPr="00027C44">
        <w:rPr>
          <w:rStyle w:val="Hyperlink"/>
          <w:rFonts w:ascii="VIC" w:hAnsi="VIC"/>
          <w:sz w:val="22"/>
          <w:szCs w:val="22"/>
          <w:u w:val="none"/>
        </w:rPr>
        <w:t xml:space="preserve">available to download on the </w:t>
      </w:r>
      <w:hyperlink r:id="rId26" w:history="1">
        <w:r w:rsidR="00CA4D7C" w:rsidRPr="00391CFC">
          <w:rPr>
            <w:rStyle w:val="Hyperlink"/>
            <w:rFonts w:ascii="VIC" w:hAnsi="VIC"/>
            <w:sz w:val="22"/>
            <w:szCs w:val="26"/>
          </w:rPr>
          <w:t>Music Works webpage</w:t>
        </w:r>
      </w:hyperlink>
      <w:r w:rsidR="00BB2825" w:rsidRPr="00027C44">
        <w:rPr>
          <w:rStyle w:val="Hyperlink"/>
          <w:rFonts w:ascii="VIC" w:hAnsi="VIC"/>
          <w:sz w:val="22"/>
          <w:szCs w:val="22"/>
          <w:u w:val="none"/>
        </w:rPr>
        <w:t xml:space="preserve"> under ‘Guidelines and Tools’</w:t>
      </w:r>
    </w:p>
    <w:p w14:paraId="3DA8FE7F" w14:textId="3535CC73" w:rsidR="00B972B1" w:rsidRPr="0054139C" w:rsidRDefault="00600EB5" w:rsidP="00A107FF">
      <w:pPr>
        <w:pStyle w:val="Numbered"/>
        <w:numPr>
          <w:ilvl w:val="0"/>
          <w:numId w:val="24"/>
        </w:numPr>
        <w:rPr>
          <w:sz w:val="22"/>
          <w:szCs w:val="26"/>
        </w:rPr>
      </w:pPr>
      <w:r>
        <w:rPr>
          <w:sz w:val="22"/>
          <w:szCs w:val="26"/>
        </w:rPr>
        <w:t>r</w:t>
      </w:r>
      <w:r w:rsidR="00B972B1">
        <w:rPr>
          <w:sz w:val="22"/>
          <w:szCs w:val="26"/>
        </w:rPr>
        <w:t xml:space="preserve">efer to our support material notes above and ensure you prepare </w:t>
      </w:r>
      <w:r w:rsidR="002D6476" w:rsidRPr="00E019C3">
        <w:rPr>
          <w:b/>
          <w:sz w:val="22"/>
          <w:szCs w:val="26"/>
        </w:rPr>
        <w:t>required</w:t>
      </w:r>
      <w:r w:rsidR="00341EBB">
        <w:rPr>
          <w:sz w:val="22"/>
          <w:szCs w:val="26"/>
        </w:rPr>
        <w:t xml:space="preserve"> </w:t>
      </w:r>
      <w:r w:rsidR="00B972B1">
        <w:rPr>
          <w:sz w:val="22"/>
          <w:szCs w:val="26"/>
        </w:rPr>
        <w:t>support material</w:t>
      </w:r>
      <w:r w:rsidR="00BB2825">
        <w:rPr>
          <w:sz w:val="22"/>
          <w:szCs w:val="26"/>
        </w:rPr>
        <w:t xml:space="preserve"> ahead of time</w:t>
      </w:r>
    </w:p>
    <w:p w14:paraId="4ABF6CCD" w14:textId="6C065E2E" w:rsidR="00BE0AE1" w:rsidRPr="0054139C" w:rsidRDefault="00600EB5" w:rsidP="00A107FF">
      <w:pPr>
        <w:pStyle w:val="Numbered"/>
        <w:numPr>
          <w:ilvl w:val="0"/>
          <w:numId w:val="24"/>
        </w:numPr>
        <w:rPr>
          <w:sz w:val="22"/>
          <w:szCs w:val="26"/>
        </w:rPr>
      </w:pPr>
      <w:r>
        <w:rPr>
          <w:sz w:val="22"/>
          <w:szCs w:val="26"/>
        </w:rPr>
        <w:t>c</w:t>
      </w:r>
      <w:r w:rsidR="00BE0AE1" w:rsidRPr="0054139C">
        <w:rPr>
          <w:sz w:val="22"/>
          <w:szCs w:val="26"/>
        </w:rPr>
        <w:t>ontact program staff with any questions</w:t>
      </w:r>
      <w:r w:rsidR="00714D15">
        <w:rPr>
          <w:sz w:val="22"/>
          <w:szCs w:val="26"/>
        </w:rPr>
        <w:t xml:space="preserve"> </w:t>
      </w:r>
      <w:r w:rsidR="00296704">
        <w:rPr>
          <w:sz w:val="22"/>
          <w:szCs w:val="26"/>
        </w:rPr>
        <w:t>–</w:t>
      </w:r>
      <w:r w:rsidR="00E019C3">
        <w:rPr>
          <w:sz w:val="22"/>
          <w:szCs w:val="26"/>
        </w:rPr>
        <w:t xml:space="preserve"> </w:t>
      </w:r>
      <w:r w:rsidR="00296704">
        <w:rPr>
          <w:sz w:val="22"/>
          <w:szCs w:val="26"/>
        </w:rPr>
        <w:t xml:space="preserve">contact details are on the </w:t>
      </w:r>
      <w:hyperlink r:id="rId27" w:history="1">
        <w:r w:rsidR="00CA4D7C" w:rsidRPr="00391CFC">
          <w:rPr>
            <w:rStyle w:val="Hyperlink"/>
            <w:rFonts w:ascii="VIC" w:hAnsi="VIC"/>
            <w:sz w:val="22"/>
            <w:szCs w:val="26"/>
          </w:rPr>
          <w:t>Music Works webpage</w:t>
        </w:r>
      </w:hyperlink>
    </w:p>
    <w:p w14:paraId="2CBDCCF7" w14:textId="56440FFD" w:rsidR="00BE0AE1" w:rsidRPr="0054139C" w:rsidRDefault="007758E3" w:rsidP="00BE0AE1">
      <w:pPr>
        <w:pStyle w:val="Bullet2"/>
        <w:rPr>
          <w:sz w:val="22"/>
          <w:szCs w:val="28"/>
        </w:rPr>
      </w:pPr>
      <w:r>
        <w:rPr>
          <w:sz w:val="22"/>
          <w:szCs w:val="22"/>
        </w:rPr>
        <w:t>p</w:t>
      </w:r>
      <w:r w:rsidR="00BE0AE1" w:rsidRPr="5E7E6101">
        <w:rPr>
          <w:sz w:val="22"/>
          <w:szCs w:val="22"/>
        </w:rPr>
        <w:t>rogram staff are unable to read or review any draft applications or support documents</w:t>
      </w:r>
    </w:p>
    <w:p w14:paraId="086CE711" w14:textId="396682C7" w:rsidR="00BE0AE1" w:rsidRPr="0054139C" w:rsidRDefault="00600EB5" w:rsidP="00A107FF">
      <w:pPr>
        <w:pStyle w:val="Numbered"/>
        <w:numPr>
          <w:ilvl w:val="0"/>
          <w:numId w:val="24"/>
        </w:numPr>
        <w:rPr>
          <w:sz w:val="22"/>
          <w:szCs w:val="26"/>
        </w:rPr>
      </w:pPr>
      <w:r>
        <w:rPr>
          <w:sz w:val="22"/>
          <w:szCs w:val="26"/>
        </w:rPr>
        <w:t>log in or r</w:t>
      </w:r>
      <w:r w:rsidR="00BE0AE1" w:rsidRPr="0054139C">
        <w:rPr>
          <w:sz w:val="22"/>
          <w:szCs w:val="26"/>
        </w:rPr>
        <w:t xml:space="preserve">egister </w:t>
      </w:r>
      <w:r w:rsidR="00715101">
        <w:rPr>
          <w:sz w:val="22"/>
          <w:szCs w:val="26"/>
        </w:rPr>
        <w:t>to the online grants portal (</w:t>
      </w:r>
      <w:r w:rsidR="0034147A">
        <w:rPr>
          <w:sz w:val="22"/>
          <w:szCs w:val="26"/>
        </w:rPr>
        <w:t>o</w:t>
      </w:r>
      <w:r w:rsidR="00BE0AE1" w:rsidRPr="0054139C">
        <w:rPr>
          <w:sz w:val="22"/>
          <w:szCs w:val="26"/>
        </w:rPr>
        <w:t>nce the funding round opens</w:t>
      </w:r>
      <w:r w:rsidR="00715101">
        <w:rPr>
          <w:sz w:val="22"/>
          <w:szCs w:val="26"/>
        </w:rPr>
        <w:t>)</w:t>
      </w:r>
      <w:r w:rsidR="00715101" w:rsidRPr="0054139C">
        <w:rPr>
          <w:sz w:val="22"/>
          <w:szCs w:val="26"/>
        </w:rPr>
        <w:t xml:space="preserve"> </w:t>
      </w:r>
      <w:r w:rsidR="0034147A">
        <w:rPr>
          <w:sz w:val="22"/>
          <w:szCs w:val="26"/>
        </w:rPr>
        <w:t>using</w:t>
      </w:r>
      <w:r w:rsidR="0034147A" w:rsidRPr="0054139C">
        <w:rPr>
          <w:sz w:val="22"/>
          <w:szCs w:val="26"/>
        </w:rPr>
        <w:t xml:space="preserve"> </w:t>
      </w:r>
      <w:r w:rsidR="00BE0AE1" w:rsidRPr="0054139C">
        <w:rPr>
          <w:sz w:val="22"/>
          <w:szCs w:val="26"/>
        </w:rPr>
        <w:t>the unique link on the</w:t>
      </w:r>
      <w:r w:rsidR="0034147A">
        <w:rPr>
          <w:sz w:val="22"/>
          <w:szCs w:val="26"/>
        </w:rPr>
        <w:t xml:space="preserve"> </w:t>
      </w:r>
      <w:hyperlink r:id="rId28" w:history="1">
        <w:r w:rsidR="00CA4D7C" w:rsidRPr="00391CFC">
          <w:rPr>
            <w:rStyle w:val="Hyperlink"/>
            <w:rFonts w:ascii="VIC" w:hAnsi="VIC"/>
            <w:sz w:val="22"/>
            <w:szCs w:val="26"/>
          </w:rPr>
          <w:t>Music Works webpage</w:t>
        </w:r>
      </w:hyperlink>
    </w:p>
    <w:p w14:paraId="402100C3" w14:textId="3675E8BD" w:rsidR="00BB2825" w:rsidRPr="0054139C" w:rsidRDefault="00715101" w:rsidP="00A107FF">
      <w:pPr>
        <w:pStyle w:val="Numbered"/>
        <w:numPr>
          <w:ilvl w:val="0"/>
          <w:numId w:val="24"/>
        </w:numPr>
        <w:rPr>
          <w:sz w:val="22"/>
          <w:szCs w:val="26"/>
        </w:rPr>
      </w:pPr>
      <w:r>
        <w:rPr>
          <w:sz w:val="22"/>
          <w:szCs w:val="26"/>
        </w:rPr>
        <w:t>b</w:t>
      </w:r>
      <w:r w:rsidR="00BB2825">
        <w:rPr>
          <w:sz w:val="22"/>
          <w:szCs w:val="26"/>
        </w:rPr>
        <w:t>egin your application in the online grants portal</w:t>
      </w:r>
    </w:p>
    <w:p w14:paraId="54E927A7" w14:textId="7D77E5D0" w:rsidR="00BE0AE1" w:rsidRPr="0054139C" w:rsidRDefault="006B2351" w:rsidP="00A107FF">
      <w:pPr>
        <w:pStyle w:val="Numbered"/>
        <w:numPr>
          <w:ilvl w:val="0"/>
          <w:numId w:val="24"/>
        </w:numPr>
        <w:rPr>
          <w:sz w:val="22"/>
          <w:szCs w:val="26"/>
        </w:rPr>
      </w:pPr>
      <w:r>
        <w:rPr>
          <w:sz w:val="22"/>
          <w:szCs w:val="26"/>
        </w:rPr>
        <w:t>c</w:t>
      </w:r>
      <w:r w:rsidR="00BE0AE1" w:rsidRPr="0054139C">
        <w:rPr>
          <w:sz w:val="22"/>
          <w:szCs w:val="26"/>
        </w:rPr>
        <w:t>opy and paste the content of your application from your drafting tools, into the online grant</w:t>
      </w:r>
      <w:r w:rsidR="00DF3A88">
        <w:rPr>
          <w:sz w:val="22"/>
          <w:szCs w:val="26"/>
        </w:rPr>
        <w:t>s</w:t>
      </w:r>
      <w:r w:rsidR="00BE0AE1" w:rsidRPr="0054139C">
        <w:rPr>
          <w:sz w:val="22"/>
          <w:szCs w:val="26"/>
        </w:rPr>
        <w:t xml:space="preserve"> portal</w:t>
      </w:r>
    </w:p>
    <w:p w14:paraId="0FA31F84" w14:textId="35486911" w:rsidR="00BE0AE1" w:rsidRPr="0054139C" w:rsidRDefault="00854323" w:rsidP="00BE0AE1">
      <w:pPr>
        <w:pStyle w:val="Bullet2"/>
        <w:rPr>
          <w:sz w:val="22"/>
          <w:szCs w:val="28"/>
        </w:rPr>
      </w:pPr>
      <w:r>
        <w:rPr>
          <w:sz w:val="22"/>
          <w:szCs w:val="22"/>
        </w:rPr>
        <w:t>T</w:t>
      </w:r>
      <w:r w:rsidR="00BE0AE1" w:rsidRPr="5E7E6101">
        <w:rPr>
          <w:sz w:val="22"/>
          <w:szCs w:val="22"/>
        </w:rPr>
        <w:t>ext will be cut off at the character limit, so always check your character count before pasting your information into the portal</w:t>
      </w:r>
      <w:r>
        <w:rPr>
          <w:sz w:val="22"/>
          <w:szCs w:val="22"/>
        </w:rPr>
        <w:t>.</w:t>
      </w:r>
    </w:p>
    <w:p w14:paraId="7FFCC95D" w14:textId="573AD763" w:rsidR="00BE0AE1" w:rsidRPr="0054139C" w:rsidRDefault="00854323" w:rsidP="00BE0AE1">
      <w:pPr>
        <w:pStyle w:val="Bullet2"/>
        <w:rPr>
          <w:sz w:val="22"/>
          <w:szCs w:val="28"/>
        </w:rPr>
      </w:pPr>
      <w:r>
        <w:rPr>
          <w:sz w:val="22"/>
          <w:szCs w:val="22"/>
        </w:rPr>
        <w:t>T</w:t>
      </w:r>
      <w:r w:rsidR="00BE0AE1" w:rsidRPr="5E7E6101">
        <w:rPr>
          <w:sz w:val="22"/>
          <w:szCs w:val="22"/>
        </w:rPr>
        <w:t>he option to submit responses to the application questions in video or audio format is available for those with access</w:t>
      </w:r>
      <w:r w:rsidR="00BC2FF6" w:rsidRPr="5E7E6101">
        <w:rPr>
          <w:sz w:val="22"/>
          <w:szCs w:val="22"/>
        </w:rPr>
        <w:t>ibility</w:t>
      </w:r>
      <w:r w:rsidR="00BE0AE1" w:rsidRPr="5E7E6101">
        <w:rPr>
          <w:sz w:val="22"/>
          <w:szCs w:val="22"/>
        </w:rPr>
        <w:t xml:space="preserve"> requirements. Please contact program staff before submitting via video/audio</w:t>
      </w:r>
      <w:r>
        <w:rPr>
          <w:sz w:val="22"/>
          <w:szCs w:val="22"/>
        </w:rPr>
        <w:t>.</w:t>
      </w:r>
    </w:p>
    <w:p w14:paraId="1FC600C1" w14:textId="04BAA7A5" w:rsidR="00BE0AE1" w:rsidRPr="0054139C" w:rsidRDefault="006B2351" w:rsidP="00A107FF">
      <w:pPr>
        <w:pStyle w:val="Numbered"/>
        <w:numPr>
          <w:ilvl w:val="0"/>
          <w:numId w:val="24"/>
        </w:numPr>
        <w:rPr>
          <w:sz w:val="22"/>
          <w:szCs w:val="26"/>
        </w:rPr>
      </w:pPr>
      <w:r>
        <w:rPr>
          <w:sz w:val="22"/>
          <w:szCs w:val="26"/>
        </w:rPr>
        <w:t>u</w:t>
      </w:r>
      <w:r w:rsidR="00BE0AE1" w:rsidRPr="0054139C">
        <w:rPr>
          <w:sz w:val="22"/>
          <w:szCs w:val="26"/>
        </w:rPr>
        <w:t>pload your application support documents</w:t>
      </w:r>
      <w:r w:rsidR="00F87669">
        <w:rPr>
          <w:sz w:val="22"/>
          <w:szCs w:val="26"/>
        </w:rPr>
        <w:t xml:space="preserve">, including the </w:t>
      </w:r>
      <w:r w:rsidR="002D6476">
        <w:rPr>
          <w:sz w:val="22"/>
          <w:szCs w:val="26"/>
        </w:rPr>
        <w:t>required</w:t>
      </w:r>
      <w:r w:rsidR="00F87669">
        <w:rPr>
          <w:sz w:val="22"/>
          <w:szCs w:val="26"/>
        </w:rPr>
        <w:t xml:space="preserve"> support documents</w:t>
      </w:r>
      <w:r w:rsidR="00A035B6">
        <w:rPr>
          <w:sz w:val="22"/>
          <w:szCs w:val="26"/>
        </w:rPr>
        <w:t xml:space="preserve"> </w:t>
      </w:r>
      <w:r w:rsidR="00BE0AE1" w:rsidRPr="0054139C">
        <w:rPr>
          <w:sz w:val="22"/>
          <w:szCs w:val="26"/>
        </w:rPr>
        <w:t xml:space="preserve">and creative support material – see </w:t>
      </w:r>
      <w:hyperlink w:anchor="_6._Support_material" w:history="1">
        <w:r w:rsidR="00BB2825" w:rsidRPr="00883C3D">
          <w:rPr>
            <w:rStyle w:val="Hyperlink"/>
            <w:rFonts w:ascii="VIC" w:hAnsi="VIC"/>
            <w:sz w:val="22"/>
            <w:szCs w:val="26"/>
          </w:rPr>
          <w:t>section 6</w:t>
        </w:r>
      </w:hyperlink>
      <w:r>
        <w:rPr>
          <w:sz w:val="22"/>
          <w:szCs w:val="26"/>
        </w:rPr>
        <w:t xml:space="preserve"> </w:t>
      </w:r>
      <w:r w:rsidR="00BE0AE1" w:rsidRPr="0054139C">
        <w:rPr>
          <w:sz w:val="22"/>
          <w:szCs w:val="26"/>
        </w:rPr>
        <w:t>for limits and file type</w:t>
      </w:r>
    </w:p>
    <w:p w14:paraId="0A17AB48" w14:textId="17CA90E8" w:rsidR="00BE0AE1" w:rsidRPr="0054139C" w:rsidRDefault="006B2351" w:rsidP="00A107FF">
      <w:pPr>
        <w:pStyle w:val="Numbered"/>
        <w:numPr>
          <w:ilvl w:val="0"/>
          <w:numId w:val="24"/>
        </w:numPr>
        <w:rPr>
          <w:sz w:val="22"/>
          <w:szCs w:val="26"/>
        </w:rPr>
      </w:pPr>
      <w:r>
        <w:rPr>
          <w:sz w:val="22"/>
          <w:szCs w:val="26"/>
        </w:rPr>
        <w:t>s</w:t>
      </w:r>
      <w:r w:rsidR="00BE0AE1" w:rsidRPr="0054139C">
        <w:rPr>
          <w:sz w:val="22"/>
          <w:szCs w:val="26"/>
        </w:rPr>
        <w:t xml:space="preserve">ubmit your completed application in the </w:t>
      </w:r>
      <w:r w:rsidR="00AE73B1" w:rsidRPr="0054139C">
        <w:rPr>
          <w:sz w:val="22"/>
          <w:szCs w:val="26"/>
        </w:rPr>
        <w:t>online grants</w:t>
      </w:r>
      <w:r w:rsidR="00BE0AE1" w:rsidRPr="0054139C">
        <w:rPr>
          <w:sz w:val="22"/>
          <w:szCs w:val="26"/>
        </w:rPr>
        <w:t xml:space="preserve"> portal by </w:t>
      </w:r>
      <w:r w:rsidR="00BE0AE1" w:rsidRPr="0054139C">
        <w:rPr>
          <w:b/>
          <w:bCs/>
          <w:sz w:val="22"/>
          <w:szCs w:val="26"/>
        </w:rPr>
        <w:t>3pm on the closing date</w:t>
      </w:r>
    </w:p>
    <w:p w14:paraId="4912A15A" w14:textId="4C3CA4A9" w:rsidR="00BE0AE1" w:rsidRPr="0054139C" w:rsidRDefault="006B2351" w:rsidP="00A107FF">
      <w:pPr>
        <w:pStyle w:val="Numbered"/>
        <w:numPr>
          <w:ilvl w:val="0"/>
          <w:numId w:val="24"/>
        </w:numPr>
        <w:rPr>
          <w:sz w:val="22"/>
          <w:szCs w:val="26"/>
        </w:rPr>
      </w:pPr>
      <w:r>
        <w:rPr>
          <w:sz w:val="22"/>
          <w:szCs w:val="26"/>
        </w:rPr>
        <w:lastRenderedPageBreak/>
        <w:t>y</w:t>
      </w:r>
      <w:r w:rsidR="00BE0AE1" w:rsidRPr="0054139C">
        <w:rPr>
          <w:sz w:val="22"/>
          <w:szCs w:val="26"/>
        </w:rPr>
        <w:t>ou will receive an email to confirm your application has been received</w:t>
      </w:r>
    </w:p>
    <w:p w14:paraId="6AC4DC60" w14:textId="4352B195" w:rsidR="00BE0AE1" w:rsidRPr="0054139C" w:rsidRDefault="006B2351" w:rsidP="00A107FF">
      <w:pPr>
        <w:pStyle w:val="Numbered"/>
        <w:numPr>
          <w:ilvl w:val="0"/>
          <w:numId w:val="24"/>
        </w:numPr>
        <w:rPr>
          <w:sz w:val="22"/>
          <w:szCs w:val="26"/>
        </w:rPr>
      </w:pPr>
      <w:r>
        <w:rPr>
          <w:sz w:val="22"/>
          <w:szCs w:val="26"/>
        </w:rPr>
        <w:t>o</w:t>
      </w:r>
      <w:r w:rsidR="00BE0AE1" w:rsidRPr="0054139C">
        <w:rPr>
          <w:sz w:val="22"/>
          <w:szCs w:val="26"/>
        </w:rPr>
        <w:t>nce submitted, your application cannot be changed</w:t>
      </w:r>
      <w:r w:rsidR="006419AD">
        <w:rPr>
          <w:sz w:val="22"/>
          <w:szCs w:val="26"/>
        </w:rPr>
        <w:t>.</w:t>
      </w:r>
    </w:p>
    <w:p w14:paraId="1D47312F" w14:textId="57D38773" w:rsidR="00BE0AE1" w:rsidRPr="0054139C" w:rsidRDefault="00BE0AE1" w:rsidP="00BE0AE1">
      <w:pPr>
        <w:pStyle w:val="Bullet2"/>
        <w:rPr>
          <w:sz w:val="22"/>
          <w:szCs w:val="28"/>
        </w:rPr>
      </w:pPr>
      <w:r w:rsidRPr="5E7E6101">
        <w:rPr>
          <w:sz w:val="22"/>
          <w:szCs w:val="22"/>
        </w:rPr>
        <w:t>If you receive any confirmations related to your submitted applications – including additional funding, partnerships etc. – you can notify program staff who will provide the new information to peer assessors at their discretion</w:t>
      </w:r>
      <w:r w:rsidR="006419AD">
        <w:rPr>
          <w:sz w:val="22"/>
          <w:szCs w:val="22"/>
        </w:rPr>
        <w:t>.</w:t>
      </w:r>
    </w:p>
    <w:p w14:paraId="4F36978A" w14:textId="18734BB2" w:rsidR="00BE0AE1" w:rsidRPr="0054139C" w:rsidRDefault="00BE0AE1" w:rsidP="00BE0AE1">
      <w:pPr>
        <w:pStyle w:val="Bullet2"/>
        <w:rPr>
          <w:sz w:val="22"/>
          <w:szCs w:val="28"/>
        </w:rPr>
      </w:pPr>
      <w:r w:rsidRPr="5E7E6101">
        <w:rPr>
          <w:sz w:val="22"/>
          <w:szCs w:val="22"/>
        </w:rPr>
        <w:t>To advise on confirmations received after submitting your application, please email program staff and include your application reference number</w:t>
      </w:r>
      <w:r w:rsidR="006419AD">
        <w:rPr>
          <w:sz w:val="22"/>
          <w:szCs w:val="22"/>
        </w:rPr>
        <w:t>.</w:t>
      </w:r>
    </w:p>
    <w:p w14:paraId="7C605D33" w14:textId="16B64C6A" w:rsidR="00BE0AE1" w:rsidRPr="00CC48D8" w:rsidRDefault="00DD3290" w:rsidP="00E019C3">
      <w:pPr>
        <w:pStyle w:val="Heading1"/>
      </w:pPr>
      <w:bookmarkStart w:id="67" w:name="_Toc143259215"/>
      <w:bookmarkStart w:id="68" w:name="_Toc183515130"/>
      <w:r>
        <w:t>8</w:t>
      </w:r>
      <w:r w:rsidR="006B2351">
        <w:t>.</w:t>
      </w:r>
      <w:r w:rsidR="00E4601B">
        <w:t xml:space="preserve"> </w:t>
      </w:r>
      <w:r w:rsidR="00BE0AE1" w:rsidRPr="00CC48D8">
        <w:t>Assessment process:</w:t>
      </w:r>
      <w:bookmarkEnd w:id="67"/>
      <w:bookmarkEnd w:id="68"/>
    </w:p>
    <w:p w14:paraId="17E46617" w14:textId="2CF25F87" w:rsidR="006C52A0" w:rsidRPr="00DE3631" w:rsidRDefault="009B3A6B" w:rsidP="00A107FF">
      <w:pPr>
        <w:pStyle w:val="Numbered"/>
        <w:numPr>
          <w:ilvl w:val="0"/>
          <w:numId w:val="25"/>
        </w:numPr>
        <w:rPr>
          <w:sz w:val="22"/>
          <w:szCs w:val="26"/>
        </w:rPr>
      </w:pPr>
      <w:r w:rsidRPr="00DE3631">
        <w:rPr>
          <w:sz w:val="22"/>
          <w:szCs w:val="26"/>
        </w:rPr>
        <w:t>Each application will undergo an eligibility chec</w:t>
      </w:r>
      <w:r w:rsidR="006C52A0" w:rsidRPr="00DE3631">
        <w:rPr>
          <w:sz w:val="22"/>
          <w:szCs w:val="26"/>
        </w:rPr>
        <w:t>k</w:t>
      </w:r>
      <w:r w:rsidR="006419AD">
        <w:rPr>
          <w:sz w:val="22"/>
          <w:szCs w:val="26"/>
        </w:rPr>
        <w:t>.</w:t>
      </w:r>
    </w:p>
    <w:p w14:paraId="3E0719B4" w14:textId="7C960105" w:rsidR="004420DB" w:rsidRPr="004420DB" w:rsidRDefault="004420DB" w:rsidP="00A107FF">
      <w:pPr>
        <w:pStyle w:val="Numbered"/>
        <w:numPr>
          <w:ilvl w:val="0"/>
          <w:numId w:val="25"/>
        </w:numPr>
        <w:rPr>
          <w:sz w:val="22"/>
          <w:szCs w:val="26"/>
        </w:rPr>
      </w:pPr>
      <w:r w:rsidRPr="004420DB">
        <w:rPr>
          <w:sz w:val="22"/>
          <w:szCs w:val="26"/>
        </w:rPr>
        <w:t>Eligible applications are then assessed against the program’s equally weighted assessment criteria, by the assessment panel the applicant has chosen</w:t>
      </w:r>
      <w:r w:rsidR="006419AD">
        <w:rPr>
          <w:sz w:val="22"/>
          <w:szCs w:val="26"/>
        </w:rPr>
        <w:t>.</w:t>
      </w:r>
    </w:p>
    <w:p w14:paraId="09FB73F9" w14:textId="0723A459" w:rsidR="00C55799" w:rsidRPr="00C55799" w:rsidRDefault="00C55799" w:rsidP="00C55799">
      <w:pPr>
        <w:pStyle w:val="Bullet2"/>
        <w:rPr>
          <w:sz w:val="22"/>
          <w:szCs w:val="22"/>
        </w:rPr>
      </w:pPr>
      <w:r w:rsidRPr="5E7E6101">
        <w:rPr>
          <w:sz w:val="22"/>
          <w:szCs w:val="22"/>
        </w:rPr>
        <w:t xml:space="preserve">All eligible applications from non-First Peoples </w:t>
      </w:r>
      <w:r w:rsidR="00EE24D0">
        <w:rPr>
          <w:sz w:val="22"/>
          <w:szCs w:val="22"/>
        </w:rPr>
        <w:t>applicants</w:t>
      </w:r>
      <w:r w:rsidRPr="5E7E6101">
        <w:rPr>
          <w:sz w:val="22"/>
          <w:szCs w:val="22"/>
        </w:rPr>
        <w:t xml:space="preserve"> that contain Indigenous Cultural Intellectual Property (ICIP) may also be reviewed by a First Peoples panel. Refer to </w:t>
      </w:r>
      <w:hyperlink w:anchor="_6._Support_material" w:history="1">
        <w:r w:rsidR="00D85F67" w:rsidRPr="00D85F67">
          <w:rPr>
            <w:rStyle w:val="Hyperlink"/>
            <w:rFonts w:ascii="VIC" w:hAnsi="VIC"/>
          </w:rPr>
          <w:t>section 6</w:t>
        </w:r>
      </w:hyperlink>
      <w:r w:rsidR="00D85F67">
        <w:t xml:space="preserve"> </w:t>
      </w:r>
      <w:r w:rsidR="000D7D49">
        <w:rPr>
          <w:sz w:val="22"/>
          <w:szCs w:val="22"/>
        </w:rPr>
        <w:t>a</w:t>
      </w:r>
      <w:r w:rsidRPr="5E7E6101">
        <w:rPr>
          <w:sz w:val="22"/>
          <w:szCs w:val="22"/>
        </w:rPr>
        <w:t>bove on what to provide to demonstrate you have the correct protocols in place when working with First Peoples’ artists, ICIP and/or communities. Activity that does not demonstrate correct protocols will not be supported</w:t>
      </w:r>
      <w:r w:rsidR="007758E3">
        <w:rPr>
          <w:sz w:val="22"/>
          <w:szCs w:val="22"/>
        </w:rPr>
        <w:t>.</w:t>
      </w:r>
    </w:p>
    <w:p w14:paraId="6358641A" w14:textId="77777777" w:rsidR="00214F51" w:rsidRPr="00214F51" w:rsidRDefault="00214F51" w:rsidP="00214F51">
      <w:pPr>
        <w:pStyle w:val="Numbered"/>
        <w:rPr>
          <w:sz w:val="22"/>
          <w:szCs w:val="26"/>
        </w:rPr>
      </w:pPr>
      <w:r w:rsidRPr="00214F51">
        <w:rPr>
          <w:sz w:val="22"/>
          <w:szCs w:val="26"/>
        </w:rPr>
        <w:t>Once assessed by peers, recommended applications will also undergo a due diligence check and any adverse findings may be taken into consideration during the assessment process, such as:</w:t>
      </w:r>
    </w:p>
    <w:p w14:paraId="4704C018" w14:textId="77777777" w:rsidR="007F5CDC" w:rsidRPr="007F5CDC" w:rsidRDefault="007F5CDC" w:rsidP="007F5CDC">
      <w:pPr>
        <w:pStyle w:val="Bullet2"/>
        <w:rPr>
          <w:sz w:val="22"/>
          <w:szCs w:val="28"/>
        </w:rPr>
      </w:pPr>
      <w:r w:rsidRPr="5E7E6101">
        <w:rPr>
          <w:sz w:val="22"/>
          <w:szCs w:val="22"/>
        </w:rPr>
        <w:t>applicant has overdue grant acquittals; organisation/business is, or notice has been given to be, placed under external administration; a petition for bankruptcy has been presented or the winding up/deregistration of an organisation/business has been initiated</w:t>
      </w:r>
    </w:p>
    <w:p w14:paraId="1C4A23F3" w14:textId="5A156458" w:rsidR="007F5CDC" w:rsidRPr="007F5CDC" w:rsidRDefault="007F5CDC" w:rsidP="00E019C3">
      <w:pPr>
        <w:pStyle w:val="Bullet2"/>
        <w:numPr>
          <w:ilvl w:val="1"/>
          <w:numId w:val="15"/>
        </w:numPr>
        <w:rPr>
          <w:sz w:val="22"/>
          <w:szCs w:val="28"/>
        </w:rPr>
      </w:pPr>
      <w:r w:rsidRPr="5E7E6101">
        <w:rPr>
          <w:sz w:val="22"/>
          <w:szCs w:val="22"/>
        </w:rPr>
        <w:t>any information provided in the application may be shared and subject to verification with other government departments/agencies as required</w:t>
      </w:r>
    </w:p>
    <w:p w14:paraId="5CD08A7A" w14:textId="3B432DBD" w:rsidR="00F230AC" w:rsidRPr="005E6B78" w:rsidRDefault="005E6B78" w:rsidP="005E6B78">
      <w:pPr>
        <w:pStyle w:val="Numbered"/>
        <w:rPr>
          <w:sz w:val="22"/>
          <w:szCs w:val="26"/>
        </w:rPr>
      </w:pPr>
      <w:r>
        <w:rPr>
          <w:sz w:val="22"/>
          <w:szCs w:val="26"/>
        </w:rPr>
        <w:t>Fin</w:t>
      </w:r>
      <w:r w:rsidR="00F230AC" w:rsidRPr="005E6B78">
        <w:rPr>
          <w:sz w:val="22"/>
          <w:szCs w:val="26"/>
        </w:rPr>
        <w:t xml:space="preserve">dings and recommendations from steps 1, 2 and 3 </w:t>
      </w:r>
      <w:r w:rsidR="00FF46AD">
        <w:rPr>
          <w:sz w:val="22"/>
          <w:szCs w:val="26"/>
        </w:rPr>
        <w:t xml:space="preserve">will </w:t>
      </w:r>
      <w:r w:rsidR="00F230AC" w:rsidRPr="005E6B78">
        <w:rPr>
          <w:sz w:val="22"/>
          <w:szCs w:val="26"/>
        </w:rPr>
        <w:t xml:space="preserve">be moderated by Creative Victoria to develop a final list of recommendations that: </w:t>
      </w:r>
    </w:p>
    <w:p w14:paraId="3D2AFC17" w14:textId="673E2839" w:rsidR="008A6A29" w:rsidRPr="008A6A29" w:rsidRDefault="008A6A29" w:rsidP="008A6A29">
      <w:pPr>
        <w:pStyle w:val="Bullet2"/>
        <w:rPr>
          <w:sz w:val="22"/>
          <w:szCs w:val="22"/>
        </w:rPr>
      </w:pPr>
      <w:r w:rsidRPr="008A6A29">
        <w:rPr>
          <w:sz w:val="22"/>
          <w:szCs w:val="22"/>
        </w:rPr>
        <w:t>reflects the program</w:t>
      </w:r>
      <w:r w:rsidR="00202942">
        <w:rPr>
          <w:sz w:val="22"/>
          <w:szCs w:val="22"/>
        </w:rPr>
        <w:t>s</w:t>
      </w:r>
      <w:r w:rsidRPr="008A6A29">
        <w:rPr>
          <w:sz w:val="22"/>
          <w:szCs w:val="22"/>
        </w:rPr>
        <w:t xml:space="preserve"> outcomes and</w:t>
      </w:r>
      <w:r w:rsidR="00AB25DA">
        <w:rPr>
          <w:sz w:val="22"/>
          <w:szCs w:val="22"/>
        </w:rPr>
        <w:t xml:space="preserve"> objectives</w:t>
      </w:r>
      <w:r w:rsidRPr="008A6A29" w:rsidDel="00AB25DA">
        <w:rPr>
          <w:sz w:val="22"/>
          <w:szCs w:val="22"/>
        </w:rPr>
        <w:t xml:space="preserve"> </w:t>
      </w:r>
    </w:p>
    <w:p w14:paraId="23A355DD" w14:textId="5B021547" w:rsidR="008A6A29" w:rsidRPr="008A6A29" w:rsidRDefault="008A6A29" w:rsidP="008A6A29">
      <w:pPr>
        <w:pStyle w:val="Bullet2"/>
        <w:rPr>
          <w:sz w:val="22"/>
          <w:szCs w:val="22"/>
        </w:rPr>
      </w:pPr>
      <w:r w:rsidRPr="008A6A29">
        <w:rPr>
          <w:sz w:val="22"/>
          <w:szCs w:val="22"/>
        </w:rPr>
        <w:t xml:space="preserve">ensures a balance of creative disciplines, diversity of creatives and geographical location of </w:t>
      </w:r>
      <w:r w:rsidR="00B660ED">
        <w:rPr>
          <w:sz w:val="22"/>
          <w:szCs w:val="22"/>
        </w:rPr>
        <w:t xml:space="preserve">recipients and </w:t>
      </w:r>
      <w:r w:rsidRPr="008A6A29">
        <w:rPr>
          <w:sz w:val="22"/>
          <w:szCs w:val="22"/>
        </w:rPr>
        <w:t>activity</w:t>
      </w:r>
    </w:p>
    <w:p w14:paraId="4C21B4EF" w14:textId="35018DBB" w:rsidR="008A6A29" w:rsidRPr="008A6A29" w:rsidRDefault="00984C81" w:rsidP="008A6A29">
      <w:pPr>
        <w:pStyle w:val="Bullet2"/>
        <w:rPr>
          <w:sz w:val="22"/>
          <w:szCs w:val="22"/>
        </w:rPr>
      </w:pPr>
      <w:r>
        <w:rPr>
          <w:sz w:val="22"/>
          <w:szCs w:val="22"/>
        </w:rPr>
        <w:lastRenderedPageBreak/>
        <w:t>u</w:t>
      </w:r>
      <w:r w:rsidR="008A6A29" w:rsidRPr="008A6A29">
        <w:rPr>
          <w:sz w:val="22"/>
          <w:szCs w:val="22"/>
        </w:rPr>
        <w:t>pholds the Victorian Government</w:t>
      </w:r>
      <w:r w:rsidR="000776E6">
        <w:rPr>
          <w:sz w:val="22"/>
          <w:szCs w:val="22"/>
        </w:rPr>
        <w:t>’</w:t>
      </w:r>
      <w:r w:rsidR="008A6A29" w:rsidRPr="008A6A29">
        <w:rPr>
          <w:sz w:val="22"/>
          <w:szCs w:val="22"/>
        </w:rPr>
        <w:t>s commitment to the protection of the rights of all Victorians to be free from racism, vilification and discrimination of any kind, and ensures every Victorian feels safe and can participate in all aspects of Victorian life, irrespective of Aboriginality, gender, sexual orientation, ethnicity, faith, language, culture, migration or visa status, class, ability and age</w:t>
      </w:r>
    </w:p>
    <w:p w14:paraId="56EB2362" w14:textId="1AD22BDA" w:rsidR="00CC48D8" w:rsidRPr="005E6B78" w:rsidRDefault="00CC48D8" w:rsidP="005E6B78">
      <w:pPr>
        <w:pStyle w:val="Numbered"/>
        <w:rPr>
          <w:sz w:val="22"/>
          <w:szCs w:val="26"/>
        </w:rPr>
      </w:pPr>
      <w:r w:rsidRPr="005E6B78">
        <w:rPr>
          <w:sz w:val="22"/>
          <w:szCs w:val="26"/>
        </w:rPr>
        <w:t>The final list of recommendations is subject to approval by the Minister for Creative Industries</w:t>
      </w:r>
      <w:r w:rsidR="006419AD">
        <w:rPr>
          <w:sz w:val="22"/>
          <w:szCs w:val="26"/>
        </w:rPr>
        <w:t>.</w:t>
      </w:r>
    </w:p>
    <w:p w14:paraId="15B95307" w14:textId="1F923EB0" w:rsidR="009B3A6B" w:rsidRPr="00DE3631" w:rsidRDefault="00CC48D8" w:rsidP="009B3A6B">
      <w:pPr>
        <w:pStyle w:val="Numbered"/>
        <w:rPr>
          <w:sz w:val="22"/>
          <w:szCs w:val="26"/>
        </w:rPr>
      </w:pPr>
      <w:r w:rsidRPr="00DE3631">
        <w:rPr>
          <w:sz w:val="22"/>
          <w:szCs w:val="26"/>
        </w:rPr>
        <w:t xml:space="preserve">All applicants will be advised in writing via email of the outcome of their application approximately </w:t>
      </w:r>
      <w:r w:rsidRPr="006F484E">
        <w:rPr>
          <w:sz w:val="22"/>
          <w:szCs w:val="26"/>
        </w:rPr>
        <w:t>1</w:t>
      </w:r>
      <w:r w:rsidR="003114C8">
        <w:rPr>
          <w:sz w:val="22"/>
          <w:szCs w:val="26"/>
        </w:rPr>
        <w:t>6</w:t>
      </w:r>
      <w:r w:rsidRPr="006F484E">
        <w:rPr>
          <w:sz w:val="22"/>
          <w:szCs w:val="26"/>
        </w:rPr>
        <w:t xml:space="preserve"> weeks</w:t>
      </w:r>
      <w:r w:rsidRPr="00DE3631">
        <w:rPr>
          <w:sz w:val="22"/>
          <w:szCs w:val="26"/>
        </w:rPr>
        <w:t xml:space="preserve"> from the closing date</w:t>
      </w:r>
      <w:r w:rsidR="006419AD">
        <w:rPr>
          <w:sz w:val="22"/>
          <w:szCs w:val="26"/>
        </w:rPr>
        <w:t>.</w:t>
      </w:r>
    </w:p>
    <w:p w14:paraId="6E45F7D1" w14:textId="1398C7BA" w:rsidR="00735821" w:rsidRPr="00735821" w:rsidRDefault="00735821" w:rsidP="00767445">
      <w:pPr>
        <w:pStyle w:val="Numbered"/>
        <w:numPr>
          <w:ilvl w:val="0"/>
          <w:numId w:val="0"/>
        </w:numPr>
        <w:rPr>
          <w:sz w:val="22"/>
          <w:szCs w:val="22"/>
        </w:rPr>
      </w:pPr>
      <w:r w:rsidRPr="00767445">
        <w:rPr>
          <w:sz w:val="22"/>
          <w:szCs w:val="22"/>
        </w:rPr>
        <w:t>At any time during the assessment process Creative Victoria may request that applicants provide further information if deemed necessary</w:t>
      </w:r>
      <w:r w:rsidR="00304D5C">
        <w:rPr>
          <w:sz w:val="22"/>
          <w:szCs w:val="22"/>
        </w:rPr>
        <w:t>.</w:t>
      </w:r>
    </w:p>
    <w:p w14:paraId="7B3091D5" w14:textId="2615CF0E" w:rsidR="003429ED" w:rsidRPr="00BB4E18" w:rsidRDefault="003429ED" w:rsidP="003429ED">
      <w:pPr>
        <w:pStyle w:val="Heading1"/>
        <w:spacing w:line="259" w:lineRule="auto"/>
      </w:pPr>
      <w:bookmarkStart w:id="69" w:name="_6._Program_Principles"/>
      <w:bookmarkStart w:id="70" w:name="_9._Definitions"/>
      <w:bookmarkStart w:id="71" w:name="_Toc183515131"/>
      <w:bookmarkStart w:id="72" w:name="_Toc143259220"/>
      <w:bookmarkEnd w:id="69"/>
      <w:bookmarkEnd w:id="70"/>
      <w:r>
        <w:t>9. Definitions</w:t>
      </w:r>
      <w:bookmarkEnd w:id="71"/>
    </w:p>
    <w:p w14:paraId="5DB99310" w14:textId="77777777" w:rsidR="003429ED" w:rsidRPr="00360C89" w:rsidRDefault="003429ED" w:rsidP="003429ED">
      <w:pPr>
        <w:spacing w:before="0" w:after="120"/>
        <w:rPr>
          <w:sz w:val="22"/>
          <w:szCs w:val="22"/>
        </w:rPr>
      </w:pPr>
      <w:r w:rsidRPr="00360C89">
        <w:rPr>
          <w:sz w:val="22"/>
          <w:szCs w:val="22"/>
        </w:rPr>
        <w:t>Throughout this document:</w:t>
      </w:r>
    </w:p>
    <w:p w14:paraId="68997D0B" w14:textId="6A049E12" w:rsidR="003429ED" w:rsidRPr="00360C89" w:rsidRDefault="003429ED" w:rsidP="00E019C3">
      <w:pPr>
        <w:pStyle w:val="Bullet1"/>
        <w:numPr>
          <w:ilvl w:val="0"/>
          <w:numId w:val="65"/>
        </w:numPr>
        <w:spacing w:before="0"/>
        <w:rPr>
          <w:sz w:val="22"/>
          <w:szCs w:val="22"/>
        </w:rPr>
      </w:pPr>
      <w:r w:rsidRPr="00360C89">
        <w:rPr>
          <w:sz w:val="22"/>
          <w:szCs w:val="22"/>
        </w:rPr>
        <w:t xml:space="preserve">The term </w:t>
      </w:r>
      <w:r w:rsidRPr="00360C89">
        <w:rPr>
          <w:b/>
          <w:bCs/>
          <w:sz w:val="22"/>
          <w:szCs w:val="22"/>
        </w:rPr>
        <w:t>First Peoples</w:t>
      </w:r>
      <w:r w:rsidRPr="00360C89">
        <w:rPr>
          <w:sz w:val="22"/>
          <w:szCs w:val="22"/>
        </w:rPr>
        <w:t xml:space="preserve"> is used to refer to Traditional Owners of Victoria and all other Aboriginal and Torres Strait Islander peoples who reside in this state</w:t>
      </w:r>
      <w:r w:rsidR="00324586" w:rsidRPr="00360C89">
        <w:rPr>
          <w:sz w:val="22"/>
          <w:szCs w:val="22"/>
        </w:rPr>
        <w:t>.</w:t>
      </w:r>
    </w:p>
    <w:p w14:paraId="635EFFD6" w14:textId="4E3100B0" w:rsidR="003429ED" w:rsidRPr="00360C89" w:rsidRDefault="003429ED" w:rsidP="00E019C3">
      <w:pPr>
        <w:pStyle w:val="Bullet1"/>
        <w:numPr>
          <w:ilvl w:val="0"/>
          <w:numId w:val="65"/>
        </w:numPr>
        <w:spacing w:before="0"/>
        <w:rPr>
          <w:sz w:val="22"/>
          <w:szCs w:val="22"/>
        </w:rPr>
      </w:pPr>
      <w:r w:rsidRPr="00360C89">
        <w:rPr>
          <w:sz w:val="22"/>
          <w:szCs w:val="22"/>
        </w:rPr>
        <w:t xml:space="preserve">The term </w:t>
      </w:r>
      <w:r w:rsidRPr="00360C89">
        <w:rPr>
          <w:b/>
          <w:bCs/>
          <w:sz w:val="22"/>
          <w:szCs w:val="22"/>
        </w:rPr>
        <w:t>First Peoples-led</w:t>
      </w:r>
      <w:r w:rsidRPr="00360C89">
        <w:rPr>
          <w:sz w:val="22"/>
          <w:szCs w:val="22"/>
        </w:rPr>
        <w:t xml:space="preserve"> applies to the individual creative practitioners, organisational staff, or collective members. This does not include First Peoples advisory committees, governing boards, etc. If you fall outside of this eligibility criteria and still think your application is First Peoples-led, please contact program staff for further guidance</w:t>
      </w:r>
      <w:r w:rsidR="00324586" w:rsidRPr="00360C89">
        <w:rPr>
          <w:sz w:val="22"/>
          <w:szCs w:val="22"/>
        </w:rPr>
        <w:t>.</w:t>
      </w:r>
    </w:p>
    <w:p w14:paraId="4E89A3B6" w14:textId="48F44C35" w:rsidR="003429ED" w:rsidRPr="00360C89" w:rsidRDefault="003429ED" w:rsidP="00E019C3">
      <w:pPr>
        <w:pStyle w:val="Bullet1"/>
        <w:numPr>
          <w:ilvl w:val="0"/>
          <w:numId w:val="65"/>
        </w:numPr>
        <w:spacing w:before="0"/>
        <w:rPr>
          <w:sz w:val="22"/>
          <w:szCs w:val="22"/>
        </w:rPr>
      </w:pPr>
      <w:r w:rsidRPr="00360C89">
        <w:rPr>
          <w:sz w:val="22"/>
          <w:szCs w:val="22"/>
        </w:rPr>
        <w:t xml:space="preserve">The term </w:t>
      </w:r>
      <w:r w:rsidRPr="00360C89">
        <w:rPr>
          <w:b/>
          <w:bCs/>
          <w:sz w:val="22"/>
          <w:szCs w:val="22"/>
        </w:rPr>
        <w:t>Deaf and Disabled</w:t>
      </w:r>
      <w:r w:rsidRPr="00360C89">
        <w:rPr>
          <w:sz w:val="22"/>
          <w:szCs w:val="22"/>
        </w:rPr>
        <w:t xml:space="preserve"> people will be used. A lived experience of disability can be visible or invisible, including physical, sensory, cognitive, intellectual, developmental, mental illness and/or neurodiversity. We recognise and support the right of the Deaf community to label its experience as one of cultural and linguistic difference. We recognise the diversity within Deaf and Disabled communities and that the terminology and language used is evolving</w:t>
      </w:r>
      <w:r w:rsidR="00324586" w:rsidRPr="00360C89">
        <w:rPr>
          <w:sz w:val="22"/>
          <w:szCs w:val="22"/>
        </w:rPr>
        <w:t>.</w:t>
      </w:r>
    </w:p>
    <w:p w14:paraId="115A5756" w14:textId="5F1C7926" w:rsidR="003429ED" w:rsidRPr="00360C89" w:rsidRDefault="003429ED" w:rsidP="00E019C3">
      <w:pPr>
        <w:pStyle w:val="Bullet1"/>
        <w:numPr>
          <w:ilvl w:val="0"/>
          <w:numId w:val="65"/>
        </w:numPr>
        <w:spacing w:before="0"/>
        <w:rPr>
          <w:sz w:val="22"/>
          <w:szCs w:val="22"/>
        </w:rPr>
      </w:pPr>
      <w:r w:rsidRPr="00360C89">
        <w:rPr>
          <w:sz w:val="22"/>
          <w:szCs w:val="22"/>
        </w:rPr>
        <w:t xml:space="preserve">The acronym </w:t>
      </w:r>
      <w:r w:rsidRPr="00360C89">
        <w:rPr>
          <w:b/>
          <w:bCs/>
          <w:sz w:val="22"/>
          <w:szCs w:val="22"/>
        </w:rPr>
        <w:t>CALD</w:t>
      </w:r>
      <w:r w:rsidRPr="00360C89">
        <w:rPr>
          <w:sz w:val="22"/>
          <w:szCs w:val="22"/>
        </w:rPr>
        <w:t xml:space="preserve"> describes people from culturally and linguistically diverse backgrounds, including but not limited to people born overseas, people with one or both parents born overseas and people who speak a language other than English at home</w:t>
      </w:r>
      <w:r w:rsidR="00324586" w:rsidRPr="00360C89">
        <w:rPr>
          <w:sz w:val="22"/>
          <w:szCs w:val="22"/>
        </w:rPr>
        <w:t>.</w:t>
      </w:r>
    </w:p>
    <w:p w14:paraId="51D52607" w14:textId="4776F12D" w:rsidR="003429ED" w:rsidRPr="00360C89" w:rsidRDefault="003429ED" w:rsidP="00E019C3">
      <w:pPr>
        <w:pStyle w:val="Bullet1"/>
        <w:numPr>
          <w:ilvl w:val="0"/>
          <w:numId w:val="65"/>
        </w:numPr>
        <w:spacing w:before="0"/>
        <w:rPr>
          <w:sz w:val="22"/>
          <w:szCs w:val="22"/>
        </w:rPr>
      </w:pPr>
      <w:r w:rsidRPr="00360C89">
        <w:rPr>
          <w:sz w:val="22"/>
          <w:szCs w:val="22"/>
        </w:rPr>
        <w:t xml:space="preserve">The term </w:t>
      </w:r>
      <w:r w:rsidRPr="00360C89">
        <w:rPr>
          <w:b/>
          <w:bCs/>
          <w:sz w:val="22"/>
          <w:szCs w:val="22"/>
        </w:rPr>
        <w:t>regional</w:t>
      </w:r>
      <w:r w:rsidRPr="00360C89">
        <w:rPr>
          <w:sz w:val="22"/>
          <w:szCs w:val="22"/>
        </w:rPr>
        <w:t xml:space="preserve"> refers to the Victorian local government areas classified as regional by the Victorian State Government. You can find the list of these local government areas </w:t>
      </w:r>
      <w:hyperlink r:id="rId29" w:history="1">
        <w:r w:rsidR="00DB6D62" w:rsidRPr="00360C89">
          <w:rPr>
            <w:rStyle w:val="Hyperlink"/>
            <w:rFonts w:ascii="VIC" w:hAnsi="VIC"/>
            <w:color w:val="auto"/>
            <w:sz w:val="22"/>
            <w:szCs w:val="22"/>
          </w:rPr>
          <w:t>on the Creative Victoria glossary here</w:t>
        </w:r>
      </w:hyperlink>
      <w:r w:rsidR="00DB6D62" w:rsidRPr="00360C89">
        <w:rPr>
          <w:sz w:val="22"/>
          <w:szCs w:val="22"/>
        </w:rPr>
        <w:t>.</w:t>
      </w:r>
    </w:p>
    <w:p w14:paraId="7920C5B0" w14:textId="3084F5FD" w:rsidR="003429ED" w:rsidRPr="00360C89" w:rsidRDefault="003429ED" w:rsidP="00E019C3">
      <w:pPr>
        <w:pStyle w:val="Bullet1"/>
        <w:numPr>
          <w:ilvl w:val="0"/>
          <w:numId w:val="65"/>
        </w:numPr>
        <w:spacing w:before="0"/>
        <w:rPr>
          <w:sz w:val="22"/>
          <w:szCs w:val="22"/>
        </w:rPr>
      </w:pPr>
      <w:r w:rsidRPr="00360C89">
        <w:rPr>
          <w:sz w:val="22"/>
          <w:szCs w:val="22"/>
        </w:rPr>
        <w:lastRenderedPageBreak/>
        <w:t xml:space="preserve">The term </w:t>
      </w:r>
      <w:r w:rsidRPr="00360C89">
        <w:rPr>
          <w:b/>
          <w:bCs/>
          <w:sz w:val="22"/>
          <w:szCs w:val="22"/>
        </w:rPr>
        <w:t>outer metropolitan</w:t>
      </w:r>
      <w:r w:rsidRPr="00360C89">
        <w:rPr>
          <w:sz w:val="22"/>
          <w:szCs w:val="22"/>
        </w:rPr>
        <w:t xml:space="preserve"> refers to Victorian local government areas determined as outer metropolitan by Creative Victoria. You can find the list of these local government areas </w:t>
      </w:r>
      <w:hyperlink r:id="rId30" w:history="1">
        <w:r w:rsidR="00DB6D62" w:rsidRPr="00360C89">
          <w:rPr>
            <w:rStyle w:val="Hyperlink"/>
            <w:rFonts w:ascii="VIC" w:hAnsi="VIC"/>
            <w:color w:val="auto"/>
            <w:sz w:val="22"/>
            <w:szCs w:val="22"/>
          </w:rPr>
          <w:t>on the Creative Victoria glossary here</w:t>
        </w:r>
      </w:hyperlink>
      <w:r w:rsidR="00DB6D62" w:rsidRPr="00360C89">
        <w:rPr>
          <w:sz w:val="22"/>
          <w:szCs w:val="22"/>
        </w:rPr>
        <w:t>.</w:t>
      </w:r>
    </w:p>
    <w:p w14:paraId="794CE765" w14:textId="62609639" w:rsidR="003429ED" w:rsidRPr="00360C89" w:rsidRDefault="003429ED" w:rsidP="00E019C3">
      <w:pPr>
        <w:pStyle w:val="Bullet1"/>
        <w:numPr>
          <w:ilvl w:val="0"/>
          <w:numId w:val="65"/>
        </w:numPr>
        <w:spacing w:before="0"/>
        <w:rPr>
          <w:sz w:val="22"/>
          <w:szCs w:val="22"/>
        </w:rPr>
      </w:pPr>
      <w:r w:rsidRPr="00360C89">
        <w:rPr>
          <w:b/>
          <w:bCs/>
          <w:sz w:val="22"/>
          <w:szCs w:val="22"/>
        </w:rPr>
        <w:t xml:space="preserve">Collectives </w:t>
      </w:r>
      <w:r w:rsidRPr="00360C89">
        <w:rPr>
          <w:sz w:val="22"/>
          <w:szCs w:val="22"/>
        </w:rPr>
        <w:t>refers to an ensemble or group of professional creatives who work together</w:t>
      </w:r>
      <w:r w:rsidR="00324586" w:rsidRPr="00360C89">
        <w:rPr>
          <w:sz w:val="22"/>
          <w:szCs w:val="22"/>
        </w:rPr>
        <w:t>.</w:t>
      </w:r>
    </w:p>
    <w:p w14:paraId="165614A4" w14:textId="2E6FE65E" w:rsidR="003429ED" w:rsidRPr="00360C89" w:rsidRDefault="003429ED" w:rsidP="00E019C3">
      <w:pPr>
        <w:pStyle w:val="Bullet1"/>
        <w:numPr>
          <w:ilvl w:val="0"/>
          <w:numId w:val="65"/>
        </w:numPr>
        <w:spacing w:before="0"/>
        <w:rPr>
          <w:sz w:val="22"/>
          <w:szCs w:val="22"/>
        </w:rPr>
      </w:pPr>
      <w:r w:rsidRPr="00360C89">
        <w:rPr>
          <w:b/>
          <w:sz w:val="22"/>
          <w:szCs w:val="22"/>
        </w:rPr>
        <w:t>Micro to small creative organisations/businesses</w:t>
      </w:r>
      <w:r w:rsidRPr="00360C89">
        <w:rPr>
          <w:sz w:val="22"/>
          <w:szCs w:val="22"/>
        </w:rPr>
        <w:t xml:space="preserve"> are defined for the purpose of this program as organisations within the creative industries with up to 10 Full Time Equivalent (FTE) staff</w:t>
      </w:r>
      <w:r w:rsidR="00324586" w:rsidRPr="00360C89">
        <w:rPr>
          <w:sz w:val="22"/>
          <w:szCs w:val="22"/>
        </w:rPr>
        <w:t>.</w:t>
      </w:r>
    </w:p>
    <w:p w14:paraId="7F62904C" w14:textId="00307008" w:rsidR="003429ED" w:rsidRPr="00360C89" w:rsidRDefault="003429ED" w:rsidP="00E019C3">
      <w:pPr>
        <w:pStyle w:val="Bullet1"/>
        <w:numPr>
          <w:ilvl w:val="0"/>
          <w:numId w:val="65"/>
        </w:numPr>
        <w:spacing w:before="0"/>
        <w:rPr>
          <w:sz w:val="22"/>
          <w:szCs w:val="22"/>
        </w:rPr>
      </w:pPr>
      <w:r w:rsidRPr="00360C89">
        <w:rPr>
          <w:b/>
          <w:bCs/>
          <w:sz w:val="22"/>
          <w:szCs w:val="22"/>
        </w:rPr>
        <w:t>Victoria’s “contemporary music industry”</w:t>
      </w:r>
      <w:r w:rsidRPr="00360C89">
        <w:rPr>
          <w:sz w:val="22"/>
          <w:szCs w:val="22"/>
        </w:rPr>
        <w:t xml:space="preserve"> is defined as:</w:t>
      </w:r>
    </w:p>
    <w:p w14:paraId="0346A0B6" w14:textId="77777777" w:rsidR="003429ED" w:rsidRPr="00360C89" w:rsidRDefault="003429ED" w:rsidP="009B1512">
      <w:pPr>
        <w:pStyle w:val="Bullet1"/>
        <w:numPr>
          <w:ilvl w:val="1"/>
          <w:numId w:val="65"/>
        </w:numPr>
        <w:spacing w:before="0"/>
        <w:rPr>
          <w:sz w:val="22"/>
          <w:szCs w:val="22"/>
        </w:rPr>
      </w:pPr>
      <w:r w:rsidRPr="00360C89">
        <w:rPr>
          <w:sz w:val="22"/>
          <w:szCs w:val="22"/>
        </w:rPr>
        <w:t>Victorian musicians creating music now, with a clear intention and strategy to connect with audiences</w:t>
      </w:r>
    </w:p>
    <w:p w14:paraId="47900536" w14:textId="14E57152" w:rsidR="003429ED" w:rsidRPr="00360C89" w:rsidRDefault="003429ED" w:rsidP="009B1512">
      <w:pPr>
        <w:pStyle w:val="Bullet2"/>
        <w:numPr>
          <w:ilvl w:val="1"/>
          <w:numId w:val="65"/>
        </w:numPr>
        <w:spacing w:before="0"/>
        <w:rPr>
          <w:sz w:val="22"/>
          <w:szCs w:val="22"/>
        </w:rPr>
      </w:pPr>
      <w:r w:rsidRPr="00360C89">
        <w:rPr>
          <w:sz w:val="22"/>
          <w:szCs w:val="22"/>
        </w:rPr>
        <w:t>Victorian individuals, organisations and businesses surrounding these musicians which make up the industry in which they operate</w:t>
      </w:r>
      <w:r w:rsidR="001B29B7" w:rsidRPr="00360C89">
        <w:rPr>
          <w:sz w:val="22"/>
          <w:szCs w:val="22"/>
        </w:rPr>
        <w:t>.</w:t>
      </w:r>
    </w:p>
    <w:p w14:paraId="08AACA48" w14:textId="77777777" w:rsidR="0063717C" w:rsidRPr="00360C89" w:rsidRDefault="0063717C" w:rsidP="0063717C">
      <w:pPr>
        <w:pStyle w:val="ListParagraph"/>
        <w:numPr>
          <w:ilvl w:val="0"/>
          <w:numId w:val="65"/>
        </w:numPr>
        <w:spacing w:before="0" w:after="120" w:line="276" w:lineRule="auto"/>
        <w:rPr>
          <w:sz w:val="22"/>
          <w:szCs w:val="22"/>
        </w:rPr>
      </w:pPr>
      <w:r w:rsidRPr="00360C89">
        <w:rPr>
          <w:b/>
          <w:bCs/>
          <w:sz w:val="22"/>
          <w:szCs w:val="22"/>
        </w:rPr>
        <w:t xml:space="preserve">Due Diligence checks: </w:t>
      </w:r>
      <w:r w:rsidRPr="00360C89">
        <w:rPr>
          <w:sz w:val="22"/>
          <w:szCs w:val="22"/>
        </w:rPr>
        <w:t>Applicants may be subject to due diligence checks to enable the department to assess financial and other non-financial risks associated with the application. Such checks may include:</w:t>
      </w:r>
    </w:p>
    <w:p w14:paraId="1B1EE208" w14:textId="77777777" w:rsidR="0063717C" w:rsidRPr="00360C89" w:rsidRDefault="0063717C" w:rsidP="0063717C">
      <w:pPr>
        <w:pStyle w:val="ListParagraph"/>
        <w:numPr>
          <w:ilvl w:val="1"/>
          <w:numId w:val="65"/>
        </w:numPr>
        <w:spacing w:before="0" w:after="120" w:line="276" w:lineRule="auto"/>
        <w:rPr>
          <w:sz w:val="22"/>
          <w:szCs w:val="22"/>
        </w:rPr>
      </w:pPr>
      <w:r w:rsidRPr="00360C89">
        <w:rPr>
          <w:sz w:val="22"/>
          <w:szCs w:val="22"/>
        </w:rPr>
        <w:t>the potential for reputational risk to the State</w:t>
      </w:r>
    </w:p>
    <w:p w14:paraId="0AD21763" w14:textId="77777777" w:rsidR="0063717C" w:rsidRPr="00360C89" w:rsidRDefault="0063717C" w:rsidP="0063717C">
      <w:pPr>
        <w:pStyle w:val="ListParagraph"/>
        <w:numPr>
          <w:ilvl w:val="1"/>
          <w:numId w:val="65"/>
        </w:numPr>
        <w:spacing w:before="0" w:after="120" w:line="276" w:lineRule="auto"/>
        <w:rPr>
          <w:sz w:val="22"/>
          <w:szCs w:val="22"/>
        </w:rPr>
      </w:pPr>
      <w:r w:rsidRPr="00360C89">
        <w:rPr>
          <w:sz w:val="22"/>
          <w:szCs w:val="22"/>
        </w:rPr>
        <w:t>the risk profile, financial viability and management capacity of the applicant’s business over the duration of the proposed activity</w:t>
      </w:r>
    </w:p>
    <w:p w14:paraId="38D7F992" w14:textId="77777777" w:rsidR="0063717C" w:rsidRPr="00360C89" w:rsidRDefault="0063717C" w:rsidP="0063717C">
      <w:pPr>
        <w:pStyle w:val="ListParagraph"/>
        <w:numPr>
          <w:ilvl w:val="1"/>
          <w:numId w:val="65"/>
        </w:numPr>
        <w:spacing w:before="0" w:after="120" w:line="276" w:lineRule="auto"/>
        <w:rPr>
          <w:sz w:val="22"/>
          <w:szCs w:val="22"/>
        </w:rPr>
      </w:pPr>
      <w:r w:rsidRPr="00360C89">
        <w:rPr>
          <w:sz w:val="22"/>
          <w:szCs w:val="22"/>
        </w:rPr>
        <w:t xml:space="preserve">where the proposal has already been fully funded by the applicant through other means </w:t>
      </w:r>
    </w:p>
    <w:p w14:paraId="508E3041" w14:textId="77777777" w:rsidR="0063717C" w:rsidRPr="00360C89" w:rsidRDefault="0063717C" w:rsidP="0063717C">
      <w:pPr>
        <w:pStyle w:val="ListParagraph"/>
        <w:numPr>
          <w:ilvl w:val="1"/>
          <w:numId w:val="65"/>
        </w:numPr>
        <w:spacing w:before="0" w:after="120" w:line="276" w:lineRule="auto"/>
        <w:rPr>
          <w:sz w:val="22"/>
          <w:szCs w:val="22"/>
        </w:rPr>
      </w:pPr>
      <w:r w:rsidRPr="00360C89">
        <w:rPr>
          <w:sz w:val="22"/>
          <w:szCs w:val="22"/>
        </w:rPr>
        <w:t xml:space="preserve">the delivery performance of other grants contracted with the Victorian Government and whether the applicant has failed to meet key contractual obligations </w:t>
      </w:r>
    </w:p>
    <w:p w14:paraId="6D186C0B" w14:textId="77777777" w:rsidR="0063717C" w:rsidRPr="00360C89" w:rsidRDefault="0063717C" w:rsidP="009B1512">
      <w:pPr>
        <w:spacing w:after="120" w:line="276" w:lineRule="auto"/>
        <w:ind w:left="720"/>
        <w:rPr>
          <w:sz w:val="22"/>
          <w:szCs w:val="22"/>
        </w:rPr>
      </w:pPr>
      <w:r w:rsidRPr="00360C89">
        <w:rPr>
          <w:sz w:val="22"/>
          <w:szCs w:val="22"/>
        </w:rPr>
        <w:t>Outcomes from such assessments may be considered in any decision to recommend or award a grant and in contracting with successful applicants. The department may, at any time, remove an applicant from the application and assessment process, if in the department’s opinion, association with the applicant may bring the department, a minister or the State of Victoria into disrepute.</w:t>
      </w:r>
    </w:p>
    <w:p w14:paraId="47EA033F" w14:textId="6D5E7960" w:rsidR="008D22E7" w:rsidRPr="00360C89" w:rsidRDefault="008D22E7" w:rsidP="008D22E7">
      <w:pPr>
        <w:spacing w:before="0" w:after="0"/>
        <w:rPr>
          <w:rFonts w:cs="Arial"/>
          <w:sz w:val="22"/>
          <w:szCs w:val="22"/>
        </w:rPr>
      </w:pPr>
      <w:r w:rsidRPr="00360C89">
        <w:rPr>
          <w:rFonts w:cs="Arial"/>
          <w:sz w:val="22"/>
          <w:szCs w:val="22"/>
        </w:rPr>
        <w:t xml:space="preserve">Refer to the </w:t>
      </w:r>
      <w:hyperlink r:id="rId31" w:history="1">
        <w:r w:rsidR="004275C9" w:rsidRPr="004275C9">
          <w:rPr>
            <w:rStyle w:val="Hyperlink"/>
            <w:rFonts w:ascii="VIC" w:hAnsi="VIC" w:cs="Arial"/>
            <w:sz w:val="22"/>
            <w:szCs w:val="22"/>
          </w:rPr>
          <w:t>Music Works FAQs</w:t>
        </w:r>
      </w:hyperlink>
      <w:r w:rsidRPr="00050764">
        <w:rPr>
          <w:rFonts w:cs="Arial"/>
          <w:sz w:val="22"/>
          <w:szCs w:val="22"/>
        </w:rPr>
        <w:t xml:space="preserve"> </w:t>
      </w:r>
      <w:r w:rsidRPr="00360C89">
        <w:rPr>
          <w:rFonts w:cs="Arial"/>
          <w:sz w:val="22"/>
          <w:szCs w:val="22"/>
        </w:rPr>
        <w:t xml:space="preserve">and </w:t>
      </w:r>
      <w:hyperlink r:id="rId32" w:history="1">
        <w:r w:rsidRPr="00360C89">
          <w:rPr>
            <w:rStyle w:val="Hyperlink"/>
            <w:rFonts w:ascii="VIC" w:hAnsi="VIC" w:cs="Arial"/>
            <w:sz w:val="22"/>
            <w:szCs w:val="22"/>
          </w:rPr>
          <w:t>Creative Victoria glossary</w:t>
        </w:r>
      </w:hyperlink>
      <w:r w:rsidRPr="00360C89">
        <w:rPr>
          <w:rFonts w:cs="Arial"/>
          <w:sz w:val="22"/>
          <w:szCs w:val="22"/>
        </w:rPr>
        <w:t xml:space="preserve"> for more definitions.</w:t>
      </w:r>
    </w:p>
    <w:p w14:paraId="4FB34E61" w14:textId="1D2FCEA0" w:rsidR="0033056A" w:rsidRDefault="003429ED" w:rsidP="0033056A">
      <w:pPr>
        <w:pStyle w:val="Heading1"/>
      </w:pPr>
      <w:bookmarkStart w:id="73" w:name="_Toc183515132"/>
      <w:r>
        <w:t>10</w:t>
      </w:r>
      <w:r w:rsidR="0033056A">
        <w:t>. Grant conditions &amp; responsibilities</w:t>
      </w:r>
      <w:bookmarkEnd w:id="73"/>
    </w:p>
    <w:p w14:paraId="1E561507" w14:textId="77777777" w:rsidR="007B4880" w:rsidRPr="00360C89" w:rsidRDefault="007B4880" w:rsidP="007B4880">
      <w:pPr>
        <w:rPr>
          <w:rStyle w:val="xui-provider"/>
          <w:b/>
          <w:bCs/>
          <w:sz w:val="22"/>
          <w:szCs w:val="22"/>
        </w:rPr>
      </w:pPr>
      <w:bookmarkStart w:id="74" w:name="_Toc178768218"/>
      <w:r w:rsidRPr="00360C89">
        <w:rPr>
          <w:b/>
          <w:bCs/>
          <w:sz w:val="22"/>
          <w:szCs w:val="22"/>
        </w:rPr>
        <w:t>Creative Victoria may amend these guidelines and any terms relevant to an application at any time, as it deems appropriate.</w:t>
      </w:r>
      <w:r w:rsidRPr="00360C89">
        <w:rPr>
          <w:rStyle w:val="xui-provider"/>
          <w:rFonts w:cs="Cambria"/>
          <w:sz w:val="22"/>
          <w:szCs w:val="22"/>
        </w:rPr>
        <w:br/>
      </w:r>
      <w:r w:rsidRPr="00360C89">
        <w:rPr>
          <w:rStyle w:val="xui-provider"/>
          <w:rFonts w:cs="Cambria"/>
          <w:sz w:val="22"/>
          <w:szCs w:val="22"/>
        </w:rPr>
        <w:br/>
      </w:r>
      <w:r w:rsidRPr="00360C89">
        <w:rPr>
          <w:rStyle w:val="xui-provider"/>
          <w:sz w:val="22"/>
          <w:szCs w:val="22"/>
        </w:rPr>
        <w:t xml:space="preserve">Successful applicants will be invited to enter into a legally binding grant agreement </w:t>
      </w:r>
      <w:r w:rsidRPr="00360C89">
        <w:rPr>
          <w:rStyle w:val="xui-provider"/>
          <w:sz w:val="22"/>
          <w:szCs w:val="22"/>
        </w:rPr>
        <w:lastRenderedPageBreak/>
        <w:t>with the Department of Jobs, Skills, Industry and Regions (</w:t>
      </w:r>
      <w:r w:rsidRPr="00360C89">
        <w:rPr>
          <w:rStyle w:val="xui-provider"/>
          <w:rFonts w:cs="VIC"/>
          <w:sz w:val="22"/>
          <w:szCs w:val="22"/>
        </w:rPr>
        <w:t>‘</w:t>
      </w:r>
      <w:r w:rsidRPr="00360C89">
        <w:rPr>
          <w:rStyle w:val="xui-provider"/>
          <w:sz w:val="22"/>
          <w:szCs w:val="22"/>
        </w:rPr>
        <w:t>the</w:t>
      </w:r>
      <w:r w:rsidRPr="00360C89">
        <w:rPr>
          <w:rStyle w:val="xui-provider"/>
          <w:rFonts w:ascii="Cambria" w:hAnsi="Cambria" w:cs="Cambria"/>
          <w:sz w:val="22"/>
          <w:szCs w:val="22"/>
        </w:rPr>
        <w:t> </w:t>
      </w:r>
      <w:r w:rsidRPr="00360C89">
        <w:rPr>
          <w:rStyle w:val="xui-provider"/>
          <w:sz w:val="22"/>
          <w:szCs w:val="22"/>
        </w:rPr>
        <w:t>Department</w:t>
      </w:r>
      <w:r w:rsidRPr="00360C89">
        <w:rPr>
          <w:rStyle w:val="xui-provider"/>
          <w:rFonts w:cs="VIC"/>
          <w:sz w:val="22"/>
          <w:szCs w:val="22"/>
        </w:rPr>
        <w:t>’</w:t>
      </w:r>
      <w:r w:rsidRPr="00360C89">
        <w:rPr>
          <w:rStyle w:val="xui-provider"/>
          <w:sz w:val="22"/>
          <w:szCs w:val="22"/>
        </w:rPr>
        <w:t>), as the department Creative Victoria is part of. The funded activity must not commence until the grant agreement has been executed (signed) by both the department and the applicant.</w:t>
      </w:r>
    </w:p>
    <w:p w14:paraId="67716669" w14:textId="77777777" w:rsidR="007B4880" w:rsidRPr="00360C89" w:rsidRDefault="007B4880" w:rsidP="007B4880">
      <w:pPr>
        <w:pStyle w:val="xmsonormal"/>
        <w:rPr>
          <w:rStyle w:val="xui-provider"/>
          <w:rFonts w:ascii="VIC" w:hAnsi="VIC"/>
          <w:sz w:val="22"/>
          <w:szCs w:val="22"/>
        </w:rPr>
      </w:pPr>
      <w:r w:rsidRPr="00360C89">
        <w:rPr>
          <w:rStyle w:val="xui-provider"/>
          <w:rFonts w:ascii="VIC" w:hAnsi="VIC"/>
          <w:sz w:val="22"/>
          <w:szCs w:val="22"/>
        </w:rPr>
        <w:t>The grant agreement details all funding obligations and conditions such as:</w:t>
      </w:r>
    </w:p>
    <w:p w14:paraId="0472C52E"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payments</w:t>
      </w:r>
    </w:p>
    <w:p w14:paraId="420332ED"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funding use</w:t>
      </w:r>
    </w:p>
    <w:p w14:paraId="0FC5974D"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grant activity deliverables</w:t>
      </w:r>
    </w:p>
    <w:p w14:paraId="2A4A1959"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monitoring and milestones</w:t>
      </w:r>
    </w:p>
    <w:p w14:paraId="77BB43E5"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reporting and acquittals</w:t>
      </w:r>
    </w:p>
    <w:p w14:paraId="66289CDA" w14:textId="6426E651"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audit</w:t>
      </w:r>
      <w:r w:rsidR="00740C70">
        <w:rPr>
          <w:rStyle w:val="xui-provider"/>
          <w:rFonts w:ascii="VIC" w:hAnsi="VIC"/>
          <w:sz w:val="22"/>
          <w:szCs w:val="22"/>
        </w:rPr>
        <w:t>;</w:t>
      </w:r>
      <w:r w:rsidRPr="00360C89">
        <w:rPr>
          <w:rStyle w:val="xui-provider"/>
          <w:rFonts w:ascii="VIC" w:hAnsi="VIC"/>
          <w:sz w:val="22"/>
          <w:szCs w:val="22"/>
        </w:rPr>
        <w:t xml:space="preserve"> and</w:t>
      </w:r>
    </w:p>
    <w:p w14:paraId="3F16505B" w14:textId="77777777" w:rsidR="007B4880" w:rsidRPr="00360C89" w:rsidRDefault="007B4880" w:rsidP="007B4880">
      <w:pPr>
        <w:pStyle w:val="xmsonormal"/>
        <w:numPr>
          <w:ilvl w:val="0"/>
          <w:numId w:val="33"/>
        </w:numPr>
        <w:rPr>
          <w:rStyle w:val="xui-provider"/>
          <w:rFonts w:ascii="VIC" w:hAnsi="VIC"/>
          <w:sz w:val="22"/>
          <w:szCs w:val="22"/>
        </w:rPr>
      </w:pPr>
      <w:r w:rsidRPr="00360C89">
        <w:rPr>
          <w:rStyle w:val="xui-provider"/>
          <w:rFonts w:ascii="VIC" w:hAnsi="VIC"/>
          <w:sz w:val="22"/>
          <w:szCs w:val="22"/>
        </w:rPr>
        <w:t>termination conditions.</w:t>
      </w:r>
    </w:p>
    <w:p w14:paraId="561581E2" w14:textId="77777777" w:rsidR="007B4880" w:rsidRPr="00360C89" w:rsidRDefault="007B4880" w:rsidP="007B4880">
      <w:pPr>
        <w:pStyle w:val="xmsonormal"/>
        <w:rPr>
          <w:rStyle w:val="xui-provider"/>
          <w:rFonts w:ascii="VIC" w:hAnsi="VIC"/>
          <w:sz w:val="22"/>
          <w:szCs w:val="22"/>
        </w:rPr>
      </w:pPr>
      <w:r w:rsidRPr="00360C89">
        <w:rPr>
          <w:rStyle w:val="xui-provider"/>
          <w:rFonts w:ascii="VIC" w:hAnsi="VIC"/>
          <w:sz w:val="22"/>
          <w:szCs w:val="22"/>
        </w:rPr>
        <w:t>Once the agreement has been executed, the grant recipient (successful applicant) will be required to commence the funded activity within the agreed timeframe. If a recipient does not commence the funded activity by the commencement date, the department has at its absolute discretion the option of terminating the agreement.</w:t>
      </w:r>
    </w:p>
    <w:p w14:paraId="1224983E" w14:textId="77777777" w:rsidR="007B4880" w:rsidRPr="00360C89" w:rsidRDefault="007B4880" w:rsidP="007B4880">
      <w:pPr>
        <w:pStyle w:val="xmsonormal"/>
        <w:rPr>
          <w:rFonts w:ascii="VIC" w:hAnsi="VIC"/>
          <w:b/>
          <w:bCs/>
          <w:sz w:val="22"/>
          <w:szCs w:val="22"/>
        </w:rPr>
      </w:pPr>
      <w:r w:rsidRPr="00360C89">
        <w:rPr>
          <w:rStyle w:val="xui-provider"/>
          <w:rFonts w:ascii="VIC" w:hAnsi="VIC"/>
          <w:b/>
          <w:bCs/>
          <w:sz w:val="22"/>
          <w:szCs w:val="22"/>
        </w:rPr>
        <w:t xml:space="preserve">Funding will be conditional upon you agreeing to comply with all applicable laws, including </w:t>
      </w:r>
      <w:r w:rsidRPr="00360C89">
        <w:rPr>
          <w:rStyle w:val="xui-provider"/>
          <w:rFonts w:ascii="VIC" w:hAnsi="VIC"/>
          <w:b/>
          <w:bCs/>
          <w:i/>
          <w:iCs/>
          <w:sz w:val="22"/>
          <w:szCs w:val="22"/>
        </w:rPr>
        <w:t>the Equal Opportunity Act 2010</w:t>
      </w:r>
      <w:r w:rsidRPr="00360C89">
        <w:rPr>
          <w:rStyle w:val="xui-provider"/>
          <w:rFonts w:ascii="VIC" w:hAnsi="VIC"/>
          <w:b/>
          <w:bCs/>
          <w:sz w:val="22"/>
          <w:szCs w:val="22"/>
        </w:rPr>
        <w:t xml:space="preserve"> and the </w:t>
      </w:r>
      <w:r w:rsidRPr="00360C89">
        <w:rPr>
          <w:rStyle w:val="xui-provider"/>
          <w:rFonts w:ascii="VIC" w:hAnsi="VIC"/>
          <w:b/>
          <w:bCs/>
          <w:i/>
          <w:iCs/>
          <w:sz w:val="22"/>
          <w:szCs w:val="22"/>
        </w:rPr>
        <w:t>Racial and Religious Tolerance Act 2001</w:t>
      </w:r>
      <w:r w:rsidRPr="00360C89">
        <w:rPr>
          <w:rStyle w:val="xui-provider"/>
          <w:rFonts w:ascii="VIC" w:hAnsi="VIC"/>
          <w:b/>
          <w:bCs/>
          <w:sz w:val="22"/>
          <w:szCs w:val="22"/>
        </w:rPr>
        <w:t xml:space="preserve">, </w:t>
      </w:r>
      <w:r w:rsidRPr="00360C89">
        <w:rPr>
          <w:rFonts w:ascii="VIC" w:hAnsi="VIC"/>
          <w:b/>
          <w:bCs/>
          <w:sz w:val="22"/>
          <w:szCs w:val="22"/>
        </w:rPr>
        <w:t xml:space="preserve">to ensure a safe environment for all Victorians </w:t>
      </w:r>
      <w:r w:rsidRPr="00360C89">
        <w:rPr>
          <w:rStyle w:val="xui-provider"/>
          <w:rFonts w:ascii="VIC" w:hAnsi="VIC"/>
          <w:b/>
          <w:bCs/>
          <w:sz w:val="22"/>
          <w:szCs w:val="22"/>
        </w:rPr>
        <w:t>in connection with any funded activity.</w:t>
      </w:r>
    </w:p>
    <w:p w14:paraId="20F12D89" w14:textId="77777777" w:rsidR="007B4880" w:rsidRPr="00360C89" w:rsidRDefault="007B4880" w:rsidP="007B4880">
      <w:pPr>
        <w:rPr>
          <w:sz w:val="22"/>
          <w:szCs w:val="22"/>
        </w:rPr>
      </w:pPr>
      <w:r w:rsidRPr="00360C89">
        <w:rPr>
          <w:sz w:val="22"/>
          <w:szCs w:val="22"/>
        </w:rPr>
        <w:t>You’ll also be required to:</w:t>
      </w:r>
    </w:p>
    <w:p w14:paraId="5F6C9E49" w14:textId="1EF725C5" w:rsidR="007B4880" w:rsidRPr="00360C89" w:rsidRDefault="00171423" w:rsidP="007B4880">
      <w:pPr>
        <w:pStyle w:val="Bullet1"/>
        <w:numPr>
          <w:ilvl w:val="0"/>
          <w:numId w:val="1"/>
        </w:numPr>
        <w:ind w:left="340"/>
        <w:rPr>
          <w:sz w:val="22"/>
          <w:szCs w:val="22"/>
        </w:rPr>
      </w:pPr>
      <w:r w:rsidRPr="00360C89">
        <w:rPr>
          <w:sz w:val="22"/>
          <w:szCs w:val="22"/>
        </w:rPr>
        <w:t>N</w:t>
      </w:r>
      <w:r w:rsidR="007B4880" w:rsidRPr="00360C89">
        <w:rPr>
          <w:sz w:val="22"/>
          <w:szCs w:val="22"/>
        </w:rPr>
        <w:t>otify Creative Victoria of any proposed changes to your funded project. This may include changes to creative personnel, itineraries (dates, venues, etc) and expenditure of approved funding. Contact program staff to discuss any proposed changes before they occur</w:t>
      </w:r>
      <w:r w:rsidR="00A16667" w:rsidRPr="00360C89">
        <w:rPr>
          <w:sz w:val="22"/>
          <w:szCs w:val="22"/>
        </w:rPr>
        <w:t>.</w:t>
      </w:r>
    </w:p>
    <w:p w14:paraId="6501353A" w14:textId="773DE27B" w:rsidR="007B4880" w:rsidRPr="00360C89" w:rsidRDefault="00171423" w:rsidP="007B4880">
      <w:pPr>
        <w:pStyle w:val="Bullet1"/>
        <w:numPr>
          <w:ilvl w:val="0"/>
          <w:numId w:val="1"/>
        </w:numPr>
        <w:ind w:left="340"/>
        <w:rPr>
          <w:sz w:val="22"/>
          <w:szCs w:val="22"/>
        </w:rPr>
      </w:pPr>
      <w:r w:rsidRPr="00360C89">
        <w:rPr>
          <w:sz w:val="22"/>
          <w:szCs w:val="22"/>
        </w:rPr>
        <w:t>G</w:t>
      </w:r>
      <w:r w:rsidR="007B4880" w:rsidRPr="00360C89">
        <w:rPr>
          <w:sz w:val="22"/>
          <w:szCs w:val="22"/>
        </w:rPr>
        <w:t>ive permission to Creative Victoria to access and use relevant samples or images of your project/work in our publicity and marketing activities, reports and other not-for-profit government uses. Creative Victoria will consult with you before publishing</w:t>
      </w:r>
      <w:r w:rsidRPr="00360C89">
        <w:rPr>
          <w:sz w:val="22"/>
          <w:szCs w:val="22"/>
        </w:rPr>
        <w:t>.</w:t>
      </w:r>
    </w:p>
    <w:p w14:paraId="7A63E2AF" w14:textId="787CA596" w:rsidR="007B4880" w:rsidRPr="00360C89" w:rsidRDefault="00171423" w:rsidP="007B4880">
      <w:pPr>
        <w:pStyle w:val="Bullet1"/>
        <w:numPr>
          <w:ilvl w:val="0"/>
          <w:numId w:val="1"/>
        </w:numPr>
        <w:ind w:left="340"/>
        <w:rPr>
          <w:sz w:val="22"/>
          <w:szCs w:val="22"/>
        </w:rPr>
      </w:pPr>
      <w:r w:rsidRPr="00360C89">
        <w:rPr>
          <w:sz w:val="22"/>
          <w:szCs w:val="22"/>
        </w:rPr>
        <w:t>C</w:t>
      </w:r>
      <w:r w:rsidR="007B4880" w:rsidRPr="00360C89">
        <w:rPr>
          <w:sz w:val="22"/>
          <w:szCs w:val="22"/>
        </w:rPr>
        <w:t>ooperate with and give permission to Creative Victoria’s contracted marketing team to access and use relevant samples or images of your project/work in our publicity and marketing activities</w:t>
      </w:r>
      <w:r w:rsidRPr="00360C89">
        <w:rPr>
          <w:sz w:val="22"/>
          <w:szCs w:val="22"/>
        </w:rPr>
        <w:t>.</w:t>
      </w:r>
    </w:p>
    <w:p w14:paraId="64FC5400" w14:textId="79B038B6" w:rsidR="007B4880" w:rsidRPr="00360C89" w:rsidRDefault="00171423" w:rsidP="007B4880">
      <w:pPr>
        <w:pStyle w:val="Bullet1"/>
        <w:numPr>
          <w:ilvl w:val="0"/>
          <w:numId w:val="1"/>
        </w:numPr>
        <w:ind w:left="340"/>
        <w:rPr>
          <w:sz w:val="22"/>
          <w:szCs w:val="22"/>
        </w:rPr>
      </w:pPr>
      <w:r w:rsidRPr="00360C89">
        <w:rPr>
          <w:sz w:val="22"/>
          <w:szCs w:val="22"/>
        </w:rPr>
        <w:t>A</w:t>
      </w:r>
      <w:r w:rsidR="007B4880" w:rsidRPr="00360C89">
        <w:rPr>
          <w:sz w:val="22"/>
          <w:szCs w:val="22"/>
        </w:rPr>
        <w:t>cquit your grant by submitting a brief written report on the outcomes of your funded activity within 30 days of project completion.  Any specific requirements will be confirmed in a grant agreement.</w:t>
      </w:r>
    </w:p>
    <w:p w14:paraId="3F2F6ABA" w14:textId="726B84B9" w:rsidR="007B4880" w:rsidRPr="00360C89" w:rsidRDefault="00171423" w:rsidP="007B4880">
      <w:pPr>
        <w:pStyle w:val="Bullet1"/>
        <w:numPr>
          <w:ilvl w:val="0"/>
          <w:numId w:val="1"/>
        </w:numPr>
        <w:ind w:left="340"/>
        <w:rPr>
          <w:sz w:val="22"/>
          <w:szCs w:val="22"/>
        </w:rPr>
      </w:pPr>
      <w:r w:rsidRPr="00360C89">
        <w:rPr>
          <w:sz w:val="22"/>
          <w:szCs w:val="22"/>
        </w:rPr>
        <w:t>P</w:t>
      </w:r>
      <w:r w:rsidR="007B4880" w:rsidRPr="00360C89">
        <w:rPr>
          <w:sz w:val="22"/>
          <w:szCs w:val="22"/>
        </w:rPr>
        <w:t xml:space="preserve">articipate in a program evaluation, including the provision of information before, during and/or after completion of the funded activity. Information on </w:t>
      </w:r>
      <w:r w:rsidR="007B4880" w:rsidRPr="00360C89">
        <w:rPr>
          <w:sz w:val="22"/>
          <w:szCs w:val="22"/>
        </w:rPr>
        <w:lastRenderedPageBreak/>
        <w:t>activity outcomes and longer-term impacts may inform the evaluation of this program.</w:t>
      </w:r>
    </w:p>
    <w:p w14:paraId="191E3C89" w14:textId="5E179C0D" w:rsidR="007B4880" w:rsidRPr="00360C89" w:rsidRDefault="007B4880" w:rsidP="007B4880">
      <w:pPr>
        <w:pStyle w:val="Bullet1"/>
        <w:numPr>
          <w:ilvl w:val="0"/>
          <w:numId w:val="1"/>
        </w:numPr>
        <w:ind w:left="340"/>
        <w:rPr>
          <w:sz w:val="22"/>
          <w:szCs w:val="22"/>
        </w:rPr>
      </w:pPr>
      <w:r w:rsidRPr="00360C89">
        <w:rPr>
          <w:sz w:val="22"/>
          <w:szCs w:val="22"/>
        </w:rPr>
        <w:t xml:space="preserve">New and varied funding agreements between the Victorian </w:t>
      </w:r>
      <w:r w:rsidR="00E71CC8" w:rsidRPr="3CC54B6F">
        <w:rPr>
          <w:sz w:val="22"/>
          <w:szCs w:val="22"/>
        </w:rPr>
        <w:t>G</w:t>
      </w:r>
      <w:r w:rsidRPr="00360C89">
        <w:rPr>
          <w:sz w:val="22"/>
          <w:szCs w:val="22"/>
        </w:rPr>
        <w:t>overnment and non-government entities for delivery of services to children or young people under 18 require that these entities are incorporated as separate legal entities and appropriately insured against child abuse. Therefore, all applicants are required to provide evidence that both incorporation and insurance is in place. Applicants must also comply with Child Safe Standards. Further</w:t>
      </w:r>
      <w:r w:rsidRPr="00360C89" w:rsidDel="0063717C">
        <w:rPr>
          <w:sz w:val="22"/>
          <w:szCs w:val="22"/>
        </w:rPr>
        <w:t xml:space="preserve"> information about </w:t>
      </w:r>
      <w:r w:rsidRPr="00360C89">
        <w:rPr>
          <w:sz w:val="22"/>
          <w:szCs w:val="22"/>
        </w:rPr>
        <w:t xml:space="preserve">Child Safe Standards can be found </w:t>
      </w:r>
      <w:hyperlink r:id="rId33" w:history="1">
        <w:r w:rsidRPr="00360C89">
          <w:rPr>
            <w:rStyle w:val="Hyperlink"/>
            <w:rFonts w:ascii="VIC" w:hAnsi="VIC"/>
            <w:sz w:val="22"/>
            <w:szCs w:val="22"/>
          </w:rPr>
          <w:t>here</w:t>
        </w:r>
      </w:hyperlink>
      <w:r w:rsidRPr="00360C89">
        <w:rPr>
          <w:sz w:val="22"/>
          <w:szCs w:val="22"/>
        </w:rPr>
        <w:t>.</w:t>
      </w:r>
    </w:p>
    <w:p w14:paraId="38051AE1" w14:textId="77777777" w:rsidR="007B4880" w:rsidRPr="00360C89" w:rsidRDefault="007B4880" w:rsidP="007B4880">
      <w:pPr>
        <w:rPr>
          <w:sz w:val="22"/>
          <w:szCs w:val="22"/>
        </w:rPr>
      </w:pPr>
      <w:r w:rsidRPr="00360C89">
        <w:rPr>
          <w:sz w:val="22"/>
          <w:szCs w:val="22"/>
        </w:rPr>
        <w:t>You are responsible for obtaining appropriate specialist advice and services relating to tax, legal, licences, insurances, permits, rights and other regulatory requirements.</w:t>
      </w:r>
    </w:p>
    <w:p w14:paraId="36E4EBAD" w14:textId="77777777" w:rsidR="007B4880" w:rsidRPr="00360C89" w:rsidRDefault="007B4880" w:rsidP="007B4880">
      <w:pPr>
        <w:pStyle w:val="Heading3"/>
        <w:rPr>
          <w:b w:val="0"/>
          <w:sz w:val="22"/>
          <w:szCs w:val="22"/>
        </w:rPr>
      </w:pPr>
      <w:bookmarkStart w:id="75" w:name="_Toc178770335"/>
      <w:bookmarkStart w:id="76" w:name="_Toc178863518"/>
      <w:bookmarkStart w:id="77" w:name="_Toc178945468"/>
      <w:bookmarkStart w:id="78" w:name="_Toc183515133"/>
      <w:bookmarkStart w:id="79" w:name="_Toc178770350"/>
      <w:r w:rsidRPr="00360C89">
        <w:rPr>
          <w:b w:val="0"/>
          <w:sz w:val="22"/>
          <w:szCs w:val="22"/>
        </w:rPr>
        <w:t>10.1 Payment of grants</w:t>
      </w:r>
      <w:bookmarkEnd w:id="75"/>
      <w:bookmarkEnd w:id="76"/>
      <w:bookmarkEnd w:id="77"/>
      <w:bookmarkEnd w:id="78"/>
    </w:p>
    <w:p w14:paraId="07321FB2" w14:textId="77777777" w:rsidR="007B4880" w:rsidRPr="00360C89" w:rsidRDefault="007B4880" w:rsidP="007B4880">
      <w:pPr>
        <w:rPr>
          <w:sz w:val="22"/>
          <w:szCs w:val="22"/>
        </w:rPr>
      </w:pPr>
      <w:r w:rsidRPr="00360C89">
        <w:rPr>
          <w:sz w:val="22"/>
          <w:szCs w:val="22"/>
        </w:rPr>
        <w:t>The payment of your grant is conditional on you meeting your obligations under your Funding Agreement with the Department, including fulfilling any payment milestone outcomes or deliverables set out in the Funding Agreement.</w:t>
      </w:r>
    </w:p>
    <w:p w14:paraId="292B95DE" w14:textId="77777777" w:rsidR="007B4880" w:rsidRPr="00360C89" w:rsidRDefault="007B4880" w:rsidP="007B4880">
      <w:pPr>
        <w:rPr>
          <w:sz w:val="22"/>
          <w:szCs w:val="22"/>
        </w:rPr>
      </w:pPr>
      <w:r w:rsidRPr="00360C89">
        <w:rPr>
          <w:sz w:val="22"/>
          <w:szCs w:val="22"/>
        </w:rPr>
        <w:t xml:space="preserve">If you receive payments through the Disability Support Pension, National Disability Insurance Plan, or other Federal Government support, you may wish to contact </w:t>
      </w:r>
      <w:hyperlink r:id="rId34" w:history="1">
        <w:r w:rsidRPr="00360C89">
          <w:rPr>
            <w:rStyle w:val="Hyperlink"/>
            <w:rFonts w:ascii="VIC" w:hAnsi="VIC"/>
            <w:sz w:val="22"/>
            <w:szCs w:val="22"/>
          </w:rPr>
          <w:t>Services Australia</w:t>
        </w:r>
      </w:hyperlink>
      <w:r w:rsidRPr="00360C89">
        <w:rPr>
          <w:sz w:val="22"/>
          <w:szCs w:val="22"/>
        </w:rPr>
        <w:t xml:space="preserve"> to determine if any grant may affect your payment. You may also wish to contact your employer or the Australian Taxation Office about any potential impacts. </w:t>
      </w:r>
    </w:p>
    <w:p w14:paraId="08213081" w14:textId="77777777" w:rsidR="007B4880" w:rsidRPr="00360C89" w:rsidRDefault="007B4880" w:rsidP="007B4880">
      <w:pPr>
        <w:rPr>
          <w:sz w:val="22"/>
          <w:szCs w:val="22"/>
        </w:rPr>
      </w:pPr>
      <w:r w:rsidRPr="00360C89">
        <w:rPr>
          <w:sz w:val="22"/>
          <w:szCs w:val="22"/>
        </w:rPr>
        <w:t>Grants paid by Creative Victoria may be considered part of your income in a financial year and may therefore be subject to tax. Recipients must determine their own taxation responsibilities.</w:t>
      </w:r>
    </w:p>
    <w:p w14:paraId="7C4E89F2" w14:textId="77777777" w:rsidR="007B4880" w:rsidRPr="00360C89" w:rsidRDefault="007B4880" w:rsidP="007B4880">
      <w:pPr>
        <w:rPr>
          <w:sz w:val="22"/>
          <w:szCs w:val="22"/>
        </w:rPr>
      </w:pPr>
      <w:r w:rsidRPr="00360C89">
        <w:rPr>
          <w:b/>
          <w:bCs/>
          <w:sz w:val="22"/>
          <w:szCs w:val="22"/>
        </w:rPr>
        <w:t>Please note</w:t>
      </w:r>
      <w:r w:rsidRPr="00360C89">
        <w:rPr>
          <w:sz w:val="22"/>
          <w:szCs w:val="22"/>
        </w:rPr>
        <w:t>: Successful recipients will need to sign their Funding Agreement and submit a valid invoice to Creative Victoria prior to 30 June 2025.</w:t>
      </w:r>
    </w:p>
    <w:p w14:paraId="6C0EF4E2" w14:textId="77777777" w:rsidR="007B4880" w:rsidRPr="00360C89" w:rsidRDefault="007B4880" w:rsidP="007B4880">
      <w:pPr>
        <w:pStyle w:val="Heading3"/>
        <w:rPr>
          <w:b w:val="0"/>
          <w:sz w:val="22"/>
          <w:szCs w:val="22"/>
        </w:rPr>
      </w:pPr>
      <w:bookmarkStart w:id="80" w:name="_Toc178863519"/>
      <w:bookmarkStart w:id="81" w:name="_Toc178945469"/>
      <w:bookmarkStart w:id="82" w:name="_Toc183515134"/>
      <w:r w:rsidRPr="00360C89">
        <w:rPr>
          <w:b w:val="0"/>
          <w:sz w:val="22"/>
          <w:szCs w:val="22"/>
        </w:rPr>
        <w:t>10.2 Will I get feedback on my application?</w:t>
      </w:r>
      <w:bookmarkEnd w:id="80"/>
      <w:bookmarkEnd w:id="81"/>
      <w:bookmarkEnd w:id="82"/>
    </w:p>
    <w:p w14:paraId="14D57891" w14:textId="77777777" w:rsidR="007B4880" w:rsidRPr="00360C89" w:rsidRDefault="007B4880" w:rsidP="007B4880">
      <w:pPr>
        <w:rPr>
          <w:sz w:val="22"/>
          <w:szCs w:val="22"/>
        </w:rPr>
      </w:pPr>
      <w:r w:rsidRPr="00360C89">
        <w:rPr>
          <w:sz w:val="22"/>
          <w:szCs w:val="22"/>
        </w:rPr>
        <w:t xml:space="preserve">Any application feedback is provided at Creative Victoria’s discretion and may not be available when you’re notified of your funding outcome. </w:t>
      </w:r>
    </w:p>
    <w:p w14:paraId="5C7F0CE5" w14:textId="77777777" w:rsidR="007B4880" w:rsidRPr="00360C89" w:rsidRDefault="007B4880" w:rsidP="007B4880">
      <w:pPr>
        <w:rPr>
          <w:sz w:val="22"/>
          <w:szCs w:val="22"/>
        </w:rPr>
      </w:pPr>
      <w:r w:rsidRPr="00360C89">
        <w:rPr>
          <w:sz w:val="22"/>
          <w:szCs w:val="22"/>
        </w:rPr>
        <w:t xml:space="preserve">Please Note: demand for Creative Victoria funding is high. </w:t>
      </w:r>
    </w:p>
    <w:p w14:paraId="111E8C34" w14:textId="77777777" w:rsidR="007B4880" w:rsidRPr="00360C89" w:rsidRDefault="007B4880" w:rsidP="007B4880">
      <w:pPr>
        <w:rPr>
          <w:sz w:val="22"/>
          <w:szCs w:val="22"/>
        </w:rPr>
      </w:pPr>
      <w:r w:rsidRPr="00360C89">
        <w:rPr>
          <w:sz w:val="22"/>
          <w:szCs w:val="22"/>
        </w:rPr>
        <w:t xml:space="preserve">We suggest that applicants: </w:t>
      </w:r>
    </w:p>
    <w:p w14:paraId="5BF566A7" w14:textId="74575EEB" w:rsidR="007B4880" w:rsidRPr="00360C89" w:rsidRDefault="00D51622" w:rsidP="007B4880">
      <w:pPr>
        <w:pStyle w:val="Bullet1"/>
        <w:numPr>
          <w:ilvl w:val="0"/>
          <w:numId w:val="66"/>
        </w:numPr>
        <w:spacing w:before="120"/>
        <w:rPr>
          <w:sz w:val="22"/>
          <w:szCs w:val="22"/>
        </w:rPr>
      </w:pPr>
      <w:r w:rsidRPr="00360C89">
        <w:rPr>
          <w:sz w:val="22"/>
          <w:szCs w:val="22"/>
        </w:rPr>
        <w:t>D</w:t>
      </w:r>
      <w:r w:rsidR="007B4880" w:rsidRPr="00360C89">
        <w:rPr>
          <w:sz w:val="22"/>
          <w:szCs w:val="22"/>
        </w:rPr>
        <w:t xml:space="preserve">o not </w:t>
      </w:r>
      <w:r w:rsidR="007B4880" w:rsidRPr="00360C89">
        <w:rPr>
          <w:rFonts w:cs="Arial"/>
          <w:sz w:val="22"/>
          <w:szCs w:val="22"/>
        </w:rPr>
        <w:t>assume</w:t>
      </w:r>
      <w:r w:rsidR="007B4880" w:rsidRPr="00360C89">
        <w:rPr>
          <w:sz w:val="22"/>
          <w:szCs w:val="22"/>
        </w:rPr>
        <w:t xml:space="preserve"> they will be successful or make commitments based on that assumption before receiving formal notification of the outcome of your funding.</w:t>
      </w:r>
      <w:r w:rsidR="007B4880" w:rsidRPr="00360C89">
        <w:rPr>
          <w:rFonts w:ascii="Cambria" w:hAnsi="Cambria" w:cs="Cambria"/>
          <w:sz w:val="22"/>
          <w:szCs w:val="22"/>
        </w:rPr>
        <w:t> </w:t>
      </w:r>
    </w:p>
    <w:p w14:paraId="7070049C" w14:textId="1CD2D91E" w:rsidR="007B4880" w:rsidRPr="00360C89" w:rsidRDefault="00D51622" w:rsidP="007B4880">
      <w:pPr>
        <w:pStyle w:val="Bullet1"/>
        <w:numPr>
          <w:ilvl w:val="0"/>
          <w:numId w:val="66"/>
        </w:numPr>
        <w:spacing w:before="120"/>
        <w:rPr>
          <w:sz w:val="22"/>
          <w:szCs w:val="22"/>
        </w:rPr>
      </w:pPr>
      <w:r w:rsidRPr="00360C89">
        <w:rPr>
          <w:sz w:val="22"/>
          <w:szCs w:val="22"/>
        </w:rPr>
        <w:t>P</w:t>
      </w:r>
      <w:r w:rsidR="007B4880" w:rsidRPr="00360C89">
        <w:rPr>
          <w:sz w:val="22"/>
          <w:szCs w:val="22"/>
        </w:rPr>
        <w:t xml:space="preserve">lan for </w:t>
      </w:r>
      <w:r w:rsidR="007B4880" w:rsidRPr="00360C89">
        <w:rPr>
          <w:rFonts w:cs="Arial"/>
          <w:sz w:val="22"/>
          <w:szCs w:val="22"/>
        </w:rPr>
        <w:t>contingencies</w:t>
      </w:r>
      <w:r w:rsidR="007B4880" w:rsidRPr="00360C89">
        <w:rPr>
          <w:sz w:val="22"/>
          <w:szCs w:val="22"/>
        </w:rPr>
        <w:t xml:space="preserve"> for if their application is unsuccessful (e.g., other funding sources).</w:t>
      </w:r>
    </w:p>
    <w:p w14:paraId="146DBCC0" w14:textId="32A1475D" w:rsidR="007B4880" w:rsidRPr="00360C89" w:rsidRDefault="00D51622" w:rsidP="007B4880">
      <w:pPr>
        <w:pStyle w:val="Bullet1"/>
        <w:numPr>
          <w:ilvl w:val="0"/>
          <w:numId w:val="66"/>
        </w:numPr>
        <w:spacing w:before="120"/>
        <w:rPr>
          <w:sz w:val="22"/>
          <w:szCs w:val="22"/>
        </w:rPr>
      </w:pPr>
      <w:r w:rsidRPr="00360C89">
        <w:rPr>
          <w:sz w:val="22"/>
          <w:szCs w:val="22"/>
        </w:rPr>
        <w:lastRenderedPageBreak/>
        <w:t>D</w:t>
      </w:r>
      <w:r w:rsidR="007B4880" w:rsidRPr="00360C89">
        <w:rPr>
          <w:sz w:val="22"/>
          <w:szCs w:val="22"/>
        </w:rPr>
        <w:t>o not assume that if they are successful in securing funding, they will be successful again in the future. Consider how to leverage the funding to build sustainability beyond the funded period.</w:t>
      </w:r>
    </w:p>
    <w:p w14:paraId="50EED0C4" w14:textId="77777777" w:rsidR="007B4880" w:rsidRPr="00275B1F" w:rsidRDefault="007B4880" w:rsidP="007B4880">
      <w:pPr>
        <w:pStyle w:val="Heading3"/>
        <w:rPr>
          <w:b w:val="0"/>
          <w:sz w:val="24"/>
          <w:szCs w:val="22"/>
        </w:rPr>
      </w:pPr>
      <w:bookmarkStart w:id="83" w:name="_Toc178863520"/>
      <w:bookmarkStart w:id="84" w:name="_Toc178945470"/>
      <w:bookmarkStart w:id="85" w:name="_Toc183515135"/>
      <w:r>
        <w:rPr>
          <w:b w:val="0"/>
          <w:sz w:val="24"/>
          <w:szCs w:val="22"/>
        </w:rPr>
        <w:t xml:space="preserve">10.3 </w:t>
      </w:r>
      <w:r w:rsidRPr="00275B1F">
        <w:rPr>
          <w:b w:val="0"/>
          <w:sz w:val="24"/>
          <w:szCs w:val="22"/>
        </w:rPr>
        <w:t>Complaints and feedback</w:t>
      </w:r>
      <w:bookmarkEnd w:id="83"/>
      <w:bookmarkEnd w:id="84"/>
      <w:bookmarkEnd w:id="85"/>
    </w:p>
    <w:p w14:paraId="3ABA01F1" w14:textId="77777777" w:rsidR="00253048" w:rsidRPr="00360C89" w:rsidRDefault="00253048" w:rsidP="00253048">
      <w:pPr>
        <w:rPr>
          <w:sz w:val="22"/>
          <w:szCs w:val="22"/>
        </w:rPr>
      </w:pPr>
      <w:r w:rsidRPr="00360C89">
        <w:rPr>
          <w:sz w:val="22"/>
          <w:szCs w:val="22"/>
        </w:rPr>
        <w:t xml:space="preserve">If an applicant wants to lodge a complaint or provide feedback to the department about the process for a grant application, requests can be made via this online </w:t>
      </w:r>
      <w:hyperlink r:id="rId35" w:history="1">
        <w:r w:rsidRPr="00360C89">
          <w:rPr>
            <w:rStyle w:val="Hyperlink"/>
            <w:rFonts w:ascii="VIC" w:hAnsi="VIC"/>
            <w:sz w:val="22"/>
            <w:szCs w:val="22"/>
          </w:rPr>
          <w:t>form</w:t>
        </w:r>
      </w:hyperlink>
      <w:r w:rsidRPr="00360C89">
        <w:rPr>
          <w:sz w:val="22"/>
          <w:szCs w:val="22"/>
        </w:rPr>
        <w:t xml:space="preserve">, or by sending a written request to </w:t>
      </w:r>
      <w:hyperlink r:id="rId36" w:history="1">
        <w:r w:rsidRPr="00360C89">
          <w:rPr>
            <w:rStyle w:val="Hyperlink"/>
            <w:rFonts w:ascii="VIC" w:hAnsi="VIC"/>
            <w:sz w:val="22"/>
            <w:szCs w:val="22"/>
          </w:rPr>
          <w:t>programs@creative.vic.gov.au</w:t>
        </w:r>
      </w:hyperlink>
      <w:r w:rsidRPr="00360C89">
        <w:rPr>
          <w:sz w:val="22"/>
          <w:szCs w:val="22"/>
        </w:rPr>
        <w:t>.</w:t>
      </w:r>
    </w:p>
    <w:p w14:paraId="0CE95F8F" w14:textId="77777777" w:rsidR="00253048" w:rsidRPr="00360C89" w:rsidRDefault="00253048" w:rsidP="00253048">
      <w:pPr>
        <w:rPr>
          <w:sz w:val="22"/>
          <w:szCs w:val="22"/>
        </w:rPr>
      </w:pPr>
      <w:r w:rsidRPr="00360C89">
        <w:rPr>
          <w:sz w:val="22"/>
          <w:szCs w:val="22"/>
        </w:rPr>
        <w:t>Requests can be made in relation to the application process and adherence to these guidelines. Re-assessment of an application or overturning of a funding decision for a merit-based grant, will not be considered through the complaints process.</w:t>
      </w:r>
      <w:r w:rsidRPr="00360C89">
        <w:rPr>
          <w:rFonts w:ascii="Cambria" w:hAnsi="Cambria" w:cs="Cambria"/>
          <w:sz w:val="22"/>
          <w:szCs w:val="22"/>
        </w:rPr>
        <w:t> </w:t>
      </w:r>
      <w:r w:rsidRPr="00360C89">
        <w:rPr>
          <w:sz w:val="22"/>
          <w:szCs w:val="22"/>
        </w:rPr>
        <w:t xml:space="preserve"> </w:t>
      </w:r>
    </w:p>
    <w:p w14:paraId="70039EBA" w14:textId="77777777" w:rsidR="00253048" w:rsidRPr="00360C89" w:rsidRDefault="00253048" w:rsidP="00253048">
      <w:pPr>
        <w:rPr>
          <w:sz w:val="22"/>
          <w:szCs w:val="22"/>
        </w:rPr>
      </w:pPr>
      <w:r w:rsidRPr="00360C89">
        <w:rPr>
          <w:sz w:val="22"/>
          <w:szCs w:val="22"/>
        </w:rPr>
        <w:t>Once your complaint has been received by the department, it will be acknowledged within 2 working days and provided to the review team to be resolved.</w:t>
      </w:r>
      <w:r w:rsidRPr="00360C89">
        <w:rPr>
          <w:rFonts w:ascii="Cambria" w:hAnsi="Cambria" w:cs="Cambria"/>
          <w:sz w:val="22"/>
          <w:szCs w:val="22"/>
        </w:rPr>
        <w:t> </w:t>
      </w:r>
    </w:p>
    <w:p w14:paraId="55ED4519" w14:textId="77777777" w:rsidR="00253048" w:rsidRPr="00360C89" w:rsidRDefault="00253048" w:rsidP="00253048">
      <w:pPr>
        <w:rPr>
          <w:sz w:val="22"/>
          <w:szCs w:val="22"/>
        </w:rPr>
      </w:pPr>
      <w:r w:rsidRPr="00360C89">
        <w:rPr>
          <w:sz w:val="22"/>
          <w:szCs w:val="22"/>
        </w:rPr>
        <w:t>Your complaint will be resolved within 28 business days unless further investigation is required. If further investigation is required, you may be contacted by phone or email asking for additional information.</w:t>
      </w:r>
      <w:r w:rsidRPr="00360C89">
        <w:rPr>
          <w:rFonts w:ascii="Cambria" w:hAnsi="Cambria" w:cs="Cambria"/>
          <w:sz w:val="22"/>
          <w:szCs w:val="22"/>
        </w:rPr>
        <w:t> </w:t>
      </w:r>
    </w:p>
    <w:p w14:paraId="504D52F9" w14:textId="77777777" w:rsidR="007B4880" w:rsidRPr="0037166C" w:rsidRDefault="007B4880" w:rsidP="007B4880">
      <w:pPr>
        <w:pStyle w:val="Heading3"/>
        <w:rPr>
          <w:b w:val="0"/>
          <w:sz w:val="24"/>
          <w:szCs w:val="22"/>
        </w:rPr>
      </w:pPr>
      <w:bookmarkStart w:id="86" w:name="_Toc178863521"/>
      <w:bookmarkStart w:id="87" w:name="_Toc178945471"/>
      <w:bookmarkStart w:id="88" w:name="_Toc183515136"/>
      <w:r w:rsidRPr="0037166C">
        <w:rPr>
          <w:b w:val="0"/>
          <w:sz w:val="24"/>
          <w:szCs w:val="22"/>
        </w:rPr>
        <w:t>10.</w:t>
      </w:r>
      <w:r>
        <w:rPr>
          <w:b w:val="0"/>
          <w:sz w:val="24"/>
          <w:szCs w:val="22"/>
        </w:rPr>
        <w:t>4</w:t>
      </w:r>
      <w:r w:rsidRPr="0037166C">
        <w:rPr>
          <w:b w:val="0"/>
          <w:sz w:val="24"/>
          <w:szCs w:val="22"/>
        </w:rPr>
        <w:t xml:space="preserve"> Privacy statement</w:t>
      </w:r>
      <w:bookmarkEnd w:id="79"/>
      <w:bookmarkEnd w:id="86"/>
      <w:bookmarkEnd w:id="87"/>
      <w:bookmarkEnd w:id="88"/>
    </w:p>
    <w:p w14:paraId="4174FE90" w14:textId="77777777" w:rsidR="007B4880" w:rsidRPr="00360C89" w:rsidRDefault="007B4880" w:rsidP="007B4880">
      <w:pPr>
        <w:rPr>
          <w:sz w:val="22"/>
          <w:szCs w:val="22"/>
        </w:rPr>
      </w:pPr>
      <w:r w:rsidRPr="00360C89">
        <w:rPr>
          <w:sz w:val="22"/>
          <w:szCs w:val="22"/>
        </w:rPr>
        <w:t xml:space="preserve">Any personal information provided for this program will be collected and used by the Department for the purposes of assessing eligibility, program administration, program review and evaluation. </w:t>
      </w:r>
    </w:p>
    <w:p w14:paraId="4056A790" w14:textId="77777777" w:rsidR="007B4880" w:rsidRPr="00360C89" w:rsidRDefault="007B4880" w:rsidP="007B4880">
      <w:pPr>
        <w:rPr>
          <w:sz w:val="22"/>
          <w:szCs w:val="22"/>
        </w:rPr>
      </w:pPr>
      <w:r w:rsidRPr="00360C89">
        <w:rPr>
          <w:sz w:val="22"/>
          <w:szCs w:val="22"/>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5CF5C5F3" w14:textId="77777777" w:rsidR="007B4880" w:rsidRPr="00360C89" w:rsidRDefault="007B4880" w:rsidP="007B4880">
      <w:pPr>
        <w:rPr>
          <w:sz w:val="22"/>
          <w:szCs w:val="22"/>
        </w:rPr>
      </w:pPr>
      <w:r w:rsidRPr="00360C89">
        <w:rPr>
          <w:sz w:val="22"/>
          <w:szCs w:val="22"/>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2ACC4CDD" w14:textId="77777777" w:rsidR="007B4880" w:rsidRPr="00360C89" w:rsidRDefault="007B4880" w:rsidP="007B4880">
      <w:pPr>
        <w:rPr>
          <w:sz w:val="22"/>
          <w:szCs w:val="22"/>
        </w:rPr>
      </w:pPr>
      <w:r w:rsidRPr="00360C89">
        <w:rPr>
          <w:sz w:val="22"/>
          <w:szCs w:val="22"/>
        </w:rPr>
        <w:t>The Department collects demographic information for economic reporting purposes. No personal information is used in reporting; all reports are presented with aggregated data.</w:t>
      </w:r>
    </w:p>
    <w:p w14:paraId="7AAD964B" w14:textId="77777777" w:rsidR="007B4880" w:rsidRPr="00360C89" w:rsidRDefault="007B4880" w:rsidP="007B4880">
      <w:pPr>
        <w:rPr>
          <w:sz w:val="22"/>
          <w:szCs w:val="22"/>
        </w:rPr>
      </w:pPr>
      <w:r w:rsidRPr="00360C89">
        <w:rPr>
          <w:sz w:val="22"/>
          <w:szCs w:val="22"/>
        </w:rPr>
        <w:t>Any personal information about the applicant or a third party will be collected, held, managed, used, disclosed, or transferred in accordance with the provisions of the Privacy and Data Protection Act 2014 (Vic) and other applicable laws.</w:t>
      </w:r>
    </w:p>
    <w:p w14:paraId="706BBD8B" w14:textId="221B8849" w:rsidR="007B4880" w:rsidRPr="00360C89" w:rsidRDefault="007B4880" w:rsidP="007B4880">
      <w:pPr>
        <w:rPr>
          <w:sz w:val="22"/>
          <w:szCs w:val="22"/>
        </w:rPr>
      </w:pPr>
      <w:r w:rsidRPr="00360C89">
        <w:rPr>
          <w:sz w:val="22"/>
          <w:szCs w:val="22"/>
        </w:rPr>
        <w:t xml:space="preserve">Enquiries about access or correction to your personal information, can be emailed to </w:t>
      </w:r>
      <w:hyperlink r:id="rId37" w:history="1">
        <w:r w:rsidRPr="00360C89">
          <w:rPr>
            <w:rStyle w:val="Hyperlink"/>
            <w:rFonts w:ascii="VIC" w:hAnsi="VIC"/>
            <w:sz w:val="22"/>
            <w:szCs w:val="22"/>
          </w:rPr>
          <w:t>programs@creative.vic.gov.au</w:t>
        </w:r>
      </w:hyperlink>
      <w:r w:rsidR="00A86303" w:rsidRPr="00360C89">
        <w:rPr>
          <w:sz w:val="22"/>
          <w:szCs w:val="22"/>
        </w:rPr>
        <w:t>.</w:t>
      </w:r>
    </w:p>
    <w:p w14:paraId="705378E6" w14:textId="77777777" w:rsidR="007B4880" w:rsidRPr="00360C89" w:rsidRDefault="007B4880" w:rsidP="007B4880">
      <w:pPr>
        <w:rPr>
          <w:sz w:val="22"/>
          <w:szCs w:val="22"/>
        </w:rPr>
      </w:pPr>
      <w:r w:rsidRPr="00360C89">
        <w:rPr>
          <w:sz w:val="22"/>
          <w:szCs w:val="22"/>
        </w:rPr>
        <w:lastRenderedPageBreak/>
        <w:t xml:space="preserve">Other concerns regarding the privacy of personal information, can be emailed to the Department’s Privacy Unit at </w:t>
      </w:r>
      <w:hyperlink r:id="rId38" w:history="1">
        <w:r w:rsidRPr="00360C89">
          <w:rPr>
            <w:rStyle w:val="Hyperlink"/>
            <w:rFonts w:ascii="VIC" w:hAnsi="VIC"/>
            <w:sz w:val="22"/>
            <w:szCs w:val="22"/>
          </w:rPr>
          <w:t>privacy@ecodev.vic.gov.au</w:t>
        </w:r>
      </w:hyperlink>
      <w:r w:rsidRPr="00360C89">
        <w:rPr>
          <w:sz w:val="22"/>
          <w:szCs w:val="22"/>
        </w:rPr>
        <w:t>. The Department’s privacy policy is also available by emailing the Department’s Privacy Unit.</w:t>
      </w:r>
    </w:p>
    <w:p w14:paraId="4D52160D" w14:textId="77777777" w:rsidR="007B4880" w:rsidRPr="00275B1F" w:rsidRDefault="007B4880" w:rsidP="007B4880">
      <w:pPr>
        <w:pStyle w:val="Heading3"/>
        <w:rPr>
          <w:b w:val="0"/>
          <w:sz w:val="24"/>
          <w:szCs w:val="22"/>
        </w:rPr>
      </w:pPr>
      <w:bookmarkStart w:id="89" w:name="_Toc178770351"/>
      <w:bookmarkStart w:id="90" w:name="_Toc178863522"/>
      <w:bookmarkStart w:id="91" w:name="_Toc178945472"/>
      <w:bookmarkStart w:id="92" w:name="_Toc183515137"/>
      <w:r w:rsidRPr="00275B1F">
        <w:rPr>
          <w:b w:val="0"/>
          <w:sz w:val="24"/>
          <w:szCs w:val="22"/>
        </w:rPr>
        <w:t>10.5 Probity and decision making</w:t>
      </w:r>
      <w:bookmarkEnd w:id="89"/>
      <w:bookmarkEnd w:id="90"/>
      <w:bookmarkEnd w:id="91"/>
      <w:bookmarkEnd w:id="92"/>
    </w:p>
    <w:p w14:paraId="6124CC5C" w14:textId="77777777" w:rsidR="007B4880" w:rsidRPr="00360C89" w:rsidRDefault="007B4880" w:rsidP="007B4880">
      <w:pPr>
        <w:rPr>
          <w:sz w:val="22"/>
          <w:szCs w:val="22"/>
        </w:rPr>
      </w:pPr>
      <w:r w:rsidRPr="00360C89">
        <w:rPr>
          <w:sz w:val="22"/>
          <w:szCs w:val="22"/>
        </w:rPr>
        <w:t>The Victorian Government makes every effort to ensure the grant application and assessment process is fair and undertaken in line with the published program guidelines.</w:t>
      </w:r>
    </w:p>
    <w:p w14:paraId="5BC0C4E1" w14:textId="77777777" w:rsidR="007B4880" w:rsidRPr="00360C89" w:rsidRDefault="007B4880" w:rsidP="007B4880">
      <w:pPr>
        <w:rPr>
          <w:sz w:val="22"/>
          <w:szCs w:val="22"/>
        </w:rPr>
      </w:pPr>
      <w:r w:rsidRPr="00360C89">
        <w:rPr>
          <w:sz w:val="22"/>
          <w:szCs w:val="22"/>
        </w:rPr>
        <w:t>The decisions on all matters on recommending and awarding grant funding under this program is at the absolute discretion of the Minister and Department. This includes approving a lesser amount than that applied for.</w:t>
      </w:r>
    </w:p>
    <w:p w14:paraId="0D4DD551" w14:textId="77777777" w:rsidR="007B4880" w:rsidRPr="00360C89" w:rsidRDefault="007B4880" w:rsidP="007B4880">
      <w:pPr>
        <w:rPr>
          <w:sz w:val="22"/>
          <w:szCs w:val="22"/>
        </w:rPr>
      </w:pPr>
      <w:r w:rsidRPr="00360C89">
        <w:rPr>
          <w:sz w:val="22"/>
          <w:szCs w:val="22"/>
        </w:rPr>
        <w:t>These guidelines and application terms may be changed from time to time, as appropriate.</w:t>
      </w:r>
    </w:p>
    <w:p w14:paraId="7DFD3547" w14:textId="77777777" w:rsidR="007B4880" w:rsidRPr="00360C89" w:rsidRDefault="007B4880" w:rsidP="007B4880">
      <w:pPr>
        <w:rPr>
          <w:sz w:val="22"/>
          <w:szCs w:val="22"/>
        </w:rPr>
      </w:pPr>
      <w:r w:rsidRPr="00360C89">
        <w:rPr>
          <w:sz w:val="22"/>
          <w:szCs w:val="22"/>
        </w:rPr>
        <w:t>The Department may request the applicant provide further information should it be necessary to assess an application to the Program’s policy objectives.</w:t>
      </w:r>
    </w:p>
    <w:p w14:paraId="75F1CF1D" w14:textId="1548265F" w:rsidR="007B4880" w:rsidRPr="00360C89" w:rsidRDefault="007B4880" w:rsidP="007B4880">
      <w:pPr>
        <w:pStyle w:val="Numbered"/>
        <w:numPr>
          <w:ilvl w:val="0"/>
          <w:numId w:val="0"/>
        </w:numPr>
        <w:rPr>
          <w:sz w:val="22"/>
          <w:szCs w:val="22"/>
        </w:rPr>
      </w:pPr>
      <w:r w:rsidRPr="00360C89">
        <w:rPr>
          <w:sz w:val="22"/>
          <w:szCs w:val="22"/>
        </w:rPr>
        <w:t xml:space="preserve">Victorian Government staff work to the Code of Conduct for Victorian Public Service Employees (Section 61) of the </w:t>
      </w:r>
      <w:r w:rsidRPr="00360C89">
        <w:rPr>
          <w:i/>
          <w:iCs/>
          <w:sz w:val="22"/>
          <w:szCs w:val="22"/>
        </w:rPr>
        <w:t>Public Administration Act 2004</w:t>
      </w:r>
      <w:r w:rsidRPr="00360C89">
        <w:rPr>
          <w:sz w:val="22"/>
          <w:szCs w:val="22"/>
        </w:rPr>
        <w:t xml:space="preserve"> (Vic)</w:t>
      </w:r>
      <w:r w:rsidR="0063358C" w:rsidRPr="00360C89">
        <w:rPr>
          <w:sz w:val="22"/>
          <w:szCs w:val="22"/>
        </w:rPr>
        <w:t>. This includes an obligation to avoid any conflicts of interest wherever possible and declare and manage any conflicts of interest that cannot be avoided</w:t>
      </w:r>
      <w:r w:rsidR="00A86303" w:rsidRPr="00360C89">
        <w:rPr>
          <w:sz w:val="22"/>
          <w:szCs w:val="22"/>
        </w:rPr>
        <w:t>.</w:t>
      </w:r>
    </w:p>
    <w:p w14:paraId="58A38225" w14:textId="77777777" w:rsidR="007B4880" w:rsidRPr="00275B1F" w:rsidRDefault="007B4880" w:rsidP="007B4880">
      <w:pPr>
        <w:pStyle w:val="Heading3"/>
        <w:rPr>
          <w:b w:val="0"/>
          <w:sz w:val="24"/>
          <w:szCs w:val="22"/>
        </w:rPr>
      </w:pPr>
      <w:bookmarkStart w:id="93" w:name="_Toc178770352"/>
      <w:bookmarkStart w:id="94" w:name="_Toc178863523"/>
      <w:bookmarkStart w:id="95" w:name="_Toc178945473"/>
      <w:bookmarkStart w:id="96" w:name="_Toc183515138"/>
      <w:r w:rsidRPr="00275B1F">
        <w:rPr>
          <w:b w:val="0"/>
          <w:sz w:val="24"/>
          <w:szCs w:val="22"/>
        </w:rPr>
        <w:t>10.</w:t>
      </w:r>
      <w:r>
        <w:rPr>
          <w:b w:val="0"/>
          <w:sz w:val="24"/>
          <w:szCs w:val="22"/>
        </w:rPr>
        <w:t>6</w:t>
      </w:r>
      <w:r w:rsidRPr="00275B1F">
        <w:rPr>
          <w:b w:val="0"/>
          <w:sz w:val="24"/>
          <w:szCs w:val="22"/>
        </w:rPr>
        <w:t xml:space="preserve"> Conflict of Interest for applicants</w:t>
      </w:r>
      <w:bookmarkEnd w:id="93"/>
      <w:bookmarkEnd w:id="94"/>
      <w:bookmarkEnd w:id="95"/>
      <w:bookmarkEnd w:id="96"/>
    </w:p>
    <w:p w14:paraId="10282DFC" w14:textId="77777777" w:rsidR="00A859D1" w:rsidRPr="00360C89" w:rsidRDefault="00A859D1" w:rsidP="00A859D1">
      <w:pPr>
        <w:rPr>
          <w:sz w:val="22"/>
          <w:szCs w:val="22"/>
        </w:rPr>
      </w:pPr>
      <w:r w:rsidRPr="00360C89">
        <w:rPr>
          <w:sz w:val="22"/>
          <w:szCs w:val="22"/>
        </w:rPr>
        <w:t>A conflict of interest arises where a person makes a decision or exercises a power in a way that may be, or may be perceived to be, influenced by either material personal interests (financial or non-financial) or material personal associations. A conflict of interest may arise where a grant applicant:</w:t>
      </w:r>
    </w:p>
    <w:p w14:paraId="7078DC75" w14:textId="73E3CD11" w:rsidR="00A859D1" w:rsidRPr="00360C89" w:rsidRDefault="00540A36" w:rsidP="00A859D1">
      <w:pPr>
        <w:numPr>
          <w:ilvl w:val="0"/>
          <w:numId w:val="79"/>
        </w:numPr>
        <w:rPr>
          <w:sz w:val="22"/>
          <w:szCs w:val="22"/>
        </w:rPr>
      </w:pPr>
      <w:r w:rsidRPr="00360C89">
        <w:rPr>
          <w:sz w:val="22"/>
          <w:szCs w:val="22"/>
        </w:rPr>
        <w:t>h</w:t>
      </w:r>
      <w:r w:rsidR="00A859D1" w:rsidRPr="00360C89">
        <w:rPr>
          <w:sz w:val="22"/>
          <w:szCs w:val="22"/>
        </w:rPr>
        <w:t>as a professional, commercial, or personal relationship with a party who is able to, or may be perceived to, influence the application assessment process, such as a Victorian Government staff member, or</w:t>
      </w:r>
    </w:p>
    <w:p w14:paraId="67AE7262" w14:textId="37271BBE" w:rsidR="00A859D1" w:rsidRPr="00360C89" w:rsidRDefault="00540A36" w:rsidP="00A859D1">
      <w:pPr>
        <w:numPr>
          <w:ilvl w:val="0"/>
          <w:numId w:val="79"/>
        </w:numPr>
        <w:rPr>
          <w:sz w:val="22"/>
          <w:szCs w:val="22"/>
        </w:rPr>
      </w:pPr>
      <w:r w:rsidRPr="00360C89">
        <w:rPr>
          <w:sz w:val="22"/>
          <w:szCs w:val="22"/>
        </w:rPr>
        <w:t>h</w:t>
      </w:r>
      <w:r w:rsidR="00A859D1" w:rsidRPr="00360C89">
        <w:rPr>
          <w:sz w:val="22"/>
          <w:szCs w:val="22"/>
        </w:rPr>
        <w:t>as a relationship with, or interest in, an organisation which is likely to interfere with or restrict the applicant from carrying out the proposed activities fairly and independently.</w:t>
      </w:r>
    </w:p>
    <w:p w14:paraId="2A66F970" w14:textId="77777777" w:rsidR="00A859D1" w:rsidRPr="00360C89" w:rsidRDefault="00A859D1" w:rsidP="00A859D1">
      <w:pPr>
        <w:rPr>
          <w:sz w:val="22"/>
          <w:szCs w:val="22"/>
        </w:rPr>
      </w:pPr>
      <w:r w:rsidRPr="00360C89">
        <w:rPr>
          <w:sz w:val="22"/>
          <w:szCs w:val="22"/>
        </w:rPr>
        <w:t xml:space="preserve">Applicants must advise the department of any actual, potential, or perceived conflicts of interest relating to a project for which it has applied for funding. </w:t>
      </w:r>
    </w:p>
    <w:p w14:paraId="276FEE3B" w14:textId="77777777" w:rsidR="007B4880" w:rsidRPr="00275B1F" w:rsidRDefault="007B4880" w:rsidP="007B4880">
      <w:pPr>
        <w:pStyle w:val="Heading3"/>
        <w:rPr>
          <w:b w:val="0"/>
          <w:sz w:val="24"/>
          <w:szCs w:val="22"/>
        </w:rPr>
      </w:pPr>
      <w:bookmarkStart w:id="97" w:name="_Toc178770353"/>
      <w:bookmarkStart w:id="98" w:name="_Toc178863524"/>
      <w:bookmarkStart w:id="99" w:name="_Toc178945474"/>
      <w:bookmarkStart w:id="100" w:name="_Toc183515139"/>
      <w:r w:rsidRPr="00275B1F">
        <w:rPr>
          <w:b w:val="0"/>
          <w:sz w:val="24"/>
          <w:szCs w:val="22"/>
        </w:rPr>
        <w:t>10.</w:t>
      </w:r>
      <w:r>
        <w:rPr>
          <w:b w:val="0"/>
          <w:sz w:val="24"/>
          <w:szCs w:val="22"/>
        </w:rPr>
        <w:t>7</w:t>
      </w:r>
      <w:r w:rsidRPr="00275B1F">
        <w:rPr>
          <w:b w:val="0"/>
          <w:sz w:val="24"/>
          <w:szCs w:val="22"/>
        </w:rPr>
        <w:t xml:space="preserve"> Communication requirements</w:t>
      </w:r>
      <w:bookmarkEnd w:id="97"/>
      <w:bookmarkEnd w:id="98"/>
      <w:bookmarkEnd w:id="99"/>
      <w:bookmarkEnd w:id="100"/>
    </w:p>
    <w:p w14:paraId="0C13100C" w14:textId="31526FFE" w:rsidR="007B4880" w:rsidRPr="00360C89" w:rsidRDefault="007B4880" w:rsidP="007B4880">
      <w:pPr>
        <w:rPr>
          <w:sz w:val="22"/>
          <w:szCs w:val="22"/>
        </w:rPr>
      </w:pPr>
      <w:r w:rsidRPr="00360C89">
        <w:rPr>
          <w:sz w:val="22"/>
          <w:szCs w:val="22"/>
        </w:rPr>
        <w:t xml:space="preserve">If your application is successful, you’ll need to prominently acknowledge Victorian Government funding. You can find more information on this on our website here: </w:t>
      </w:r>
      <w:hyperlink r:id="rId39" w:history="1">
        <w:r w:rsidRPr="00360C89">
          <w:rPr>
            <w:rStyle w:val="Hyperlink"/>
            <w:rFonts w:ascii="VIC" w:hAnsi="VIC"/>
            <w:sz w:val="22"/>
            <w:szCs w:val="22"/>
          </w:rPr>
          <w:t>https://creative.vic.gov.au/resources/logos-and-acknowledgements</w:t>
        </w:r>
      </w:hyperlink>
    </w:p>
    <w:p w14:paraId="04056CBA" w14:textId="0D51D844" w:rsidR="00083862" w:rsidRPr="00360C89" w:rsidRDefault="007B4880" w:rsidP="009C04A8">
      <w:pPr>
        <w:rPr>
          <w:sz w:val="22"/>
          <w:szCs w:val="22"/>
        </w:rPr>
      </w:pPr>
      <w:r w:rsidRPr="00360C89">
        <w:rPr>
          <w:sz w:val="22"/>
          <w:szCs w:val="22"/>
        </w:rPr>
        <w:lastRenderedPageBreak/>
        <w:t>To provide transparency and accountability for the use of public resources, and to help promote Victoria's creative sector, Creative Victoria publishes information identifying successful grant recipients and the grants they have received. This information may be provided in advance to the Minister for the Creative Industries and other local Victorian government MPs. The Department may include the name of the recipient in its annual report</w:t>
      </w:r>
      <w:bookmarkEnd w:id="74"/>
      <w:r w:rsidRPr="00360C89">
        <w:rPr>
          <w:sz w:val="22"/>
          <w:szCs w:val="22"/>
        </w:rPr>
        <w:t>.</w:t>
      </w:r>
      <w:bookmarkStart w:id="101" w:name="_6._Definitions"/>
      <w:bookmarkEnd w:id="72"/>
      <w:bookmarkEnd w:id="101"/>
    </w:p>
    <w:p w14:paraId="5F28C5E7" w14:textId="77777777" w:rsidR="00083862" w:rsidRDefault="00083862" w:rsidP="009C04A8"/>
    <w:p w14:paraId="3A3D20CF" w14:textId="77777777" w:rsidR="00083862" w:rsidRDefault="00083862" w:rsidP="009C04A8"/>
    <w:p w14:paraId="562082A2" w14:textId="77777777" w:rsidR="00083862" w:rsidRDefault="00083862" w:rsidP="009C04A8"/>
    <w:p w14:paraId="38406E19" w14:textId="77777777" w:rsidR="00083862" w:rsidRDefault="00083862" w:rsidP="009C04A8"/>
    <w:p w14:paraId="0671E8D1" w14:textId="77777777" w:rsidR="009541B6" w:rsidRDefault="009541B6" w:rsidP="009C04A8"/>
    <w:p w14:paraId="44A3022A" w14:textId="77777777" w:rsidR="009541B6" w:rsidRDefault="009541B6" w:rsidP="009C04A8"/>
    <w:p w14:paraId="03A32C21" w14:textId="77777777" w:rsidR="009541B6" w:rsidRDefault="009541B6" w:rsidP="009C04A8"/>
    <w:p w14:paraId="339C9B0D" w14:textId="77777777" w:rsidR="009541B6" w:rsidRDefault="009541B6" w:rsidP="009C04A8"/>
    <w:p w14:paraId="6C6E46A0" w14:textId="77777777" w:rsidR="009541B6" w:rsidRDefault="009541B6" w:rsidP="009C04A8"/>
    <w:p w14:paraId="3B460BEC" w14:textId="77777777" w:rsidR="009541B6" w:rsidRDefault="009541B6" w:rsidP="009C04A8"/>
    <w:p w14:paraId="15BB3BEF" w14:textId="77777777" w:rsidR="009541B6" w:rsidRDefault="009541B6" w:rsidP="009C04A8"/>
    <w:p w14:paraId="0258DAB0" w14:textId="77777777" w:rsidR="009541B6" w:rsidRDefault="009541B6" w:rsidP="009C04A8"/>
    <w:p w14:paraId="70DEF9AD" w14:textId="77777777" w:rsidR="009541B6" w:rsidRDefault="009541B6" w:rsidP="009C04A8"/>
    <w:p w14:paraId="1ACC887B" w14:textId="77777777" w:rsidR="009C04A8" w:rsidRPr="006F5255" w:rsidRDefault="009C04A8" w:rsidP="009C04A8">
      <w:r w:rsidRPr="006F5255">
        <w:t>Authorised and published by Creative</w:t>
      </w:r>
      <w:r w:rsidRPr="006F5255">
        <w:rPr>
          <w:rFonts w:ascii="Cambria" w:hAnsi="Cambria" w:cs="Cambria"/>
        </w:rPr>
        <w:t> </w:t>
      </w:r>
      <w:r w:rsidRPr="006F5255">
        <w:t>Victoria</w:t>
      </w:r>
      <w:r w:rsidRPr="006F5255">
        <w:br/>
        <w:t>Level 31, 121 Exhibition Street Melbourne</w:t>
      </w:r>
      <w:r w:rsidRPr="006F5255">
        <w:rPr>
          <w:rFonts w:ascii="Cambria" w:hAnsi="Cambria" w:cs="Cambria"/>
        </w:rPr>
        <w:t> </w:t>
      </w:r>
      <w:r w:rsidRPr="006F5255">
        <w:t>3000</w:t>
      </w:r>
    </w:p>
    <w:p w14:paraId="339C9088" w14:textId="6ED0BF21" w:rsidR="009C04A8" w:rsidRPr="006F5255" w:rsidRDefault="009C04A8" w:rsidP="009C04A8">
      <w:r w:rsidRPr="006F5255">
        <w:t xml:space="preserve">Unless indicated otherwise, this work is made available under the terms of the Creative Commons Attribution 3.0 Australia licence. To view a copy of this licence, visit </w:t>
      </w:r>
      <w:hyperlink r:id="rId40" w:history="1">
        <w:r w:rsidR="00776718">
          <w:rPr>
            <w:rStyle w:val="Hyperlink"/>
            <w:rFonts w:ascii="VIC" w:hAnsi="VIC"/>
          </w:rPr>
          <w:t>https://creativecommons.org/licenses/by/3.0/au/</w:t>
        </w:r>
      </w:hyperlink>
      <w:r w:rsidRPr="006F5255">
        <w:t>.</w:t>
      </w:r>
    </w:p>
    <w:p w14:paraId="18616D94" w14:textId="77777777" w:rsidR="009C04A8" w:rsidRPr="006F5255" w:rsidRDefault="009C04A8" w:rsidP="009C04A8">
      <w:r w:rsidRPr="006F5255">
        <w:t>It is a condition of this Creative Commons Attribution 3.0 Licence that you must give credit to the original author who is the State</w:t>
      </w:r>
      <w:r w:rsidRPr="006F5255">
        <w:rPr>
          <w:rFonts w:ascii="Cambria" w:hAnsi="Cambria" w:cs="Cambria"/>
        </w:rPr>
        <w:t> </w:t>
      </w:r>
      <w:r w:rsidRPr="006F5255">
        <w:t>of Victoria.</w:t>
      </w:r>
    </w:p>
    <w:p w14:paraId="6CB574C5" w14:textId="77777777" w:rsidR="009C04A8" w:rsidRPr="00360C89" w:rsidRDefault="009C04A8" w:rsidP="009C04A8">
      <w:pPr>
        <w:rPr>
          <w:lang w:val="de-DE"/>
        </w:rPr>
      </w:pPr>
      <w:r w:rsidRPr="00360C89">
        <w:rPr>
          <w:lang w:val="de-DE"/>
        </w:rPr>
        <w:t>T: +61 3 9623 1394</w:t>
      </w:r>
    </w:p>
    <w:p w14:paraId="084D97A4" w14:textId="77777777" w:rsidR="009C04A8" w:rsidRPr="00360C89" w:rsidRDefault="009C04A8" w:rsidP="009C04A8">
      <w:pPr>
        <w:rPr>
          <w:lang w:val="de-DE"/>
        </w:rPr>
      </w:pPr>
      <w:r w:rsidRPr="00360C89">
        <w:rPr>
          <w:lang w:val="de-DE"/>
        </w:rPr>
        <w:t xml:space="preserve">E: </w:t>
      </w:r>
      <w:hyperlink r:id="rId41" w:history="1">
        <w:r w:rsidRPr="00360C89">
          <w:rPr>
            <w:rStyle w:val="Hyperlink"/>
            <w:rFonts w:ascii="VIC" w:hAnsi="VIC"/>
            <w:lang w:val="de-DE"/>
          </w:rPr>
          <w:t>info@creative.vic.gov.au</w:t>
        </w:r>
      </w:hyperlink>
    </w:p>
    <w:p w14:paraId="23BF1B9D" w14:textId="3ECA4A62" w:rsidR="00A85E7A" w:rsidRPr="006574D5" w:rsidRDefault="006574D5" w:rsidP="00A85E7A">
      <w:pPr>
        <w:rPr>
          <w:rStyle w:val="Hyperlink"/>
        </w:rPr>
      </w:pPr>
      <w:r>
        <w:rPr>
          <w:rFonts w:ascii="VIC SemiBold" w:hAnsi="VIC SemiBold"/>
        </w:rPr>
        <w:fldChar w:fldCharType="begin"/>
      </w:r>
      <w:r w:rsidR="00B33035">
        <w:rPr>
          <w:rFonts w:ascii="VIC SemiBold" w:hAnsi="VIC SemiBold"/>
        </w:rPr>
        <w:instrText>HYPERLINK "https://creative.vic.gov.au/"</w:instrText>
      </w:r>
      <w:r>
        <w:rPr>
          <w:rFonts w:ascii="VIC SemiBold" w:hAnsi="VIC SemiBold"/>
        </w:rPr>
      </w:r>
      <w:r>
        <w:rPr>
          <w:rFonts w:ascii="VIC SemiBold" w:hAnsi="VIC SemiBold"/>
        </w:rPr>
        <w:fldChar w:fldCharType="separate"/>
      </w:r>
      <w:r w:rsidR="006569FB" w:rsidRPr="006574D5">
        <w:rPr>
          <w:rStyle w:val="Hyperlink"/>
        </w:rPr>
        <w:t>creative.vic.gov.au</w:t>
      </w:r>
    </w:p>
    <w:p w14:paraId="75930FE0" w14:textId="113DD105" w:rsidR="006569FB" w:rsidRPr="00A85E7A" w:rsidRDefault="006574D5" w:rsidP="00A85E7A">
      <w:r>
        <w:rPr>
          <w:rFonts w:ascii="VIC SemiBold" w:hAnsi="VIC SemiBold"/>
        </w:rPr>
        <w:fldChar w:fldCharType="end"/>
      </w:r>
      <w:r w:rsidR="006569FB">
        <w:rPr>
          <w:noProof/>
        </w:rPr>
        <w:drawing>
          <wp:inline distT="0" distB="0" distL="0" distR="0" wp14:anchorId="78C83E45" wp14:editId="627002AB">
            <wp:extent cx="1722695" cy="548640"/>
            <wp:effectExtent l="0" t="0" r="5080" b="0"/>
            <wp:docPr id="6" name="Picture 6" descr="Creativ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Victori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270" cy="555829"/>
                    </a:xfrm>
                    <a:prstGeom prst="rect">
                      <a:avLst/>
                    </a:prstGeom>
                  </pic:spPr>
                </pic:pic>
              </a:graphicData>
            </a:graphic>
          </wp:inline>
        </w:drawing>
      </w:r>
    </w:p>
    <w:sectPr w:rsidR="006569FB" w:rsidRPr="00A85E7A" w:rsidSect="00F300BF">
      <w:headerReference w:type="default" r:id="rId42"/>
      <w:footerReference w:type="default" r:id="rId43"/>
      <w:pgSz w:w="11900" w:h="16840"/>
      <w:pgMar w:top="1134"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2FF3B" w14:textId="77777777" w:rsidR="009C6EBC" w:rsidRDefault="009C6EBC" w:rsidP="00B11F98">
      <w:pPr>
        <w:spacing w:before="0" w:after="0"/>
      </w:pPr>
      <w:r>
        <w:separator/>
      </w:r>
    </w:p>
  </w:endnote>
  <w:endnote w:type="continuationSeparator" w:id="0">
    <w:p w14:paraId="06F04F5F" w14:textId="77777777" w:rsidR="009C6EBC" w:rsidRDefault="009C6EBC" w:rsidP="00B11F98">
      <w:pPr>
        <w:spacing w:before="0" w:after="0"/>
      </w:pPr>
      <w:r>
        <w:continuationSeparator/>
      </w:r>
    </w:p>
  </w:endnote>
  <w:endnote w:type="continuationNotice" w:id="1">
    <w:p w14:paraId="41BB927A" w14:textId="77777777" w:rsidR="009C6EBC" w:rsidRDefault="009C6E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FB8B" w14:textId="59974C07" w:rsidR="00A16D99" w:rsidRDefault="008A04B9">
    <w:pPr>
      <w:pStyle w:val="Footer"/>
      <w:jc w:val="right"/>
    </w:pPr>
    <w:sdt>
      <w:sdtPr>
        <w:id w:val="949519298"/>
        <w:docPartObj>
          <w:docPartGallery w:val="Page Numbers (Bottom of Page)"/>
          <w:docPartUnique/>
        </w:docPartObj>
      </w:sdtPr>
      <w:sdtEndPr>
        <w:rPr>
          <w:noProof/>
        </w:rPr>
      </w:sdtEndPr>
      <w:sdtContent>
        <w:r w:rsidR="00A16D99">
          <w:fldChar w:fldCharType="begin"/>
        </w:r>
        <w:r w:rsidR="00A16D99">
          <w:instrText xml:space="preserve"> PAGE   \* MERGEFORMAT </w:instrText>
        </w:r>
        <w:r w:rsidR="00A16D99">
          <w:fldChar w:fldCharType="separate"/>
        </w:r>
        <w:r w:rsidR="00A16D99">
          <w:rPr>
            <w:noProof/>
          </w:rPr>
          <w:t>2</w:t>
        </w:r>
        <w:r w:rsidR="00A16D99">
          <w:rPr>
            <w:noProof/>
          </w:rPr>
          <w:fldChar w:fldCharType="end"/>
        </w:r>
      </w:sdtContent>
    </w:sdt>
  </w:p>
  <w:p w14:paraId="2D8F273C" w14:textId="7FFE945F" w:rsidR="00D9501B" w:rsidRDefault="00D9501B" w:rsidP="00CC525D">
    <w:pPr>
      <w:pStyle w:val="Footer"/>
      <w:spacing w:before="0"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BEC3" w14:textId="77777777" w:rsidR="009C6EBC" w:rsidRDefault="009C6EBC" w:rsidP="00B11F98">
      <w:pPr>
        <w:spacing w:before="0" w:after="0"/>
      </w:pPr>
      <w:r>
        <w:separator/>
      </w:r>
    </w:p>
  </w:footnote>
  <w:footnote w:type="continuationSeparator" w:id="0">
    <w:p w14:paraId="0BA47FF9" w14:textId="77777777" w:rsidR="009C6EBC" w:rsidRDefault="009C6EBC" w:rsidP="00B11F98">
      <w:pPr>
        <w:spacing w:before="0" w:after="0"/>
      </w:pPr>
      <w:r>
        <w:continuationSeparator/>
      </w:r>
    </w:p>
  </w:footnote>
  <w:footnote w:type="continuationNotice" w:id="1">
    <w:p w14:paraId="41FD165F" w14:textId="77777777" w:rsidR="009C6EBC" w:rsidRDefault="009C6E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EE21" w14:textId="52C19D7A" w:rsidR="00B11F98" w:rsidRDefault="007D477F" w:rsidP="00B672CC">
    <w:pPr>
      <w:jc w:val="center"/>
    </w:pPr>
    <w:r>
      <w:rPr>
        <w:noProof/>
      </w:rPr>
      <mc:AlternateContent>
        <mc:Choice Requires="wps">
          <w:drawing>
            <wp:anchor distT="0" distB="0" distL="114300" distR="114300" simplePos="0" relativeHeight="251658243" behindDoc="0" locked="0" layoutInCell="0" allowOverlap="1" wp14:anchorId="7932B5E2" wp14:editId="27E9EAF1">
              <wp:simplePos x="0" y="0"/>
              <wp:positionH relativeFrom="page">
                <wp:posOffset>10210800</wp:posOffset>
              </wp:positionH>
              <wp:positionV relativeFrom="page">
                <wp:posOffset>1224280</wp:posOffset>
              </wp:positionV>
              <wp:extent cx="7556500" cy="252095"/>
              <wp:effectExtent l="0" t="0" r="0" b="14605"/>
              <wp:wrapNone/>
              <wp:docPr id="14" name="Text Box 14" descr="{&quot;HashCode&quot;:352122633,&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183B5" w14:textId="1F5E7F62" w:rsidR="00D80171" w:rsidRPr="00D80171" w:rsidRDefault="00D80171" w:rsidP="00D80171">
                          <w:pPr>
                            <w:spacing w:before="0" w:after="0"/>
                            <w:jc w:val="center"/>
                            <w:rPr>
                              <w:rFonts w:ascii="Arial" w:hAnsi="Arial" w:cs="Arial"/>
                              <w:color w:val="000000"/>
                              <w:sz w:val="24"/>
                            </w:rPr>
                          </w:pPr>
                          <w:r w:rsidRPr="00D8017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32B5E2" id="_x0000_t202" coordsize="21600,21600" o:spt="202" path="m,l,21600r21600,l21600,xe">
              <v:stroke joinstyle="miter"/>
              <v:path gradientshapeok="t" o:connecttype="rect"/>
            </v:shapetype>
            <v:shape id="Text Box 14" o:spid="_x0000_s1026" type="#_x0000_t202" alt="{&quot;HashCode&quot;:352122633,&quot;Height&quot;:842.0,&quot;Width&quot;:595.0,&quot;Placement&quot;:&quot;Header&quot;,&quot;Index&quot;:&quot;Primary&quot;,&quot;Section&quot;:2,&quot;Top&quot;:0.0,&quot;Left&quot;:0.0}" style="position:absolute;left:0;text-align:left;margin-left:804pt;margin-top:96.4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" o:allowincell="f" filled="f" stroked="f" strokeweight=".5pt">
              <v:textbox inset=",0,,0">
                <w:txbxContent>
                  <w:p w14:paraId="4CE183B5" w14:textId="1F5E7F62" w:rsidR="00D80171" w:rsidRPr="00D80171" w:rsidRDefault="00D80171" w:rsidP="00D80171">
                    <w:pPr>
                      <w:spacing w:before="0" w:after="0"/>
                      <w:jc w:val="center"/>
                      <w:rPr>
                        <w:rFonts w:ascii="Arial" w:hAnsi="Arial" w:cs="Arial"/>
                        <w:color w:val="000000"/>
                        <w:sz w:val="24"/>
                      </w:rPr>
                    </w:pPr>
                    <w:r w:rsidRPr="00D80171">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52695150" wp14:editId="1789C577">
              <wp:simplePos x="0" y="0"/>
              <wp:positionH relativeFrom="page">
                <wp:posOffset>8515350</wp:posOffset>
              </wp:positionH>
              <wp:positionV relativeFrom="page">
                <wp:posOffset>2962275</wp:posOffset>
              </wp:positionV>
              <wp:extent cx="7556500" cy="252095"/>
              <wp:effectExtent l="0" t="0" r="0" b="14605"/>
              <wp:wrapNone/>
              <wp:docPr id="8" name="Text Box 8" descr="{&quot;HashCode&quot;:352122633,&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20B11" w14:textId="7E06361B" w:rsidR="00B94580" w:rsidRPr="00B94580" w:rsidRDefault="00B94580" w:rsidP="00B94580">
                          <w:pPr>
                            <w:spacing w:before="0" w:after="0"/>
                            <w:jc w:val="center"/>
                            <w:rPr>
                              <w:rFonts w:ascii="Arial" w:hAnsi="Arial" w:cs="Arial"/>
                              <w:color w:val="000000"/>
                              <w:sz w:val="24"/>
                            </w:rPr>
                          </w:pPr>
                          <w:r w:rsidRPr="00B9458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2695150" id="Text Box 8" o:spid="_x0000_s1027" type="#_x0000_t202" alt="{&quot;HashCode&quot;:352122633,&quot;Height&quot;:842.0,&quot;Width&quot;:595.0,&quot;Placement&quot;:&quot;Header&quot;,&quot;Index&quot;:&quot;Primary&quot;,&quot;Section&quot;:2,&quot;Top&quot;:0.0,&quot;Left&quot;:0.0}" style="position:absolute;left:0;text-align:left;margin-left:670.5pt;margin-top:233.2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" o:allowincell="f" filled="f" stroked="f" strokeweight=".5pt">
              <v:textbox inset=",0,,0">
                <w:txbxContent>
                  <w:p w14:paraId="68320B11" w14:textId="7E06361B" w:rsidR="00B94580" w:rsidRPr="00B94580" w:rsidRDefault="00B94580" w:rsidP="00B94580">
                    <w:pPr>
                      <w:spacing w:before="0" w:after="0"/>
                      <w:jc w:val="center"/>
                      <w:rPr>
                        <w:rFonts w:ascii="Arial" w:hAnsi="Arial" w:cs="Arial"/>
                        <w:color w:val="000000"/>
                        <w:sz w:val="24"/>
                      </w:rPr>
                    </w:pPr>
                    <w:r w:rsidRPr="00B94580">
                      <w:rPr>
                        <w:rFonts w:ascii="Arial" w:hAnsi="Arial" w:cs="Arial"/>
                        <w:color w:val="000000"/>
                        <w:sz w:val="24"/>
                      </w:rPr>
                      <w:t>OFFICIAL</w:t>
                    </w:r>
                  </w:p>
                </w:txbxContent>
              </v:textbox>
              <w10:wrap anchorx="page" anchory="page"/>
            </v:shape>
          </w:pict>
        </mc:Fallback>
      </mc:AlternateContent>
    </w:r>
    <w:r w:rsidR="009E796B">
      <w:rPr>
        <w:noProof/>
      </w:rPr>
      <mc:AlternateContent>
        <mc:Choice Requires="wps">
          <w:drawing>
            <wp:anchor distT="0" distB="0" distL="114300" distR="114300" simplePos="0" relativeHeight="251658241" behindDoc="0" locked="0" layoutInCell="0" allowOverlap="1" wp14:anchorId="329B7770" wp14:editId="300D6D65">
              <wp:simplePos x="0" y="0"/>
              <wp:positionH relativeFrom="page">
                <wp:posOffset>0</wp:posOffset>
              </wp:positionH>
              <wp:positionV relativeFrom="page">
                <wp:posOffset>190500</wp:posOffset>
              </wp:positionV>
              <wp:extent cx="7556500" cy="252095"/>
              <wp:effectExtent l="0" t="0" r="0" b="14605"/>
              <wp:wrapNone/>
              <wp:docPr id="2" name="Text Box 2"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04328" w14:textId="1105479C" w:rsidR="009E796B" w:rsidRPr="00557E03" w:rsidRDefault="009E796B" w:rsidP="009E796B">
                          <w:pPr>
                            <w:spacing w:before="0" w:after="0"/>
                            <w:jc w:val="center"/>
                            <w:rPr>
                              <w:rFonts w:cs="Arial"/>
                              <w:color w:val="000000"/>
                              <w:sz w:val="18"/>
                              <w:szCs w:val="18"/>
                            </w:rPr>
                          </w:pPr>
                          <w:r w:rsidRPr="00557E03">
                            <w:rPr>
                              <w:rFonts w:cs="Arial"/>
                              <w:color w:val="000000"/>
                              <w:sz w:val="18"/>
                              <w:szCs w:val="1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29B7770" id="Text Box 2" o:spid="_x0000_s1028" type="#_x0000_t202" alt="{&quot;HashCode&quot;:352122633,&quot;Height&quot;:842.0,&quot;Width&quot;:595.0,&quot;Placement&quot;:&quot;Header&quot;,&quot;Index&quot;:&quot;Primary&quot;,&quot;Section&quot;:1,&quot;Top&quot;:0.0,&quot;Left&quot;:0.0}" style="position:absolute;left:0;text-align:left;margin-left:0;margin-top:15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33F04328" w14:textId="1105479C" w:rsidR="009E796B" w:rsidRPr="00557E03" w:rsidRDefault="009E796B" w:rsidP="009E796B">
                    <w:pPr>
                      <w:spacing w:before="0" w:after="0"/>
                      <w:jc w:val="center"/>
                      <w:rPr>
                        <w:rFonts w:cs="Arial"/>
                        <w:color w:val="000000"/>
                        <w:sz w:val="18"/>
                        <w:szCs w:val="18"/>
                      </w:rPr>
                    </w:pPr>
                    <w:r w:rsidRPr="00557E03">
                      <w:rPr>
                        <w:rFonts w:cs="Arial"/>
                        <w:color w:val="000000"/>
                        <w:sz w:val="18"/>
                        <w:szCs w:val="18"/>
                      </w:rPr>
                      <w:t>OFFICIAL</w:t>
                    </w:r>
                  </w:p>
                </w:txbxContent>
              </v:textbox>
              <w10:wrap anchorx="page" anchory="page"/>
            </v:shape>
          </w:pict>
        </mc:Fallback>
      </mc:AlternateContent>
    </w:r>
    <w:r w:rsidR="00B11F98">
      <w:rPr>
        <w:noProof/>
      </w:rPr>
      <w:drawing>
        <wp:anchor distT="0" distB="0" distL="114300" distR="114300" simplePos="0" relativeHeight="251658240" behindDoc="1" locked="0" layoutInCell="1" allowOverlap="1" wp14:anchorId="27AE2C47" wp14:editId="4F3AA451">
          <wp:simplePos x="0" y="0"/>
          <wp:positionH relativeFrom="page">
            <wp:posOffset>0</wp:posOffset>
          </wp:positionH>
          <wp:positionV relativeFrom="page">
            <wp:posOffset>0</wp:posOffset>
          </wp:positionV>
          <wp:extent cx="7570800" cy="107028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3212"/>
    <w:multiLevelType w:val="hybridMultilevel"/>
    <w:tmpl w:val="D49C10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50461"/>
    <w:multiLevelType w:val="hybridMultilevel"/>
    <w:tmpl w:val="A16AD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12423"/>
    <w:multiLevelType w:val="hybridMultilevel"/>
    <w:tmpl w:val="08142370"/>
    <w:lvl w:ilvl="0" w:tplc="DDBE78DC">
      <w:start w:val="1"/>
      <w:numFmt w:val="bullet"/>
      <w:lvlText w:val=""/>
      <w:lvlJc w:val="left"/>
      <w:pPr>
        <w:ind w:left="1060" w:hanging="360"/>
      </w:pPr>
      <w:rPr>
        <w:rFonts w:ascii="Symbol" w:hAnsi="Symbol"/>
      </w:rPr>
    </w:lvl>
    <w:lvl w:ilvl="1" w:tplc="32869DC2">
      <w:start w:val="1"/>
      <w:numFmt w:val="bullet"/>
      <w:lvlText w:val=""/>
      <w:lvlJc w:val="left"/>
      <w:pPr>
        <w:ind w:left="1060" w:hanging="360"/>
      </w:pPr>
      <w:rPr>
        <w:rFonts w:ascii="Symbol" w:hAnsi="Symbol"/>
      </w:rPr>
    </w:lvl>
    <w:lvl w:ilvl="2" w:tplc="A3825F2E">
      <w:start w:val="1"/>
      <w:numFmt w:val="bullet"/>
      <w:lvlText w:val=""/>
      <w:lvlJc w:val="left"/>
      <w:pPr>
        <w:ind w:left="1060" w:hanging="360"/>
      </w:pPr>
      <w:rPr>
        <w:rFonts w:ascii="Symbol" w:hAnsi="Symbol"/>
      </w:rPr>
    </w:lvl>
    <w:lvl w:ilvl="3" w:tplc="F80C852E">
      <w:start w:val="1"/>
      <w:numFmt w:val="bullet"/>
      <w:lvlText w:val=""/>
      <w:lvlJc w:val="left"/>
      <w:pPr>
        <w:ind w:left="1060" w:hanging="360"/>
      </w:pPr>
      <w:rPr>
        <w:rFonts w:ascii="Symbol" w:hAnsi="Symbol"/>
      </w:rPr>
    </w:lvl>
    <w:lvl w:ilvl="4" w:tplc="DC4A8E4C">
      <w:start w:val="1"/>
      <w:numFmt w:val="bullet"/>
      <w:lvlText w:val=""/>
      <w:lvlJc w:val="left"/>
      <w:pPr>
        <w:ind w:left="1060" w:hanging="360"/>
      </w:pPr>
      <w:rPr>
        <w:rFonts w:ascii="Symbol" w:hAnsi="Symbol"/>
      </w:rPr>
    </w:lvl>
    <w:lvl w:ilvl="5" w:tplc="A5C8567E">
      <w:start w:val="1"/>
      <w:numFmt w:val="bullet"/>
      <w:lvlText w:val=""/>
      <w:lvlJc w:val="left"/>
      <w:pPr>
        <w:ind w:left="1060" w:hanging="360"/>
      </w:pPr>
      <w:rPr>
        <w:rFonts w:ascii="Symbol" w:hAnsi="Symbol"/>
      </w:rPr>
    </w:lvl>
    <w:lvl w:ilvl="6" w:tplc="9C04BBBE">
      <w:start w:val="1"/>
      <w:numFmt w:val="bullet"/>
      <w:lvlText w:val=""/>
      <w:lvlJc w:val="left"/>
      <w:pPr>
        <w:ind w:left="1060" w:hanging="360"/>
      </w:pPr>
      <w:rPr>
        <w:rFonts w:ascii="Symbol" w:hAnsi="Symbol"/>
      </w:rPr>
    </w:lvl>
    <w:lvl w:ilvl="7" w:tplc="0C0EBD64">
      <w:start w:val="1"/>
      <w:numFmt w:val="bullet"/>
      <w:lvlText w:val=""/>
      <w:lvlJc w:val="left"/>
      <w:pPr>
        <w:ind w:left="1060" w:hanging="360"/>
      </w:pPr>
      <w:rPr>
        <w:rFonts w:ascii="Symbol" w:hAnsi="Symbol"/>
      </w:rPr>
    </w:lvl>
    <w:lvl w:ilvl="8" w:tplc="5FA0E888">
      <w:start w:val="1"/>
      <w:numFmt w:val="bullet"/>
      <w:lvlText w:val=""/>
      <w:lvlJc w:val="left"/>
      <w:pPr>
        <w:ind w:left="1060" w:hanging="360"/>
      </w:pPr>
      <w:rPr>
        <w:rFonts w:ascii="Symbol" w:hAnsi="Symbol"/>
      </w:rPr>
    </w:lvl>
  </w:abstractNum>
  <w:abstractNum w:abstractNumId="3" w15:restartNumberingAfterBreak="0">
    <w:nsid w:val="027028BD"/>
    <w:multiLevelType w:val="hybridMultilevel"/>
    <w:tmpl w:val="42C04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341037"/>
    <w:multiLevelType w:val="multilevel"/>
    <w:tmpl w:val="BF06DE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C15A67"/>
    <w:multiLevelType w:val="hybridMultilevel"/>
    <w:tmpl w:val="BD143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D60D36"/>
    <w:multiLevelType w:val="hybridMultilevel"/>
    <w:tmpl w:val="70BEA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17208D"/>
    <w:multiLevelType w:val="hybridMultilevel"/>
    <w:tmpl w:val="28021A80"/>
    <w:lvl w:ilvl="0" w:tplc="EDFA2EAA">
      <w:start w:val="1"/>
      <w:numFmt w:val="bullet"/>
      <w:lvlText w:val=""/>
      <w:lvlJc w:val="left"/>
      <w:pPr>
        <w:ind w:left="3175" w:hanging="340"/>
      </w:pPr>
      <w:rPr>
        <w:rFonts w:ascii="Symbol" w:hAnsi="Symbol" w:hint="default"/>
      </w:rPr>
    </w:lvl>
    <w:lvl w:ilvl="1" w:tplc="08090003">
      <w:start w:val="1"/>
      <w:numFmt w:val="bullet"/>
      <w:lvlText w:val="o"/>
      <w:lvlJc w:val="left"/>
      <w:pPr>
        <w:ind w:left="3708" w:hanging="360"/>
      </w:pPr>
      <w:rPr>
        <w:rFonts w:ascii="Courier New" w:hAnsi="Courier New" w:cs="Courier New" w:hint="default"/>
      </w:rPr>
    </w:lvl>
    <w:lvl w:ilvl="2" w:tplc="08090005">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8" w15:restartNumberingAfterBreak="0">
    <w:nsid w:val="08880728"/>
    <w:multiLevelType w:val="hybridMultilevel"/>
    <w:tmpl w:val="1AFC815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750177"/>
    <w:multiLevelType w:val="hybridMultilevel"/>
    <w:tmpl w:val="9C68D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F2D80"/>
    <w:multiLevelType w:val="multilevel"/>
    <w:tmpl w:val="59E05E7E"/>
    <w:styleLink w:val="CurrentList2"/>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7A58F9"/>
    <w:multiLevelType w:val="hybridMultilevel"/>
    <w:tmpl w:val="F49EDA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3E0007"/>
    <w:multiLevelType w:val="hybridMultilevel"/>
    <w:tmpl w:val="540CB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DB6C72"/>
    <w:multiLevelType w:val="hybridMultilevel"/>
    <w:tmpl w:val="288E3B7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4" w15:restartNumberingAfterBreak="0">
    <w:nsid w:val="13253968"/>
    <w:multiLevelType w:val="hybridMultilevel"/>
    <w:tmpl w:val="B178FC16"/>
    <w:lvl w:ilvl="0" w:tplc="6C2AE562">
      <w:start w:val="1"/>
      <w:numFmt w:val="decimal"/>
      <w:pStyle w:val="Numbered"/>
      <w:lvlText w:val="%1."/>
      <w:lvlJc w:val="left"/>
      <w:pPr>
        <w:ind w:left="680" w:hanging="340"/>
      </w:pPr>
      <w:rPr>
        <w:rFonts w:hint="default"/>
        <w:b/>
        <w:bCs/>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152E4D62"/>
    <w:multiLevelType w:val="multilevel"/>
    <w:tmpl w:val="C60A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6C0596"/>
    <w:multiLevelType w:val="multilevel"/>
    <w:tmpl w:val="F62EE36E"/>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6F7818"/>
    <w:multiLevelType w:val="hybridMultilevel"/>
    <w:tmpl w:val="E7821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7D5C9E"/>
    <w:multiLevelType w:val="hybridMultilevel"/>
    <w:tmpl w:val="B1D01DA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AF369B0"/>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3E78B1"/>
    <w:multiLevelType w:val="hybridMultilevel"/>
    <w:tmpl w:val="DAF44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0C15F2"/>
    <w:multiLevelType w:val="hybridMultilevel"/>
    <w:tmpl w:val="40B49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F16344"/>
    <w:multiLevelType w:val="hybridMultilevel"/>
    <w:tmpl w:val="03BE0DE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33F506D1"/>
    <w:multiLevelType w:val="hybridMultilevel"/>
    <w:tmpl w:val="4D04FA8E"/>
    <w:lvl w:ilvl="0" w:tplc="A89E4AC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8418C"/>
    <w:multiLevelType w:val="hybridMultilevel"/>
    <w:tmpl w:val="CD9EC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9B6377"/>
    <w:multiLevelType w:val="hybridMultilevel"/>
    <w:tmpl w:val="7E565172"/>
    <w:lvl w:ilvl="0" w:tplc="7D8611A6">
      <w:start w:val="1"/>
      <w:numFmt w:val="bullet"/>
      <w:lvlText w:val=""/>
      <w:lvlJc w:val="left"/>
      <w:pPr>
        <w:tabs>
          <w:tab w:val="num" w:pos="720"/>
        </w:tabs>
        <w:ind w:left="720" w:hanging="360"/>
      </w:pPr>
      <w:rPr>
        <w:rFonts w:ascii="Symbol" w:hAnsi="Symbol" w:hint="default"/>
        <w:sz w:val="20"/>
      </w:rPr>
    </w:lvl>
    <w:lvl w:ilvl="1" w:tplc="EDFA2EAA">
      <w:start w:val="1"/>
      <w:numFmt w:val="bullet"/>
      <w:lvlText w:val=""/>
      <w:lvlJc w:val="left"/>
      <w:pPr>
        <w:ind w:left="700" w:hanging="340"/>
      </w:pPr>
      <w:rPr>
        <w:rFonts w:ascii="Symbol" w:hAnsi="Symbol" w:hint="default"/>
      </w:rPr>
    </w:lvl>
    <w:lvl w:ilvl="2" w:tplc="224AC648">
      <w:start w:val="1"/>
      <w:numFmt w:val="bullet"/>
      <w:lvlText w:val=""/>
      <w:lvlJc w:val="left"/>
      <w:pPr>
        <w:tabs>
          <w:tab w:val="num" w:pos="2160"/>
        </w:tabs>
        <w:ind w:left="2160" w:hanging="360"/>
      </w:pPr>
      <w:rPr>
        <w:rFonts w:ascii="Symbol" w:hAnsi="Symbol" w:hint="default"/>
        <w:sz w:val="20"/>
      </w:rPr>
    </w:lvl>
    <w:lvl w:ilvl="3" w:tplc="41781406" w:tentative="1">
      <w:start w:val="1"/>
      <w:numFmt w:val="bullet"/>
      <w:lvlText w:val=""/>
      <w:lvlJc w:val="left"/>
      <w:pPr>
        <w:tabs>
          <w:tab w:val="num" w:pos="2880"/>
        </w:tabs>
        <w:ind w:left="2880" w:hanging="360"/>
      </w:pPr>
      <w:rPr>
        <w:rFonts w:ascii="Symbol" w:hAnsi="Symbol" w:hint="default"/>
        <w:sz w:val="20"/>
      </w:rPr>
    </w:lvl>
    <w:lvl w:ilvl="4" w:tplc="8E782E98" w:tentative="1">
      <w:start w:val="1"/>
      <w:numFmt w:val="bullet"/>
      <w:lvlText w:val=""/>
      <w:lvlJc w:val="left"/>
      <w:pPr>
        <w:tabs>
          <w:tab w:val="num" w:pos="3600"/>
        </w:tabs>
        <w:ind w:left="3600" w:hanging="360"/>
      </w:pPr>
      <w:rPr>
        <w:rFonts w:ascii="Symbol" w:hAnsi="Symbol" w:hint="default"/>
        <w:sz w:val="20"/>
      </w:rPr>
    </w:lvl>
    <w:lvl w:ilvl="5" w:tplc="06D8F466" w:tentative="1">
      <w:start w:val="1"/>
      <w:numFmt w:val="bullet"/>
      <w:lvlText w:val=""/>
      <w:lvlJc w:val="left"/>
      <w:pPr>
        <w:tabs>
          <w:tab w:val="num" w:pos="4320"/>
        </w:tabs>
        <w:ind w:left="4320" w:hanging="360"/>
      </w:pPr>
      <w:rPr>
        <w:rFonts w:ascii="Symbol" w:hAnsi="Symbol" w:hint="default"/>
        <w:sz w:val="20"/>
      </w:rPr>
    </w:lvl>
    <w:lvl w:ilvl="6" w:tplc="964C8128" w:tentative="1">
      <w:start w:val="1"/>
      <w:numFmt w:val="bullet"/>
      <w:lvlText w:val=""/>
      <w:lvlJc w:val="left"/>
      <w:pPr>
        <w:tabs>
          <w:tab w:val="num" w:pos="5040"/>
        </w:tabs>
        <w:ind w:left="5040" w:hanging="360"/>
      </w:pPr>
      <w:rPr>
        <w:rFonts w:ascii="Symbol" w:hAnsi="Symbol" w:hint="default"/>
        <w:sz w:val="20"/>
      </w:rPr>
    </w:lvl>
    <w:lvl w:ilvl="7" w:tplc="566E2DEE" w:tentative="1">
      <w:start w:val="1"/>
      <w:numFmt w:val="bullet"/>
      <w:lvlText w:val=""/>
      <w:lvlJc w:val="left"/>
      <w:pPr>
        <w:tabs>
          <w:tab w:val="num" w:pos="5760"/>
        </w:tabs>
        <w:ind w:left="5760" w:hanging="360"/>
      </w:pPr>
      <w:rPr>
        <w:rFonts w:ascii="Symbol" w:hAnsi="Symbol" w:hint="default"/>
        <w:sz w:val="20"/>
      </w:rPr>
    </w:lvl>
    <w:lvl w:ilvl="8" w:tplc="4B5089AE"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DC7D25"/>
    <w:multiLevelType w:val="hybridMultilevel"/>
    <w:tmpl w:val="9CA6F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60C01"/>
    <w:multiLevelType w:val="hybridMultilevel"/>
    <w:tmpl w:val="03B6BD1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E656B4"/>
    <w:multiLevelType w:val="hybridMultilevel"/>
    <w:tmpl w:val="E55A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E334C4"/>
    <w:multiLevelType w:val="hybridMultilevel"/>
    <w:tmpl w:val="7E589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3B530C"/>
    <w:multiLevelType w:val="multilevel"/>
    <w:tmpl w:val="9A425C68"/>
    <w:lvl w:ilvl="0">
      <w:start w:val="1"/>
      <w:numFmt w:val="decimal"/>
      <w:lvlText w:val="%1."/>
      <w:lvlJc w:val="left"/>
      <w:pPr>
        <w:ind w:left="360" w:hanging="360"/>
      </w:pPr>
      <w:rPr>
        <w:rFonts w:hint="default"/>
      </w:rPr>
    </w:lvl>
    <w:lvl w:ilvl="1">
      <w:start w:val="1"/>
      <w:numFmt w:val="decimal"/>
      <w:pStyle w:val="NumberedHeading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606B64"/>
    <w:multiLevelType w:val="hybridMultilevel"/>
    <w:tmpl w:val="528ADBF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2" w15:restartNumberingAfterBreak="0">
    <w:nsid w:val="3D360CFD"/>
    <w:multiLevelType w:val="hybridMultilevel"/>
    <w:tmpl w:val="EC646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D97064F"/>
    <w:multiLevelType w:val="hybridMultilevel"/>
    <w:tmpl w:val="76D42662"/>
    <w:lvl w:ilvl="0" w:tplc="0A12D39C">
      <w:start w:val="1"/>
      <w:numFmt w:val="bullet"/>
      <w:lvlText w:val=""/>
      <w:lvlJc w:val="left"/>
      <w:pPr>
        <w:ind w:left="1060" w:hanging="360"/>
      </w:pPr>
      <w:rPr>
        <w:rFonts w:ascii="Symbol" w:hAnsi="Symbol"/>
      </w:rPr>
    </w:lvl>
    <w:lvl w:ilvl="1" w:tplc="B7FCD01E">
      <w:start w:val="1"/>
      <w:numFmt w:val="bullet"/>
      <w:lvlText w:val=""/>
      <w:lvlJc w:val="left"/>
      <w:pPr>
        <w:ind w:left="1060" w:hanging="360"/>
      </w:pPr>
      <w:rPr>
        <w:rFonts w:ascii="Symbol" w:hAnsi="Symbol"/>
      </w:rPr>
    </w:lvl>
    <w:lvl w:ilvl="2" w:tplc="965A66DA">
      <w:start w:val="1"/>
      <w:numFmt w:val="bullet"/>
      <w:lvlText w:val=""/>
      <w:lvlJc w:val="left"/>
      <w:pPr>
        <w:ind w:left="1060" w:hanging="360"/>
      </w:pPr>
      <w:rPr>
        <w:rFonts w:ascii="Symbol" w:hAnsi="Symbol"/>
      </w:rPr>
    </w:lvl>
    <w:lvl w:ilvl="3" w:tplc="1DE8D238">
      <w:start w:val="1"/>
      <w:numFmt w:val="bullet"/>
      <w:lvlText w:val=""/>
      <w:lvlJc w:val="left"/>
      <w:pPr>
        <w:ind w:left="1060" w:hanging="360"/>
      </w:pPr>
      <w:rPr>
        <w:rFonts w:ascii="Symbol" w:hAnsi="Symbol"/>
      </w:rPr>
    </w:lvl>
    <w:lvl w:ilvl="4" w:tplc="48461308">
      <w:start w:val="1"/>
      <w:numFmt w:val="bullet"/>
      <w:lvlText w:val=""/>
      <w:lvlJc w:val="left"/>
      <w:pPr>
        <w:ind w:left="1060" w:hanging="360"/>
      </w:pPr>
      <w:rPr>
        <w:rFonts w:ascii="Symbol" w:hAnsi="Symbol"/>
      </w:rPr>
    </w:lvl>
    <w:lvl w:ilvl="5" w:tplc="5762D52C">
      <w:start w:val="1"/>
      <w:numFmt w:val="bullet"/>
      <w:lvlText w:val=""/>
      <w:lvlJc w:val="left"/>
      <w:pPr>
        <w:ind w:left="1060" w:hanging="360"/>
      </w:pPr>
      <w:rPr>
        <w:rFonts w:ascii="Symbol" w:hAnsi="Symbol"/>
      </w:rPr>
    </w:lvl>
    <w:lvl w:ilvl="6" w:tplc="AB987A56">
      <w:start w:val="1"/>
      <w:numFmt w:val="bullet"/>
      <w:lvlText w:val=""/>
      <w:lvlJc w:val="left"/>
      <w:pPr>
        <w:ind w:left="1060" w:hanging="360"/>
      </w:pPr>
      <w:rPr>
        <w:rFonts w:ascii="Symbol" w:hAnsi="Symbol"/>
      </w:rPr>
    </w:lvl>
    <w:lvl w:ilvl="7" w:tplc="CFE061F0">
      <w:start w:val="1"/>
      <w:numFmt w:val="bullet"/>
      <w:lvlText w:val=""/>
      <w:lvlJc w:val="left"/>
      <w:pPr>
        <w:ind w:left="1060" w:hanging="360"/>
      </w:pPr>
      <w:rPr>
        <w:rFonts w:ascii="Symbol" w:hAnsi="Symbol"/>
      </w:rPr>
    </w:lvl>
    <w:lvl w:ilvl="8" w:tplc="B1743456">
      <w:start w:val="1"/>
      <w:numFmt w:val="bullet"/>
      <w:lvlText w:val=""/>
      <w:lvlJc w:val="left"/>
      <w:pPr>
        <w:ind w:left="1060" w:hanging="360"/>
      </w:pPr>
      <w:rPr>
        <w:rFonts w:ascii="Symbol" w:hAnsi="Symbol"/>
      </w:rPr>
    </w:lvl>
  </w:abstractNum>
  <w:abstractNum w:abstractNumId="34" w15:restartNumberingAfterBreak="0">
    <w:nsid w:val="3EE644F7"/>
    <w:multiLevelType w:val="multilevel"/>
    <w:tmpl w:val="EE5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7B0359"/>
    <w:multiLevelType w:val="hybridMultilevel"/>
    <w:tmpl w:val="44086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A57215"/>
    <w:multiLevelType w:val="hybridMultilevel"/>
    <w:tmpl w:val="D6C879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44F23A95"/>
    <w:multiLevelType w:val="hybridMultilevel"/>
    <w:tmpl w:val="4E92A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5F79F9"/>
    <w:multiLevelType w:val="hybridMultilevel"/>
    <w:tmpl w:val="29B42DB4"/>
    <w:lvl w:ilvl="0" w:tplc="0C090001">
      <w:start w:val="1"/>
      <w:numFmt w:val="bullet"/>
      <w:lvlText w:val=""/>
      <w:lvlJc w:val="left"/>
      <w:pPr>
        <w:ind w:left="654" w:hanging="360"/>
      </w:pPr>
      <w:rPr>
        <w:rFonts w:ascii="Symbol" w:hAnsi="Symbol" w:hint="default"/>
      </w:rPr>
    </w:lvl>
    <w:lvl w:ilvl="1" w:tplc="0C090003">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39" w15:restartNumberingAfterBreak="0">
    <w:nsid w:val="468A6221"/>
    <w:multiLevelType w:val="hybridMultilevel"/>
    <w:tmpl w:val="A712E7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6961BBE"/>
    <w:multiLevelType w:val="multilevel"/>
    <w:tmpl w:val="A6405440"/>
    <w:styleLink w:val="CurrentList14"/>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584AC0"/>
    <w:multiLevelType w:val="hybridMultilevel"/>
    <w:tmpl w:val="F8C8D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BB5F10"/>
    <w:multiLevelType w:val="multilevel"/>
    <w:tmpl w:val="1868C7B2"/>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AD04B8"/>
    <w:multiLevelType w:val="hybridMultilevel"/>
    <w:tmpl w:val="47DC5608"/>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4" w15:restartNumberingAfterBreak="0">
    <w:nsid w:val="4C3D1483"/>
    <w:multiLevelType w:val="hybridMultilevel"/>
    <w:tmpl w:val="14E87B72"/>
    <w:lvl w:ilvl="0" w:tplc="66FC4482">
      <w:start w:val="1"/>
      <w:numFmt w:val="bullet"/>
      <w:lvlText w:val=""/>
      <w:lvlJc w:val="left"/>
      <w:pPr>
        <w:ind w:left="1800" w:hanging="360"/>
      </w:pPr>
      <w:rPr>
        <w:rFonts w:ascii="Symbol" w:hAnsi="Symbol"/>
      </w:rPr>
    </w:lvl>
    <w:lvl w:ilvl="1" w:tplc="BD8883A4">
      <w:start w:val="1"/>
      <w:numFmt w:val="bullet"/>
      <w:lvlText w:val=""/>
      <w:lvlJc w:val="left"/>
      <w:pPr>
        <w:ind w:left="1800" w:hanging="360"/>
      </w:pPr>
      <w:rPr>
        <w:rFonts w:ascii="Symbol" w:hAnsi="Symbol"/>
      </w:rPr>
    </w:lvl>
    <w:lvl w:ilvl="2" w:tplc="ACAA72E0">
      <w:start w:val="1"/>
      <w:numFmt w:val="bullet"/>
      <w:lvlText w:val=""/>
      <w:lvlJc w:val="left"/>
      <w:pPr>
        <w:ind w:left="1800" w:hanging="360"/>
      </w:pPr>
      <w:rPr>
        <w:rFonts w:ascii="Symbol" w:hAnsi="Symbol"/>
      </w:rPr>
    </w:lvl>
    <w:lvl w:ilvl="3" w:tplc="869EC35E">
      <w:start w:val="1"/>
      <w:numFmt w:val="bullet"/>
      <w:lvlText w:val=""/>
      <w:lvlJc w:val="left"/>
      <w:pPr>
        <w:ind w:left="1800" w:hanging="360"/>
      </w:pPr>
      <w:rPr>
        <w:rFonts w:ascii="Symbol" w:hAnsi="Symbol"/>
      </w:rPr>
    </w:lvl>
    <w:lvl w:ilvl="4" w:tplc="93F23188">
      <w:start w:val="1"/>
      <w:numFmt w:val="bullet"/>
      <w:lvlText w:val=""/>
      <w:lvlJc w:val="left"/>
      <w:pPr>
        <w:ind w:left="1800" w:hanging="360"/>
      </w:pPr>
      <w:rPr>
        <w:rFonts w:ascii="Symbol" w:hAnsi="Symbol"/>
      </w:rPr>
    </w:lvl>
    <w:lvl w:ilvl="5" w:tplc="ACEED94A">
      <w:start w:val="1"/>
      <w:numFmt w:val="bullet"/>
      <w:lvlText w:val=""/>
      <w:lvlJc w:val="left"/>
      <w:pPr>
        <w:ind w:left="1800" w:hanging="360"/>
      </w:pPr>
      <w:rPr>
        <w:rFonts w:ascii="Symbol" w:hAnsi="Symbol"/>
      </w:rPr>
    </w:lvl>
    <w:lvl w:ilvl="6" w:tplc="7E76D2A6">
      <w:start w:val="1"/>
      <w:numFmt w:val="bullet"/>
      <w:lvlText w:val=""/>
      <w:lvlJc w:val="left"/>
      <w:pPr>
        <w:ind w:left="1800" w:hanging="360"/>
      </w:pPr>
      <w:rPr>
        <w:rFonts w:ascii="Symbol" w:hAnsi="Symbol"/>
      </w:rPr>
    </w:lvl>
    <w:lvl w:ilvl="7" w:tplc="BF78EC76">
      <w:start w:val="1"/>
      <w:numFmt w:val="bullet"/>
      <w:lvlText w:val=""/>
      <w:lvlJc w:val="left"/>
      <w:pPr>
        <w:ind w:left="1800" w:hanging="360"/>
      </w:pPr>
      <w:rPr>
        <w:rFonts w:ascii="Symbol" w:hAnsi="Symbol"/>
      </w:rPr>
    </w:lvl>
    <w:lvl w:ilvl="8" w:tplc="08BA0CD0">
      <w:start w:val="1"/>
      <w:numFmt w:val="bullet"/>
      <w:lvlText w:val=""/>
      <w:lvlJc w:val="left"/>
      <w:pPr>
        <w:ind w:left="1800" w:hanging="360"/>
      </w:pPr>
      <w:rPr>
        <w:rFonts w:ascii="Symbol" w:hAnsi="Symbol"/>
      </w:rPr>
    </w:lvl>
  </w:abstractNum>
  <w:abstractNum w:abstractNumId="45" w15:restartNumberingAfterBreak="0">
    <w:nsid w:val="4E3766B5"/>
    <w:multiLevelType w:val="multilevel"/>
    <w:tmpl w:val="9640B75E"/>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004BB2"/>
    <w:multiLevelType w:val="hybridMultilevel"/>
    <w:tmpl w:val="7F986A14"/>
    <w:lvl w:ilvl="0" w:tplc="90A80A94">
      <w:start w:val="1"/>
      <w:numFmt w:val="bullet"/>
      <w:pStyle w:val="Bullet2"/>
      <w:lvlText w:val="o"/>
      <w:lvlJc w:val="left"/>
      <w:pPr>
        <w:ind w:left="1193" w:hanging="340"/>
      </w:pPr>
      <w:rPr>
        <w:rFonts w:ascii="Courier New" w:hAnsi="Courier New" w:hint="default"/>
      </w:rPr>
    </w:lvl>
    <w:lvl w:ilvl="1" w:tplc="0C09001B">
      <w:start w:val="1"/>
      <w:numFmt w:val="lowerRoman"/>
      <w:lvlText w:val="%2."/>
      <w:lvlJc w:val="right"/>
      <w:pPr>
        <w:ind w:left="1953" w:hanging="360"/>
      </w:p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47" w15:restartNumberingAfterBreak="0">
    <w:nsid w:val="52542FC6"/>
    <w:multiLevelType w:val="hybridMultilevel"/>
    <w:tmpl w:val="16344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616EDD"/>
    <w:multiLevelType w:val="hybridMultilevel"/>
    <w:tmpl w:val="ACE413B2"/>
    <w:lvl w:ilvl="0" w:tplc="0A4ED012">
      <w:start w:val="1"/>
      <w:numFmt w:val="bullet"/>
      <w:lvlText w:val=""/>
      <w:lvlJc w:val="left"/>
      <w:pPr>
        <w:ind w:left="1000" w:hanging="360"/>
      </w:pPr>
      <w:rPr>
        <w:rFonts w:ascii="Symbol" w:hAnsi="Symbol"/>
      </w:rPr>
    </w:lvl>
    <w:lvl w:ilvl="1" w:tplc="D316A9C0">
      <w:start w:val="1"/>
      <w:numFmt w:val="bullet"/>
      <w:lvlText w:val=""/>
      <w:lvlJc w:val="left"/>
      <w:pPr>
        <w:ind w:left="1000" w:hanging="360"/>
      </w:pPr>
      <w:rPr>
        <w:rFonts w:ascii="Symbol" w:hAnsi="Symbol"/>
      </w:rPr>
    </w:lvl>
    <w:lvl w:ilvl="2" w:tplc="C06C86EA">
      <w:start w:val="1"/>
      <w:numFmt w:val="bullet"/>
      <w:lvlText w:val=""/>
      <w:lvlJc w:val="left"/>
      <w:pPr>
        <w:ind w:left="1000" w:hanging="360"/>
      </w:pPr>
      <w:rPr>
        <w:rFonts w:ascii="Symbol" w:hAnsi="Symbol"/>
      </w:rPr>
    </w:lvl>
    <w:lvl w:ilvl="3" w:tplc="63BC8E8A">
      <w:start w:val="1"/>
      <w:numFmt w:val="bullet"/>
      <w:lvlText w:val=""/>
      <w:lvlJc w:val="left"/>
      <w:pPr>
        <w:ind w:left="1000" w:hanging="360"/>
      </w:pPr>
      <w:rPr>
        <w:rFonts w:ascii="Symbol" w:hAnsi="Symbol"/>
      </w:rPr>
    </w:lvl>
    <w:lvl w:ilvl="4" w:tplc="D6308B1E">
      <w:start w:val="1"/>
      <w:numFmt w:val="bullet"/>
      <w:lvlText w:val=""/>
      <w:lvlJc w:val="left"/>
      <w:pPr>
        <w:ind w:left="1000" w:hanging="360"/>
      </w:pPr>
      <w:rPr>
        <w:rFonts w:ascii="Symbol" w:hAnsi="Symbol"/>
      </w:rPr>
    </w:lvl>
    <w:lvl w:ilvl="5" w:tplc="7FC8B2F8">
      <w:start w:val="1"/>
      <w:numFmt w:val="bullet"/>
      <w:lvlText w:val=""/>
      <w:lvlJc w:val="left"/>
      <w:pPr>
        <w:ind w:left="1000" w:hanging="360"/>
      </w:pPr>
      <w:rPr>
        <w:rFonts w:ascii="Symbol" w:hAnsi="Symbol"/>
      </w:rPr>
    </w:lvl>
    <w:lvl w:ilvl="6" w:tplc="7EE82450">
      <w:start w:val="1"/>
      <w:numFmt w:val="bullet"/>
      <w:lvlText w:val=""/>
      <w:lvlJc w:val="left"/>
      <w:pPr>
        <w:ind w:left="1000" w:hanging="360"/>
      </w:pPr>
      <w:rPr>
        <w:rFonts w:ascii="Symbol" w:hAnsi="Symbol"/>
      </w:rPr>
    </w:lvl>
    <w:lvl w:ilvl="7" w:tplc="7E76E766">
      <w:start w:val="1"/>
      <w:numFmt w:val="bullet"/>
      <w:lvlText w:val=""/>
      <w:lvlJc w:val="left"/>
      <w:pPr>
        <w:ind w:left="1000" w:hanging="360"/>
      </w:pPr>
      <w:rPr>
        <w:rFonts w:ascii="Symbol" w:hAnsi="Symbol"/>
      </w:rPr>
    </w:lvl>
    <w:lvl w:ilvl="8" w:tplc="D6365726">
      <w:start w:val="1"/>
      <w:numFmt w:val="bullet"/>
      <w:lvlText w:val=""/>
      <w:lvlJc w:val="left"/>
      <w:pPr>
        <w:ind w:left="1000" w:hanging="360"/>
      </w:pPr>
      <w:rPr>
        <w:rFonts w:ascii="Symbol" w:hAnsi="Symbol"/>
      </w:rPr>
    </w:lvl>
  </w:abstractNum>
  <w:abstractNum w:abstractNumId="49" w15:restartNumberingAfterBreak="0">
    <w:nsid w:val="53BC0DD5"/>
    <w:multiLevelType w:val="multilevel"/>
    <w:tmpl w:val="BF06DE1C"/>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59D23AD"/>
    <w:multiLevelType w:val="hybridMultilevel"/>
    <w:tmpl w:val="C61843A6"/>
    <w:lvl w:ilvl="0" w:tplc="EDFA2EAA">
      <w:start w:val="1"/>
      <w:numFmt w:val="bullet"/>
      <w:lvlText w:val=""/>
      <w:lvlJc w:val="left"/>
      <w:pPr>
        <w:ind w:left="680" w:hanging="340"/>
      </w:pPr>
      <w:rPr>
        <w:rFonts w:ascii="Symbol" w:hAnsi="Symbol" w:hint="default"/>
      </w:rPr>
    </w:lvl>
    <w:lvl w:ilvl="1" w:tplc="0C090003">
      <w:start w:val="1"/>
      <w:numFmt w:val="bullet"/>
      <w:lvlText w:val="o"/>
      <w:lvlJc w:val="left"/>
      <w:pPr>
        <w:ind w:left="-1055" w:hanging="360"/>
      </w:pPr>
      <w:rPr>
        <w:rFonts w:ascii="Courier New" w:hAnsi="Courier New" w:cs="Courier New" w:hint="default"/>
      </w:rPr>
    </w:lvl>
    <w:lvl w:ilvl="2" w:tplc="0C090005" w:tentative="1">
      <w:start w:val="1"/>
      <w:numFmt w:val="bullet"/>
      <w:lvlText w:val=""/>
      <w:lvlJc w:val="left"/>
      <w:pPr>
        <w:ind w:left="-335" w:hanging="360"/>
      </w:pPr>
      <w:rPr>
        <w:rFonts w:ascii="Wingdings" w:hAnsi="Wingdings" w:hint="default"/>
      </w:rPr>
    </w:lvl>
    <w:lvl w:ilvl="3" w:tplc="0C090001" w:tentative="1">
      <w:start w:val="1"/>
      <w:numFmt w:val="bullet"/>
      <w:lvlText w:val=""/>
      <w:lvlJc w:val="left"/>
      <w:pPr>
        <w:ind w:left="385" w:hanging="360"/>
      </w:pPr>
      <w:rPr>
        <w:rFonts w:ascii="Symbol" w:hAnsi="Symbol" w:hint="default"/>
      </w:rPr>
    </w:lvl>
    <w:lvl w:ilvl="4" w:tplc="0C090003" w:tentative="1">
      <w:start w:val="1"/>
      <w:numFmt w:val="bullet"/>
      <w:lvlText w:val="o"/>
      <w:lvlJc w:val="left"/>
      <w:pPr>
        <w:ind w:left="1105" w:hanging="360"/>
      </w:pPr>
      <w:rPr>
        <w:rFonts w:ascii="Courier New" w:hAnsi="Courier New" w:cs="Courier New" w:hint="default"/>
      </w:rPr>
    </w:lvl>
    <w:lvl w:ilvl="5" w:tplc="0C090005" w:tentative="1">
      <w:start w:val="1"/>
      <w:numFmt w:val="bullet"/>
      <w:lvlText w:val=""/>
      <w:lvlJc w:val="left"/>
      <w:pPr>
        <w:ind w:left="1825" w:hanging="360"/>
      </w:pPr>
      <w:rPr>
        <w:rFonts w:ascii="Wingdings" w:hAnsi="Wingdings" w:hint="default"/>
      </w:rPr>
    </w:lvl>
    <w:lvl w:ilvl="6" w:tplc="0C090001" w:tentative="1">
      <w:start w:val="1"/>
      <w:numFmt w:val="bullet"/>
      <w:lvlText w:val=""/>
      <w:lvlJc w:val="left"/>
      <w:pPr>
        <w:ind w:left="2545" w:hanging="360"/>
      </w:pPr>
      <w:rPr>
        <w:rFonts w:ascii="Symbol" w:hAnsi="Symbol" w:hint="default"/>
      </w:rPr>
    </w:lvl>
    <w:lvl w:ilvl="7" w:tplc="0C090003" w:tentative="1">
      <w:start w:val="1"/>
      <w:numFmt w:val="bullet"/>
      <w:lvlText w:val="o"/>
      <w:lvlJc w:val="left"/>
      <w:pPr>
        <w:ind w:left="3265" w:hanging="360"/>
      </w:pPr>
      <w:rPr>
        <w:rFonts w:ascii="Courier New" w:hAnsi="Courier New" w:cs="Courier New" w:hint="default"/>
      </w:rPr>
    </w:lvl>
    <w:lvl w:ilvl="8" w:tplc="0C090005" w:tentative="1">
      <w:start w:val="1"/>
      <w:numFmt w:val="bullet"/>
      <w:lvlText w:val=""/>
      <w:lvlJc w:val="left"/>
      <w:pPr>
        <w:ind w:left="3985" w:hanging="360"/>
      </w:pPr>
      <w:rPr>
        <w:rFonts w:ascii="Wingdings" w:hAnsi="Wingdings" w:hint="default"/>
      </w:rPr>
    </w:lvl>
  </w:abstractNum>
  <w:abstractNum w:abstractNumId="51" w15:restartNumberingAfterBreak="0">
    <w:nsid w:val="55A13C16"/>
    <w:multiLevelType w:val="hybridMultilevel"/>
    <w:tmpl w:val="37A41C70"/>
    <w:lvl w:ilvl="0" w:tplc="0C090003">
      <w:start w:val="1"/>
      <w:numFmt w:val="bullet"/>
      <w:lvlText w:val="o"/>
      <w:lvlJc w:val="left"/>
      <w:pPr>
        <w:ind w:left="3100" w:hanging="360"/>
      </w:pPr>
      <w:rPr>
        <w:rFonts w:ascii="Courier New" w:hAnsi="Courier New" w:cs="Courier New" w:hint="default"/>
      </w:rPr>
    </w:lvl>
    <w:lvl w:ilvl="1" w:tplc="FFFFFFFF">
      <w:start w:val="1"/>
      <w:numFmt w:val="bullet"/>
      <w:lvlText w:val="o"/>
      <w:lvlJc w:val="left"/>
      <w:pPr>
        <w:ind w:left="3820" w:hanging="360"/>
      </w:pPr>
      <w:rPr>
        <w:rFonts w:ascii="Courier New" w:hAnsi="Courier New" w:cs="Courier New" w:hint="default"/>
      </w:rPr>
    </w:lvl>
    <w:lvl w:ilvl="2" w:tplc="FFFFFFFF" w:tentative="1">
      <w:start w:val="1"/>
      <w:numFmt w:val="bullet"/>
      <w:lvlText w:val=""/>
      <w:lvlJc w:val="left"/>
      <w:pPr>
        <w:ind w:left="4540" w:hanging="360"/>
      </w:pPr>
      <w:rPr>
        <w:rFonts w:ascii="Wingdings" w:hAnsi="Wingdings" w:hint="default"/>
      </w:rPr>
    </w:lvl>
    <w:lvl w:ilvl="3" w:tplc="FFFFFFFF" w:tentative="1">
      <w:start w:val="1"/>
      <w:numFmt w:val="bullet"/>
      <w:lvlText w:val=""/>
      <w:lvlJc w:val="left"/>
      <w:pPr>
        <w:ind w:left="5260" w:hanging="360"/>
      </w:pPr>
      <w:rPr>
        <w:rFonts w:ascii="Symbol" w:hAnsi="Symbol" w:hint="default"/>
      </w:rPr>
    </w:lvl>
    <w:lvl w:ilvl="4" w:tplc="FFFFFFFF" w:tentative="1">
      <w:start w:val="1"/>
      <w:numFmt w:val="bullet"/>
      <w:lvlText w:val="o"/>
      <w:lvlJc w:val="left"/>
      <w:pPr>
        <w:ind w:left="5980" w:hanging="360"/>
      </w:pPr>
      <w:rPr>
        <w:rFonts w:ascii="Courier New" w:hAnsi="Courier New" w:cs="Courier New" w:hint="default"/>
      </w:rPr>
    </w:lvl>
    <w:lvl w:ilvl="5" w:tplc="FFFFFFFF" w:tentative="1">
      <w:start w:val="1"/>
      <w:numFmt w:val="bullet"/>
      <w:lvlText w:val=""/>
      <w:lvlJc w:val="left"/>
      <w:pPr>
        <w:ind w:left="6700" w:hanging="360"/>
      </w:pPr>
      <w:rPr>
        <w:rFonts w:ascii="Wingdings" w:hAnsi="Wingdings" w:hint="default"/>
      </w:rPr>
    </w:lvl>
    <w:lvl w:ilvl="6" w:tplc="FFFFFFFF" w:tentative="1">
      <w:start w:val="1"/>
      <w:numFmt w:val="bullet"/>
      <w:lvlText w:val=""/>
      <w:lvlJc w:val="left"/>
      <w:pPr>
        <w:ind w:left="7420" w:hanging="360"/>
      </w:pPr>
      <w:rPr>
        <w:rFonts w:ascii="Symbol" w:hAnsi="Symbol" w:hint="default"/>
      </w:rPr>
    </w:lvl>
    <w:lvl w:ilvl="7" w:tplc="FFFFFFFF" w:tentative="1">
      <w:start w:val="1"/>
      <w:numFmt w:val="bullet"/>
      <w:lvlText w:val="o"/>
      <w:lvlJc w:val="left"/>
      <w:pPr>
        <w:ind w:left="8140" w:hanging="360"/>
      </w:pPr>
      <w:rPr>
        <w:rFonts w:ascii="Courier New" w:hAnsi="Courier New" w:cs="Courier New" w:hint="default"/>
      </w:rPr>
    </w:lvl>
    <w:lvl w:ilvl="8" w:tplc="FFFFFFFF" w:tentative="1">
      <w:start w:val="1"/>
      <w:numFmt w:val="bullet"/>
      <w:lvlText w:val=""/>
      <w:lvlJc w:val="left"/>
      <w:pPr>
        <w:ind w:left="8860" w:hanging="360"/>
      </w:pPr>
      <w:rPr>
        <w:rFonts w:ascii="Wingdings" w:hAnsi="Wingdings" w:hint="default"/>
      </w:rPr>
    </w:lvl>
  </w:abstractNum>
  <w:abstractNum w:abstractNumId="52" w15:restartNumberingAfterBreak="0">
    <w:nsid w:val="56E31027"/>
    <w:multiLevelType w:val="multilevel"/>
    <w:tmpl w:val="25E4EB94"/>
    <w:styleLink w:val="CurrentList8"/>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604ADA"/>
    <w:multiLevelType w:val="multilevel"/>
    <w:tmpl w:val="61E067D2"/>
    <w:styleLink w:val="CurrentList3"/>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AD267C"/>
    <w:multiLevelType w:val="multilevel"/>
    <w:tmpl w:val="28021A80"/>
    <w:styleLink w:val="CurrentList9"/>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D4122B"/>
    <w:multiLevelType w:val="hybridMultilevel"/>
    <w:tmpl w:val="46EC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AA64E8F"/>
    <w:multiLevelType w:val="multilevel"/>
    <w:tmpl w:val="3C1A3F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4"/>
      <w:lvlText w:val="%1.%2.%3.1."/>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CB96B77"/>
    <w:multiLevelType w:val="hybridMultilevel"/>
    <w:tmpl w:val="DB80483C"/>
    <w:lvl w:ilvl="0" w:tplc="A92A5E6E">
      <w:start w:val="1"/>
      <w:numFmt w:val="decimal"/>
      <w:pStyle w:val="NumberedHeading1"/>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08D461B"/>
    <w:multiLevelType w:val="hybridMultilevel"/>
    <w:tmpl w:val="56C65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092197C"/>
    <w:multiLevelType w:val="hybridMultilevel"/>
    <w:tmpl w:val="DEBC7AE8"/>
    <w:lvl w:ilvl="0" w:tplc="0C090003">
      <w:start w:val="1"/>
      <w:numFmt w:val="bullet"/>
      <w:lvlText w:val="o"/>
      <w:lvlJc w:val="left"/>
      <w:pPr>
        <w:ind w:left="1740" w:hanging="360"/>
      </w:pPr>
      <w:rPr>
        <w:rFonts w:ascii="Courier New" w:hAnsi="Courier New" w:cs="Courier New"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60" w15:restartNumberingAfterBreak="0">
    <w:nsid w:val="609F0092"/>
    <w:multiLevelType w:val="multilevel"/>
    <w:tmpl w:val="FDB482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78C3230"/>
    <w:multiLevelType w:val="hybridMultilevel"/>
    <w:tmpl w:val="3A74E8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97A3A36"/>
    <w:multiLevelType w:val="multilevel"/>
    <w:tmpl w:val="072A0F4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7C075D"/>
    <w:multiLevelType w:val="multilevel"/>
    <w:tmpl w:val="5C3A8F9C"/>
    <w:lvl w:ilvl="0">
      <w:start w:val="1"/>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4" w15:restartNumberingAfterBreak="0">
    <w:nsid w:val="699C42AB"/>
    <w:multiLevelType w:val="multilevel"/>
    <w:tmpl w:val="F62EE36E"/>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9CC78D6"/>
    <w:multiLevelType w:val="multilevel"/>
    <w:tmpl w:val="2DF44EFC"/>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AA76626"/>
    <w:multiLevelType w:val="hybridMultilevel"/>
    <w:tmpl w:val="591CDC46"/>
    <w:lvl w:ilvl="0" w:tplc="29ACFECC">
      <w:start w:val="1"/>
      <w:numFmt w:val="bullet"/>
      <w:lvlText w:val=""/>
      <w:lvlJc w:val="left"/>
      <w:pPr>
        <w:ind w:left="720" w:hanging="360"/>
      </w:pPr>
      <w:rPr>
        <w:rFonts w:ascii="Symbol" w:hAnsi="Symbol" w:hint="default"/>
        <w:color w:val="10024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AE942D3"/>
    <w:multiLevelType w:val="hybridMultilevel"/>
    <w:tmpl w:val="CD7EF700"/>
    <w:lvl w:ilvl="0" w:tplc="16005B24">
      <w:start w:val="1"/>
      <w:numFmt w:val="lowerLetter"/>
      <w:pStyle w:val="Bullet3"/>
      <w:lvlText w:val="%1)"/>
      <w:lvlJc w:val="left"/>
      <w:pPr>
        <w:ind w:left="680" w:hanging="34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8" w15:restartNumberingAfterBreak="0">
    <w:nsid w:val="6C3040C6"/>
    <w:multiLevelType w:val="hybridMultilevel"/>
    <w:tmpl w:val="7AC41AFC"/>
    <w:lvl w:ilvl="0" w:tplc="B964DCCA">
      <w:start w:val="1"/>
      <w:numFmt w:val="bullet"/>
      <w:lvlText w:val=""/>
      <w:lvlJc w:val="left"/>
      <w:pPr>
        <w:ind w:left="1020" w:hanging="360"/>
      </w:pPr>
      <w:rPr>
        <w:rFonts w:ascii="Symbol" w:hAnsi="Symbol"/>
      </w:rPr>
    </w:lvl>
    <w:lvl w:ilvl="1" w:tplc="F4E470BA">
      <w:start w:val="1"/>
      <w:numFmt w:val="bullet"/>
      <w:lvlText w:val=""/>
      <w:lvlJc w:val="left"/>
      <w:pPr>
        <w:ind w:left="1020" w:hanging="360"/>
      </w:pPr>
      <w:rPr>
        <w:rFonts w:ascii="Symbol" w:hAnsi="Symbol"/>
      </w:rPr>
    </w:lvl>
    <w:lvl w:ilvl="2" w:tplc="F94A41FC">
      <w:start w:val="1"/>
      <w:numFmt w:val="bullet"/>
      <w:lvlText w:val=""/>
      <w:lvlJc w:val="left"/>
      <w:pPr>
        <w:ind w:left="1020" w:hanging="360"/>
      </w:pPr>
      <w:rPr>
        <w:rFonts w:ascii="Symbol" w:hAnsi="Symbol"/>
      </w:rPr>
    </w:lvl>
    <w:lvl w:ilvl="3" w:tplc="E9AC2132">
      <w:start w:val="1"/>
      <w:numFmt w:val="bullet"/>
      <w:lvlText w:val=""/>
      <w:lvlJc w:val="left"/>
      <w:pPr>
        <w:ind w:left="1020" w:hanging="360"/>
      </w:pPr>
      <w:rPr>
        <w:rFonts w:ascii="Symbol" w:hAnsi="Symbol"/>
      </w:rPr>
    </w:lvl>
    <w:lvl w:ilvl="4" w:tplc="04E2AAB6">
      <w:start w:val="1"/>
      <w:numFmt w:val="bullet"/>
      <w:lvlText w:val=""/>
      <w:lvlJc w:val="left"/>
      <w:pPr>
        <w:ind w:left="1020" w:hanging="360"/>
      </w:pPr>
      <w:rPr>
        <w:rFonts w:ascii="Symbol" w:hAnsi="Symbol"/>
      </w:rPr>
    </w:lvl>
    <w:lvl w:ilvl="5" w:tplc="B1F459C8">
      <w:start w:val="1"/>
      <w:numFmt w:val="bullet"/>
      <w:lvlText w:val=""/>
      <w:lvlJc w:val="left"/>
      <w:pPr>
        <w:ind w:left="1020" w:hanging="360"/>
      </w:pPr>
      <w:rPr>
        <w:rFonts w:ascii="Symbol" w:hAnsi="Symbol"/>
      </w:rPr>
    </w:lvl>
    <w:lvl w:ilvl="6" w:tplc="CF209DC6">
      <w:start w:val="1"/>
      <w:numFmt w:val="bullet"/>
      <w:lvlText w:val=""/>
      <w:lvlJc w:val="left"/>
      <w:pPr>
        <w:ind w:left="1020" w:hanging="360"/>
      </w:pPr>
      <w:rPr>
        <w:rFonts w:ascii="Symbol" w:hAnsi="Symbol"/>
      </w:rPr>
    </w:lvl>
    <w:lvl w:ilvl="7" w:tplc="46EE79B6">
      <w:start w:val="1"/>
      <w:numFmt w:val="bullet"/>
      <w:lvlText w:val=""/>
      <w:lvlJc w:val="left"/>
      <w:pPr>
        <w:ind w:left="1020" w:hanging="360"/>
      </w:pPr>
      <w:rPr>
        <w:rFonts w:ascii="Symbol" w:hAnsi="Symbol"/>
      </w:rPr>
    </w:lvl>
    <w:lvl w:ilvl="8" w:tplc="C83A00F8">
      <w:start w:val="1"/>
      <w:numFmt w:val="bullet"/>
      <w:lvlText w:val=""/>
      <w:lvlJc w:val="left"/>
      <w:pPr>
        <w:ind w:left="1020" w:hanging="360"/>
      </w:pPr>
      <w:rPr>
        <w:rFonts w:ascii="Symbol" w:hAnsi="Symbol"/>
      </w:rPr>
    </w:lvl>
  </w:abstractNum>
  <w:abstractNum w:abstractNumId="69" w15:restartNumberingAfterBreak="0">
    <w:nsid w:val="6DD1272D"/>
    <w:multiLevelType w:val="hybridMultilevel"/>
    <w:tmpl w:val="8B6C0FBE"/>
    <w:lvl w:ilvl="0" w:tplc="B698753A">
      <w:start w:val="21"/>
      <w:numFmt w:val="bullet"/>
      <w:lvlText w:val="-"/>
      <w:lvlJc w:val="left"/>
      <w:pPr>
        <w:ind w:left="3240" w:hanging="360"/>
      </w:pPr>
      <w:rPr>
        <w:rFonts w:ascii="VIC" w:eastAsiaTheme="minorHAnsi" w:hAnsi="VIC" w:cstheme="minorBid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0" w15:restartNumberingAfterBreak="0">
    <w:nsid w:val="739163B7"/>
    <w:multiLevelType w:val="multilevel"/>
    <w:tmpl w:val="A6405440"/>
    <w:styleLink w:val="CurrentList13"/>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536DE6"/>
    <w:multiLevelType w:val="hybridMultilevel"/>
    <w:tmpl w:val="EAE4E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AA6372"/>
    <w:multiLevelType w:val="hybridMultilevel"/>
    <w:tmpl w:val="DC368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DAD254D"/>
    <w:multiLevelType w:val="hybridMultilevel"/>
    <w:tmpl w:val="DED42EF8"/>
    <w:lvl w:ilvl="0" w:tplc="1A0228D0">
      <w:start w:val="1"/>
      <w:numFmt w:val="bullet"/>
      <w:pStyle w:val="ListBullet"/>
      <w:lvlText w:val=""/>
      <w:lvlJc w:val="left"/>
      <w:pPr>
        <w:tabs>
          <w:tab w:val="num" w:pos="720"/>
        </w:tabs>
        <w:ind w:left="720" w:hanging="360"/>
      </w:pPr>
      <w:rPr>
        <w:rFonts w:ascii="Symbol" w:hAnsi="Symbol" w:hint="default"/>
        <w:sz w:val="20"/>
      </w:rPr>
    </w:lvl>
    <w:lvl w:ilvl="1" w:tplc="3C829882">
      <w:start w:val="1"/>
      <w:numFmt w:val="bullet"/>
      <w:pStyle w:val="ListBullet2"/>
      <w:lvlText w:val=""/>
      <w:lvlJc w:val="left"/>
      <w:pPr>
        <w:tabs>
          <w:tab w:val="num" w:pos="1440"/>
        </w:tabs>
        <w:ind w:left="1440" w:hanging="360"/>
      </w:pPr>
      <w:rPr>
        <w:rFonts w:ascii="Symbol" w:hAnsi="Symbol" w:hint="default"/>
        <w:sz w:val="20"/>
      </w:rPr>
    </w:lvl>
    <w:lvl w:ilvl="2" w:tplc="8F9A728A" w:tentative="1">
      <w:start w:val="1"/>
      <w:numFmt w:val="bullet"/>
      <w:lvlText w:val=""/>
      <w:lvlJc w:val="left"/>
      <w:pPr>
        <w:tabs>
          <w:tab w:val="num" w:pos="2160"/>
        </w:tabs>
        <w:ind w:left="2160" w:hanging="360"/>
      </w:pPr>
      <w:rPr>
        <w:rFonts w:ascii="Symbol" w:hAnsi="Symbol" w:hint="default"/>
        <w:sz w:val="20"/>
      </w:rPr>
    </w:lvl>
    <w:lvl w:ilvl="3" w:tplc="93AA6FEC" w:tentative="1">
      <w:start w:val="1"/>
      <w:numFmt w:val="bullet"/>
      <w:lvlText w:val=""/>
      <w:lvlJc w:val="left"/>
      <w:pPr>
        <w:tabs>
          <w:tab w:val="num" w:pos="2880"/>
        </w:tabs>
        <w:ind w:left="2880" w:hanging="360"/>
      </w:pPr>
      <w:rPr>
        <w:rFonts w:ascii="Symbol" w:hAnsi="Symbol" w:hint="default"/>
        <w:sz w:val="20"/>
      </w:rPr>
    </w:lvl>
    <w:lvl w:ilvl="4" w:tplc="4BA2F562" w:tentative="1">
      <w:start w:val="1"/>
      <w:numFmt w:val="bullet"/>
      <w:lvlText w:val=""/>
      <w:lvlJc w:val="left"/>
      <w:pPr>
        <w:tabs>
          <w:tab w:val="num" w:pos="3600"/>
        </w:tabs>
        <w:ind w:left="3600" w:hanging="360"/>
      </w:pPr>
      <w:rPr>
        <w:rFonts w:ascii="Symbol" w:hAnsi="Symbol" w:hint="default"/>
        <w:sz w:val="20"/>
      </w:rPr>
    </w:lvl>
    <w:lvl w:ilvl="5" w:tplc="78CA62E2" w:tentative="1">
      <w:start w:val="1"/>
      <w:numFmt w:val="bullet"/>
      <w:lvlText w:val=""/>
      <w:lvlJc w:val="left"/>
      <w:pPr>
        <w:tabs>
          <w:tab w:val="num" w:pos="4320"/>
        </w:tabs>
        <w:ind w:left="4320" w:hanging="360"/>
      </w:pPr>
      <w:rPr>
        <w:rFonts w:ascii="Symbol" w:hAnsi="Symbol" w:hint="default"/>
        <w:sz w:val="20"/>
      </w:rPr>
    </w:lvl>
    <w:lvl w:ilvl="6" w:tplc="D99CD306" w:tentative="1">
      <w:start w:val="1"/>
      <w:numFmt w:val="bullet"/>
      <w:lvlText w:val=""/>
      <w:lvlJc w:val="left"/>
      <w:pPr>
        <w:tabs>
          <w:tab w:val="num" w:pos="5040"/>
        </w:tabs>
        <w:ind w:left="5040" w:hanging="360"/>
      </w:pPr>
      <w:rPr>
        <w:rFonts w:ascii="Symbol" w:hAnsi="Symbol" w:hint="default"/>
        <w:sz w:val="20"/>
      </w:rPr>
    </w:lvl>
    <w:lvl w:ilvl="7" w:tplc="25E0567A" w:tentative="1">
      <w:start w:val="1"/>
      <w:numFmt w:val="bullet"/>
      <w:lvlText w:val=""/>
      <w:lvlJc w:val="left"/>
      <w:pPr>
        <w:tabs>
          <w:tab w:val="num" w:pos="5760"/>
        </w:tabs>
        <w:ind w:left="5760" w:hanging="360"/>
      </w:pPr>
      <w:rPr>
        <w:rFonts w:ascii="Symbol" w:hAnsi="Symbol" w:hint="default"/>
        <w:sz w:val="20"/>
      </w:rPr>
    </w:lvl>
    <w:lvl w:ilvl="8" w:tplc="12E2D57E"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FE4BE7"/>
    <w:multiLevelType w:val="multilevel"/>
    <w:tmpl w:val="909AD24C"/>
    <w:styleLink w:val="CurrentList1"/>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EAE37B7"/>
    <w:multiLevelType w:val="multilevel"/>
    <w:tmpl w:val="6B0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912785"/>
    <w:multiLevelType w:val="hybridMultilevel"/>
    <w:tmpl w:val="BA68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041538">
    <w:abstractNumId w:val="7"/>
  </w:num>
  <w:num w:numId="2" w16cid:durableId="2110346409">
    <w:abstractNumId w:val="74"/>
  </w:num>
  <w:num w:numId="3" w16cid:durableId="1842625726">
    <w:abstractNumId w:val="14"/>
  </w:num>
  <w:num w:numId="4" w16cid:durableId="986322344">
    <w:abstractNumId w:val="10"/>
  </w:num>
  <w:num w:numId="5" w16cid:durableId="1881362203">
    <w:abstractNumId w:val="57"/>
  </w:num>
  <w:num w:numId="6" w16cid:durableId="1287076750">
    <w:abstractNumId w:val="30"/>
  </w:num>
  <w:num w:numId="7" w16cid:durableId="202524945">
    <w:abstractNumId w:val="53"/>
  </w:num>
  <w:num w:numId="8" w16cid:durableId="1314220110">
    <w:abstractNumId w:val="4"/>
  </w:num>
  <w:num w:numId="9" w16cid:durableId="5526137">
    <w:abstractNumId w:val="64"/>
  </w:num>
  <w:num w:numId="10" w16cid:durableId="1966235210">
    <w:abstractNumId w:val="16"/>
  </w:num>
  <w:num w:numId="11" w16cid:durableId="1740907451">
    <w:abstractNumId w:val="45"/>
  </w:num>
  <w:num w:numId="12" w16cid:durableId="559437848">
    <w:abstractNumId w:val="65"/>
  </w:num>
  <w:num w:numId="13" w16cid:durableId="140007155">
    <w:abstractNumId w:val="52"/>
  </w:num>
  <w:num w:numId="14" w16cid:durableId="925070549">
    <w:abstractNumId w:val="54"/>
  </w:num>
  <w:num w:numId="15" w16cid:durableId="239484232">
    <w:abstractNumId w:val="46"/>
  </w:num>
  <w:num w:numId="16" w16cid:durableId="1323923514">
    <w:abstractNumId w:val="49"/>
  </w:num>
  <w:num w:numId="17" w16cid:durableId="221530033">
    <w:abstractNumId w:val="56"/>
  </w:num>
  <w:num w:numId="18" w16cid:durableId="1421022622">
    <w:abstractNumId w:val="42"/>
  </w:num>
  <w:num w:numId="19" w16cid:durableId="192228690">
    <w:abstractNumId w:val="19"/>
  </w:num>
  <w:num w:numId="20" w16cid:durableId="1376081682">
    <w:abstractNumId w:val="70"/>
  </w:num>
  <w:num w:numId="21" w16cid:durableId="1282374607">
    <w:abstractNumId w:val="67"/>
  </w:num>
  <w:num w:numId="22" w16cid:durableId="271325379">
    <w:abstractNumId w:val="40"/>
  </w:num>
  <w:num w:numId="23" w16cid:durableId="1843544395">
    <w:abstractNumId w:val="14"/>
    <w:lvlOverride w:ilvl="0">
      <w:startOverride w:val="1"/>
    </w:lvlOverride>
  </w:num>
  <w:num w:numId="24" w16cid:durableId="869686594">
    <w:abstractNumId w:val="14"/>
    <w:lvlOverride w:ilvl="0">
      <w:startOverride w:val="1"/>
    </w:lvlOverride>
  </w:num>
  <w:num w:numId="25" w16cid:durableId="2039314143">
    <w:abstractNumId w:val="14"/>
    <w:lvlOverride w:ilvl="0">
      <w:startOverride w:val="1"/>
    </w:lvlOverride>
  </w:num>
  <w:num w:numId="26" w16cid:durableId="695303435">
    <w:abstractNumId w:val="24"/>
  </w:num>
  <w:num w:numId="27" w16cid:durableId="889539947">
    <w:abstractNumId w:val="31"/>
  </w:num>
  <w:num w:numId="28" w16cid:durableId="1753433137">
    <w:abstractNumId w:val="73"/>
  </w:num>
  <w:num w:numId="29" w16cid:durableId="1830175494">
    <w:abstractNumId w:val="37"/>
  </w:num>
  <w:num w:numId="30" w16cid:durableId="465315758">
    <w:abstractNumId w:val="25"/>
  </w:num>
  <w:num w:numId="31" w16cid:durableId="1584679858">
    <w:abstractNumId w:val="41"/>
  </w:num>
  <w:num w:numId="32" w16cid:durableId="1543516161">
    <w:abstractNumId w:val="18"/>
  </w:num>
  <w:num w:numId="33" w16cid:durableId="2025203633">
    <w:abstractNumId w:val="29"/>
  </w:num>
  <w:num w:numId="34" w16cid:durableId="873036185">
    <w:abstractNumId w:val="1"/>
  </w:num>
  <w:num w:numId="35" w16cid:durableId="472798126">
    <w:abstractNumId w:val="28"/>
  </w:num>
  <w:num w:numId="36" w16cid:durableId="796416669">
    <w:abstractNumId w:val="38"/>
  </w:num>
  <w:num w:numId="37" w16cid:durableId="1854296050">
    <w:abstractNumId w:val="48"/>
  </w:num>
  <w:num w:numId="38" w16cid:durableId="1301224563">
    <w:abstractNumId w:val="68"/>
  </w:num>
  <w:num w:numId="39" w16cid:durableId="177895069">
    <w:abstractNumId w:val="75"/>
  </w:num>
  <w:num w:numId="40" w16cid:durableId="467435112">
    <w:abstractNumId w:val="15"/>
  </w:num>
  <w:num w:numId="41" w16cid:durableId="514613235">
    <w:abstractNumId w:val="22"/>
  </w:num>
  <w:num w:numId="42" w16cid:durableId="931352643">
    <w:abstractNumId w:val="21"/>
  </w:num>
  <w:num w:numId="43" w16cid:durableId="1366980534">
    <w:abstractNumId w:val="27"/>
  </w:num>
  <w:num w:numId="44" w16cid:durableId="1111902112">
    <w:abstractNumId w:val="8"/>
  </w:num>
  <w:num w:numId="45" w16cid:durableId="780035103">
    <w:abstractNumId w:val="69"/>
  </w:num>
  <w:num w:numId="46" w16cid:durableId="1496142941">
    <w:abstractNumId w:val="5"/>
  </w:num>
  <w:num w:numId="47" w16cid:durableId="1723479524">
    <w:abstractNumId w:val="9"/>
  </w:num>
  <w:num w:numId="48" w16cid:durableId="1004823649">
    <w:abstractNumId w:val="47"/>
  </w:num>
  <w:num w:numId="49" w16cid:durableId="1090782891">
    <w:abstractNumId w:val="6"/>
  </w:num>
  <w:num w:numId="50" w16cid:durableId="457067569">
    <w:abstractNumId w:val="36"/>
  </w:num>
  <w:num w:numId="51" w16cid:durableId="1696157409">
    <w:abstractNumId w:val="55"/>
  </w:num>
  <w:num w:numId="52" w16cid:durableId="280839069">
    <w:abstractNumId w:val="66"/>
  </w:num>
  <w:num w:numId="53" w16cid:durableId="31267962">
    <w:abstractNumId w:val="32"/>
  </w:num>
  <w:num w:numId="54" w16cid:durableId="2136942502">
    <w:abstractNumId w:val="62"/>
  </w:num>
  <w:num w:numId="55" w16cid:durableId="446891117">
    <w:abstractNumId w:val="39"/>
  </w:num>
  <w:num w:numId="56" w16cid:durableId="318460972">
    <w:abstractNumId w:val="61"/>
  </w:num>
  <w:num w:numId="57" w16cid:durableId="2046366560">
    <w:abstractNumId w:val="71"/>
  </w:num>
  <w:num w:numId="58" w16cid:durableId="755129895">
    <w:abstractNumId w:val="2"/>
  </w:num>
  <w:num w:numId="59" w16cid:durableId="133641969">
    <w:abstractNumId w:val="33"/>
  </w:num>
  <w:num w:numId="60" w16cid:durableId="1916015637">
    <w:abstractNumId w:val="7"/>
  </w:num>
  <w:num w:numId="61" w16cid:durableId="1959796369">
    <w:abstractNumId w:val="7"/>
  </w:num>
  <w:num w:numId="62" w16cid:durableId="1450509148">
    <w:abstractNumId w:val="51"/>
  </w:num>
  <w:num w:numId="63" w16cid:durableId="2004777946">
    <w:abstractNumId w:val="73"/>
  </w:num>
  <w:num w:numId="64" w16cid:durableId="1233203149">
    <w:abstractNumId w:val="72"/>
  </w:num>
  <w:num w:numId="65" w16cid:durableId="754401530">
    <w:abstractNumId w:val="0"/>
  </w:num>
  <w:num w:numId="66" w16cid:durableId="486825007">
    <w:abstractNumId w:val="20"/>
  </w:num>
  <w:num w:numId="67" w16cid:durableId="1047996951">
    <w:abstractNumId w:val="58"/>
  </w:num>
  <w:num w:numId="68" w16cid:durableId="1656644021">
    <w:abstractNumId w:val="17"/>
  </w:num>
  <w:num w:numId="69" w16cid:durableId="1326474944">
    <w:abstractNumId w:val="13"/>
  </w:num>
  <w:num w:numId="70" w16cid:durableId="1019165298">
    <w:abstractNumId w:val="50"/>
  </w:num>
  <w:num w:numId="71" w16cid:durableId="1156801745">
    <w:abstractNumId w:val="3"/>
  </w:num>
  <w:num w:numId="72" w16cid:durableId="1541741505">
    <w:abstractNumId w:val="60"/>
  </w:num>
  <w:num w:numId="73" w16cid:durableId="1601256650">
    <w:abstractNumId w:val="63"/>
  </w:num>
  <w:num w:numId="74" w16cid:durableId="1262106097">
    <w:abstractNumId w:val="12"/>
  </w:num>
  <w:num w:numId="75" w16cid:durableId="1277449810">
    <w:abstractNumId w:val="35"/>
  </w:num>
  <w:num w:numId="76" w16cid:durableId="2021618448">
    <w:abstractNumId w:val="76"/>
  </w:num>
  <w:num w:numId="77" w16cid:durableId="1025521055">
    <w:abstractNumId w:val="59"/>
  </w:num>
  <w:num w:numId="78" w16cid:durableId="1533107389">
    <w:abstractNumId w:val="11"/>
  </w:num>
  <w:num w:numId="79" w16cid:durableId="415984373">
    <w:abstractNumId w:val="34"/>
  </w:num>
  <w:num w:numId="80" w16cid:durableId="86274677">
    <w:abstractNumId w:val="23"/>
  </w:num>
  <w:num w:numId="81" w16cid:durableId="1367367660">
    <w:abstractNumId w:val="26"/>
  </w:num>
  <w:num w:numId="82" w16cid:durableId="2043633382">
    <w:abstractNumId w:val="44"/>
  </w:num>
  <w:num w:numId="83" w16cid:durableId="1561287284">
    <w:abstractNumId w:val="4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F7"/>
    <w:rsid w:val="00000EE0"/>
    <w:rsid w:val="00001A8F"/>
    <w:rsid w:val="0000249C"/>
    <w:rsid w:val="00003F20"/>
    <w:rsid w:val="00004167"/>
    <w:rsid w:val="00004CCD"/>
    <w:rsid w:val="000067F6"/>
    <w:rsid w:val="00006823"/>
    <w:rsid w:val="00006A2A"/>
    <w:rsid w:val="000077EE"/>
    <w:rsid w:val="0001054C"/>
    <w:rsid w:val="000109E0"/>
    <w:rsid w:val="00010F29"/>
    <w:rsid w:val="0001148E"/>
    <w:rsid w:val="000115C6"/>
    <w:rsid w:val="00012246"/>
    <w:rsid w:val="00012533"/>
    <w:rsid w:val="00012DD5"/>
    <w:rsid w:val="000131C5"/>
    <w:rsid w:val="0001475C"/>
    <w:rsid w:val="00015815"/>
    <w:rsid w:val="00016740"/>
    <w:rsid w:val="0001767A"/>
    <w:rsid w:val="000203E4"/>
    <w:rsid w:val="000205C2"/>
    <w:rsid w:val="000206F5"/>
    <w:rsid w:val="00020B63"/>
    <w:rsid w:val="00021831"/>
    <w:rsid w:val="000218AE"/>
    <w:rsid w:val="00021B3C"/>
    <w:rsid w:val="0002236B"/>
    <w:rsid w:val="00022455"/>
    <w:rsid w:val="0002339C"/>
    <w:rsid w:val="00023BCE"/>
    <w:rsid w:val="0002489B"/>
    <w:rsid w:val="0002542C"/>
    <w:rsid w:val="000254D7"/>
    <w:rsid w:val="00025C3D"/>
    <w:rsid w:val="00026FCD"/>
    <w:rsid w:val="000272A6"/>
    <w:rsid w:val="00027FC7"/>
    <w:rsid w:val="0003012B"/>
    <w:rsid w:val="000301CB"/>
    <w:rsid w:val="000313BE"/>
    <w:rsid w:val="000319DC"/>
    <w:rsid w:val="0003246E"/>
    <w:rsid w:val="000325F1"/>
    <w:rsid w:val="00032B44"/>
    <w:rsid w:val="00032CD2"/>
    <w:rsid w:val="00032E3A"/>
    <w:rsid w:val="00033076"/>
    <w:rsid w:val="000331F4"/>
    <w:rsid w:val="00033208"/>
    <w:rsid w:val="00034285"/>
    <w:rsid w:val="0003473F"/>
    <w:rsid w:val="000348DD"/>
    <w:rsid w:val="00034A48"/>
    <w:rsid w:val="00034B8B"/>
    <w:rsid w:val="00034C0B"/>
    <w:rsid w:val="00034E04"/>
    <w:rsid w:val="000359BD"/>
    <w:rsid w:val="00035CD8"/>
    <w:rsid w:val="00036672"/>
    <w:rsid w:val="00037298"/>
    <w:rsid w:val="00040A94"/>
    <w:rsid w:val="00040D9D"/>
    <w:rsid w:val="00042350"/>
    <w:rsid w:val="00043216"/>
    <w:rsid w:val="00043A3B"/>
    <w:rsid w:val="00043A48"/>
    <w:rsid w:val="00044015"/>
    <w:rsid w:val="00044740"/>
    <w:rsid w:val="0004554D"/>
    <w:rsid w:val="00046FEF"/>
    <w:rsid w:val="0004778B"/>
    <w:rsid w:val="000478DB"/>
    <w:rsid w:val="00047E79"/>
    <w:rsid w:val="00047F55"/>
    <w:rsid w:val="00050764"/>
    <w:rsid w:val="00050BA4"/>
    <w:rsid w:val="00051B70"/>
    <w:rsid w:val="00052CF1"/>
    <w:rsid w:val="00053CCA"/>
    <w:rsid w:val="00054665"/>
    <w:rsid w:val="00054B83"/>
    <w:rsid w:val="000559C4"/>
    <w:rsid w:val="0006119A"/>
    <w:rsid w:val="00061D68"/>
    <w:rsid w:val="00062DD0"/>
    <w:rsid w:val="00062F2F"/>
    <w:rsid w:val="00063516"/>
    <w:rsid w:val="000635C7"/>
    <w:rsid w:val="00064469"/>
    <w:rsid w:val="0006512A"/>
    <w:rsid w:val="000658D5"/>
    <w:rsid w:val="00065EA7"/>
    <w:rsid w:val="00066089"/>
    <w:rsid w:val="00066763"/>
    <w:rsid w:val="000677F2"/>
    <w:rsid w:val="0006790E"/>
    <w:rsid w:val="000679C2"/>
    <w:rsid w:val="00067B31"/>
    <w:rsid w:val="00070674"/>
    <w:rsid w:val="000706D4"/>
    <w:rsid w:val="000707AF"/>
    <w:rsid w:val="00070E2D"/>
    <w:rsid w:val="000713B6"/>
    <w:rsid w:val="00071A1B"/>
    <w:rsid w:val="00071FAA"/>
    <w:rsid w:val="000724DB"/>
    <w:rsid w:val="00072EFC"/>
    <w:rsid w:val="000737BE"/>
    <w:rsid w:val="000739C7"/>
    <w:rsid w:val="00073AA4"/>
    <w:rsid w:val="00073DCD"/>
    <w:rsid w:val="000743B4"/>
    <w:rsid w:val="00075382"/>
    <w:rsid w:val="00076180"/>
    <w:rsid w:val="00076227"/>
    <w:rsid w:val="0007626A"/>
    <w:rsid w:val="00076E10"/>
    <w:rsid w:val="0007732F"/>
    <w:rsid w:val="000776E6"/>
    <w:rsid w:val="00077B04"/>
    <w:rsid w:val="000804F6"/>
    <w:rsid w:val="0008064C"/>
    <w:rsid w:val="000807AB"/>
    <w:rsid w:val="00080B97"/>
    <w:rsid w:val="00080DB6"/>
    <w:rsid w:val="00081122"/>
    <w:rsid w:val="00081DAB"/>
    <w:rsid w:val="00082575"/>
    <w:rsid w:val="00083862"/>
    <w:rsid w:val="00083ADF"/>
    <w:rsid w:val="00084B5E"/>
    <w:rsid w:val="00084BCE"/>
    <w:rsid w:val="00084E07"/>
    <w:rsid w:val="00084E29"/>
    <w:rsid w:val="000850EB"/>
    <w:rsid w:val="000853EB"/>
    <w:rsid w:val="00085A59"/>
    <w:rsid w:val="00085E42"/>
    <w:rsid w:val="000863C7"/>
    <w:rsid w:val="00087136"/>
    <w:rsid w:val="00087B65"/>
    <w:rsid w:val="00087B8C"/>
    <w:rsid w:val="0009021E"/>
    <w:rsid w:val="000902E2"/>
    <w:rsid w:val="000902EE"/>
    <w:rsid w:val="000908D2"/>
    <w:rsid w:val="00090ADD"/>
    <w:rsid w:val="0009231E"/>
    <w:rsid w:val="00092745"/>
    <w:rsid w:val="00092B15"/>
    <w:rsid w:val="000933E3"/>
    <w:rsid w:val="0009441E"/>
    <w:rsid w:val="000949C3"/>
    <w:rsid w:val="00094B74"/>
    <w:rsid w:val="00095376"/>
    <w:rsid w:val="000953F7"/>
    <w:rsid w:val="0009545D"/>
    <w:rsid w:val="00095750"/>
    <w:rsid w:val="000966C3"/>
    <w:rsid w:val="00096D82"/>
    <w:rsid w:val="00097F14"/>
    <w:rsid w:val="000A003D"/>
    <w:rsid w:val="000A10FB"/>
    <w:rsid w:val="000A12C0"/>
    <w:rsid w:val="000A20C6"/>
    <w:rsid w:val="000A2B74"/>
    <w:rsid w:val="000A2CDC"/>
    <w:rsid w:val="000A375D"/>
    <w:rsid w:val="000A39AD"/>
    <w:rsid w:val="000A3C8A"/>
    <w:rsid w:val="000A41D9"/>
    <w:rsid w:val="000A4E51"/>
    <w:rsid w:val="000A5771"/>
    <w:rsid w:val="000A5AF2"/>
    <w:rsid w:val="000A62AF"/>
    <w:rsid w:val="000A695A"/>
    <w:rsid w:val="000A6A74"/>
    <w:rsid w:val="000A6B38"/>
    <w:rsid w:val="000A705C"/>
    <w:rsid w:val="000A709D"/>
    <w:rsid w:val="000B0BCF"/>
    <w:rsid w:val="000B1105"/>
    <w:rsid w:val="000B181E"/>
    <w:rsid w:val="000B1A17"/>
    <w:rsid w:val="000B1D29"/>
    <w:rsid w:val="000B1EB5"/>
    <w:rsid w:val="000B2530"/>
    <w:rsid w:val="000B27CB"/>
    <w:rsid w:val="000B45F9"/>
    <w:rsid w:val="000B4D33"/>
    <w:rsid w:val="000B5003"/>
    <w:rsid w:val="000B50AA"/>
    <w:rsid w:val="000B54EA"/>
    <w:rsid w:val="000B5532"/>
    <w:rsid w:val="000B5C14"/>
    <w:rsid w:val="000B66D7"/>
    <w:rsid w:val="000B68C4"/>
    <w:rsid w:val="000B7300"/>
    <w:rsid w:val="000B79EC"/>
    <w:rsid w:val="000B7DEC"/>
    <w:rsid w:val="000C0BBD"/>
    <w:rsid w:val="000C1241"/>
    <w:rsid w:val="000C15BF"/>
    <w:rsid w:val="000C176C"/>
    <w:rsid w:val="000C1C45"/>
    <w:rsid w:val="000C1CE6"/>
    <w:rsid w:val="000C1EE9"/>
    <w:rsid w:val="000C219F"/>
    <w:rsid w:val="000C2708"/>
    <w:rsid w:val="000C2C49"/>
    <w:rsid w:val="000C3BA7"/>
    <w:rsid w:val="000C3DEF"/>
    <w:rsid w:val="000C5443"/>
    <w:rsid w:val="000C6D2B"/>
    <w:rsid w:val="000C6D46"/>
    <w:rsid w:val="000C78A3"/>
    <w:rsid w:val="000D0FBF"/>
    <w:rsid w:val="000D0FF3"/>
    <w:rsid w:val="000D1566"/>
    <w:rsid w:val="000D20FF"/>
    <w:rsid w:val="000D27DE"/>
    <w:rsid w:val="000D29EB"/>
    <w:rsid w:val="000D383C"/>
    <w:rsid w:val="000D3FA1"/>
    <w:rsid w:val="000D507B"/>
    <w:rsid w:val="000D5827"/>
    <w:rsid w:val="000D5F75"/>
    <w:rsid w:val="000D615B"/>
    <w:rsid w:val="000D6DA9"/>
    <w:rsid w:val="000D7D49"/>
    <w:rsid w:val="000E078B"/>
    <w:rsid w:val="000E0AC1"/>
    <w:rsid w:val="000E0AED"/>
    <w:rsid w:val="000E0E50"/>
    <w:rsid w:val="000E0F91"/>
    <w:rsid w:val="000E11BA"/>
    <w:rsid w:val="000E1353"/>
    <w:rsid w:val="000E14CC"/>
    <w:rsid w:val="000E178E"/>
    <w:rsid w:val="000E18EA"/>
    <w:rsid w:val="000E19DB"/>
    <w:rsid w:val="000E1D1C"/>
    <w:rsid w:val="000E3244"/>
    <w:rsid w:val="000E380C"/>
    <w:rsid w:val="000E3D65"/>
    <w:rsid w:val="000E3F29"/>
    <w:rsid w:val="000E41D4"/>
    <w:rsid w:val="000E4B47"/>
    <w:rsid w:val="000E4EDD"/>
    <w:rsid w:val="000E5211"/>
    <w:rsid w:val="000E568C"/>
    <w:rsid w:val="000E5B0D"/>
    <w:rsid w:val="000E5ED8"/>
    <w:rsid w:val="000E5F5F"/>
    <w:rsid w:val="000E6342"/>
    <w:rsid w:val="000E68A4"/>
    <w:rsid w:val="000E6DC0"/>
    <w:rsid w:val="000E7180"/>
    <w:rsid w:val="000E71E9"/>
    <w:rsid w:val="000E7275"/>
    <w:rsid w:val="000F09E3"/>
    <w:rsid w:val="000F0A00"/>
    <w:rsid w:val="000F0BE8"/>
    <w:rsid w:val="000F1100"/>
    <w:rsid w:val="000F1573"/>
    <w:rsid w:val="000F1D67"/>
    <w:rsid w:val="000F2A96"/>
    <w:rsid w:val="000F2EDA"/>
    <w:rsid w:val="000F3032"/>
    <w:rsid w:val="000F3415"/>
    <w:rsid w:val="000F36E4"/>
    <w:rsid w:val="000F3909"/>
    <w:rsid w:val="000F4108"/>
    <w:rsid w:val="000F41A4"/>
    <w:rsid w:val="000F439C"/>
    <w:rsid w:val="000F4AA5"/>
    <w:rsid w:val="000F4E7A"/>
    <w:rsid w:val="000F50EA"/>
    <w:rsid w:val="000F54E5"/>
    <w:rsid w:val="000F5AFA"/>
    <w:rsid w:val="000F5F9F"/>
    <w:rsid w:val="000F6D1B"/>
    <w:rsid w:val="000F6F56"/>
    <w:rsid w:val="000F7022"/>
    <w:rsid w:val="000F7574"/>
    <w:rsid w:val="000F7717"/>
    <w:rsid w:val="0010046B"/>
    <w:rsid w:val="001004BD"/>
    <w:rsid w:val="00101CB2"/>
    <w:rsid w:val="00101D72"/>
    <w:rsid w:val="001021D7"/>
    <w:rsid w:val="00102BC6"/>
    <w:rsid w:val="00102CD2"/>
    <w:rsid w:val="00103373"/>
    <w:rsid w:val="00103483"/>
    <w:rsid w:val="001035B2"/>
    <w:rsid w:val="00103E67"/>
    <w:rsid w:val="00105618"/>
    <w:rsid w:val="001072C9"/>
    <w:rsid w:val="0010745D"/>
    <w:rsid w:val="00110136"/>
    <w:rsid w:val="001101E0"/>
    <w:rsid w:val="00110225"/>
    <w:rsid w:val="00110235"/>
    <w:rsid w:val="0011036D"/>
    <w:rsid w:val="001106FC"/>
    <w:rsid w:val="0011086C"/>
    <w:rsid w:val="00110EF9"/>
    <w:rsid w:val="001115FA"/>
    <w:rsid w:val="00112537"/>
    <w:rsid w:val="00112DA8"/>
    <w:rsid w:val="001137E6"/>
    <w:rsid w:val="001143B6"/>
    <w:rsid w:val="0011466D"/>
    <w:rsid w:val="00114A13"/>
    <w:rsid w:val="00115823"/>
    <w:rsid w:val="00115D8C"/>
    <w:rsid w:val="00116680"/>
    <w:rsid w:val="00116CD9"/>
    <w:rsid w:val="00116F51"/>
    <w:rsid w:val="001200C0"/>
    <w:rsid w:val="00120708"/>
    <w:rsid w:val="00120EE1"/>
    <w:rsid w:val="00121CF5"/>
    <w:rsid w:val="001221B1"/>
    <w:rsid w:val="00122212"/>
    <w:rsid w:val="0012256E"/>
    <w:rsid w:val="0012279A"/>
    <w:rsid w:val="0012359B"/>
    <w:rsid w:val="001241A2"/>
    <w:rsid w:val="00124B5F"/>
    <w:rsid w:val="00124BFE"/>
    <w:rsid w:val="001252BF"/>
    <w:rsid w:val="0012539F"/>
    <w:rsid w:val="00125552"/>
    <w:rsid w:val="0012568E"/>
    <w:rsid w:val="00125703"/>
    <w:rsid w:val="001275CB"/>
    <w:rsid w:val="00127733"/>
    <w:rsid w:val="00130A7E"/>
    <w:rsid w:val="00130C0B"/>
    <w:rsid w:val="001316AB"/>
    <w:rsid w:val="001317B0"/>
    <w:rsid w:val="00132083"/>
    <w:rsid w:val="001322F6"/>
    <w:rsid w:val="00132434"/>
    <w:rsid w:val="00132524"/>
    <w:rsid w:val="001328D2"/>
    <w:rsid w:val="00136CD9"/>
    <w:rsid w:val="001370C3"/>
    <w:rsid w:val="00140200"/>
    <w:rsid w:val="0014045C"/>
    <w:rsid w:val="00140831"/>
    <w:rsid w:val="001408A8"/>
    <w:rsid w:val="00141A64"/>
    <w:rsid w:val="00141A88"/>
    <w:rsid w:val="001421C7"/>
    <w:rsid w:val="00143BF4"/>
    <w:rsid w:val="00143EE3"/>
    <w:rsid w:val="00143F20"/>
    <w:rsid w:val="00144237"/>
    <w:rsid w:val="00144A7F"/>
    <w:rsid w:val="00144DB6"/>
    <w:rsid w:val="001461C7"/>
    <w:rsid w:val="0014631E"/>
    <w:rsid w:val="001468F7"/>
    <w:rsid w:val="00146DA0"/>
    <w:rsid w:val="0014736E"/>
    <w:rsid w:val="00147B71"/>
    <w:rsid w:val="00150E82"/>
    <w:rsid w:val="001513DE"/>
    <w:rsid w:val="001516CE"/>
    <w:rsid w:val="00151AA0"/>
    <w:rsid w:val="001538F3"/>
    <w:rsid w:val="00153B11"/>
    <w:rsid w:val="00153CE4"/>
    <w:rsid w:val="001548BE"/>
    <w:rsid w:val="00154BF3"/>
    <w:rsid w:val="001552B3"/>
    <w:rsid w:val="00155EE1"/>
    <w:rsid w:val="001565A8"/>
    <w:rsid w:val="0015683B"/>
    <w:rsid w:val="00156876"/>
    <w:rsid w:val="00156AE2"/>
    <w:rsid w:val="00157CD3"/>
    <w:rsid w:val="0016016B"/>
    <w:rsid w:val="0016055E"/>
    <w:rsid w:val="001606DD"/>
    <w:rsid w:val="001608F0"/>
    <w:rsid w:val="00160E10"/>
    <w:rsid w:val="00161726"/>
    <w:rsid w:val="00161DCD"/>
    <w:rsid w:val="0016230A"/>
    <w:rsid w:val="001626B9"/>
    <w:rsid w:val="00162A3C"/>
    <w:rsid w:val="00162AD5"/>
    <w:rsid w:val="00162C3A"/>
    <w:rsid w:val="00162F99"/>
    <w:rsid w:val="0016329E"/>
    <w:rsid w:val="00164345"/>
    <w:rsid w:val="0016439C"/>
    <w:rsid w:val="00164C14"/>
    <w:rsid w:val="001651A8"/>
    <w:rsid w:val="00165BFE"/>
    <w:rsid w:val="00166021"/>
    <w:rsid w:val="001669F2"/>
    <w:rsid w:val="0016712D"/>
    <w:rsid w:val="0016730C"/>
    <w:rsid w:val="00170335"/>
    <w:rsid w:val="00170883"/>
    <w:rsid w:val="00171423"/>
    <w:rsid w:val="0017149E"/>
    <w:rsid w:val="001714CA"/>
    <w:rsid w:val="00171B50"/>
    <w:rsid w:val="00173314"/>
    <w:rsid w:val="0017360D"/>
    <w:rsid w:val="0017377E"/>
    <w:rsid w:val="00173C2C"/>
    <w:rsid w:val="00173F18"/>
    <w:rsid w:val="00175A1D"/>
    <w:rsid w:val="00175AFD"/>
    <w:rsid w:val="00175CB2"/>
    <w:rsid w:val="00176015"/>
    <w:rsid w:val="0017727F"/>
    <w:rsid w:val="00177B1A"/>
    <w:rsid w:val="0018078B"/>
    <w:rsid w:val="00180953"/>
    <w:rsid w:val="0018235C"/>
    <w:rsid w:val="00182568"/>
    <w:rsid w:val="00182919"/>
    <w:rsid w:val="00183641"/>
    <w:rsid w:val="00184AD2"/>
    <w:rsid w:val="00185F08"/>
    <w:rsid w:val="00185F4A"/>
    <w:rsid w:val="001867EF"/>
    <w:rsid w:val="0018723C"/>
    <w:rsid w:val="00187E33"/>
    <w:rsid w:val="001903C3"/>
    <w:rsid w:val="0019042B"/>
    <w:rsid w:val="001906F3"/>
    <w:rsid w:val="00190A5F"/>
    <w:rsid w:val="001916F8"/>
    <w:rsid w:val="00191746"/>
    <w:rsid w:val="001917DA"/>
    <w:rsid w:val="00191F69"/>
    <w:rsid w:val="00192A34"/>
    <w:rsid w:val="00192E5A"/>
    <w:rsid w:val="001935D1"/>
    <w:rsid w:val="001937FF"/>
    <w:rsid w:val="00193BB1"/>
    <w:rsid w:val="00195B43"/>
    <w:rsid w:val="00195CB0"/>
    <w:rsid w:val="00195F46"/>
    <w:rsid w:val="00196107"/>
    <w:rsid w:val="00196266"/>
    <w:rsid w:val="001966A5"/>
    <w:rsid w:val="00196BAF"/>
    <w:rsid w:val="001A1B0C"/>
    <w:rsid w:val="001A2314"/>
    <w:rsid w:val="001A24F2"/>
    <w:rsid w:val="001A2D81"/>
    <w:rsid w:val="001A2FF4"/>
    <w:rsid w:val="001A33ED"/>
    <w:rsid w:val="001A3E36"/>
    <w:rsid w:val="001A491E"/>
    <w:rsid w:val="001A5314"/>
    <w:rsid w:val="001A5609"/>
    <w:rsid w:val="001A66E6"/>
    <w:rsid w:val="001A7E47"/>
    <w:rsid w:val="001B03FF"/>
    <w:rsid w:val="001B0DF3"/>
    <w:rsid w:val="001B16E3"/>
    <w:rsid w:val="001B176A"/>
    <w:rsid w:val="001B1D0E"/>
    <w:rsid w:val="001B1F7E"/>
    <w:rsid w:val="001B249B"/>
    <w:rsid w:val="001B29B7"/>
    <w:rsid w:val="001B2C7B"/>
    <w:rsid w:val="001B2D12"/>
    <w:rsid w:val="001B36DE"/>
    <w:rsid w:val="001B46CA"/>
    <w:rsid w:val="001B4D66"/>
    <w:rsid w:val="001B5F9B"/>
    <w:rsid w:val="001B5FE1"/>
    <w:rsid w:val="001B670E"/>
    <w:rsid w:val="001B6B4F"/>
    <w:rsid w:val="001B6C74"/>
    <w:rsid w:val="001B755A"/>
    <w:rsid w:val="001B7E2A"/>
    <w:rsid w:val="001C05D6"/>
    <w:rsid w:val="001C09BD"/>
    <w:rsid w:val="001C15F3"/>
    <w:rsid w:val="001C1C2A"/>
    <w:rsid w:val="001C1D21"/>
    <w:rsid w:val="001C278F"/>
    <w:rsid w:val="001C28D0"/>
    <w:rsid w:val="001C301B"/>
    <w:rsid w:val="001C34C1"/>
    <w:rsid w:val="001C399A"/>
    <w:rsid w:val="001C426C"/>
    <w:rsid w:val="001C4436"/>
    <w:rsid w:val="001C4D3B"/>
    <w:rsid w:val="001C5AD3"/>
    <w:rsid w:val="001C6B01"/>
    <w:rsid w:val="001D01F2"/>
    <w:rsid w:val="001D02C4"/>
    <w:rsid w:val="001D05FD"/>
    <w:rsid w:val="001D1115"/>
    <w:rsid w:val="001D16DA"/>
    <w:rsid w:val="001D1D96"/>
    <w:rsid w:val="001D39EC"/>
    <w:rsid w:val="001D3D13"/>
    <w:rsid w:val="001D4248"/>
    <w:rsid w:val="001D4CA2"/>
    <w:rsid w:val="001D5E0B"/>
    <w:rsid w:val="001D6459"/>
    <w:rsid w:val="001D6583"/>
    <w:rsid w:val="001D678C"/>
    <w:rsid w:val="001D714A"/>
    <w:rsid w:val="001D7BA5"/>
    <w:rsid w:val="001E019F"/>
    <w:rsid w:val="001E050E"/>
    <w:rsid w:val="001E0914"/>
    <w:rsid w:val="001E0F16"/>
    <w:rsid w:val="001E1366"/>
    <w:rsid w:val="001E1868"/>
    <w:rsid w:val="001E1F78"/>
    <w:rsid w:val="001E25D7"/>
    <w:rsid w:val="001E29A0"/>
    <w:rsid w:val="001E3F32"/>
    <w:rsid w:val="001E42DB"/>
    <w:rsid w:val="001E47A3"/>
    <w:rsid w:val="001E579E"/>
    <w:rsid w:val="001E59A1"/>
    <w:rsid w:val="001E659F"/>
    <w:rsid w:val="001E663A"/>
    <w:rsid w:val="001E6840"/>
    <w:rsid w:val="001E71A0"/>
    <w:rsid w:val="001E7B07"/>
    <w:rsid w:val="001E7E64"/>
    <w:rsid w:val="001F0E9C"/>
    <w:rsid w:val="001F12A6"/>
    <w:rsid w:val="001F1343"/>
    <w:rsid w:val="001F21ED"/>
    <w:rsid w:val="001F2317"/>
    <w:rsid w:val="001F2809"/>
    <w:rsid w:val="001F2B9B"/>
    <w:rsid w:val="001F2DB3"/>
    <w:rsid w:val="001F2F3A"/>
    <w:rsid w:val="001F3089"/>
    <w:rsid w:val="001F3AB0"/>
    <w:rsid w:val="001F3D0E"/>
    <w:rsid w:val="001F555C"/>
    <w:rsid w:val="001F5B0A"/>
    <w:rsid w:val="001F5E1A"/>
    <w:rsid w:val="001F6192"/>
    <w:rsid w:val="001F7721"/>
    <w:rsid w:val="001F7942"/>
    <w:rsid w:val="001F7DB3"/>
    <w:rsid w:val="001F7E4D"/>
    <w:rsid w:val="00200043"/>
    <w:rsid w:val="00200DF3"/>
    <w:rsid w:val="00201073"/>
    <w:rsid w:val="00201115"/>
    <w:rsid w:val="00201FC6"/>
    <w:rsid w:val="0020206C"/>
    <w:rsid w:val="0020253B"/>
    <w:rsid w:val="0020267A"/>
    <w:rsid w:val="00202942"/>
    <w:rsid w:val="00202964"/>
    <w:rsid w:val="002029D8"/>
    <w:rsid w:val="00202A08"/>
    <w:rsid w:val="002034CC"/>
    <w:rsid w:val="0020388A"/>
    <w:rsid w:val="00204355"/>
    <w:rsid w:val="002045C6"/>
    <w:rsid w:val="00204690"/>
    <w:rsid w:val="00204D20"/>
    <w:rsid w:val="00204F12"/>
    <w:rsid w:val="00204F72"/>
    <w:rsid w:val="002051A6"/>
    <w:rsid w:val="002058EB"/>
    <w:rsid w:val="00205F17"/>
    <w:rsid w:val="00207D6A"/>
    <w:rsid w:val="00210FBB"/>
    <w:rsid w:val="002110CF"/>
    <w:rsid w:val="00211BCF"/>
    <w:rsid w:val="002121C5"/>
    <w:rsid w:val="00212A03"/>
    <w:rsid w:val="002134BC"/>
    <w:rsid w:val="00213615"/>
    <w:rsid w:val="00213D5E"/>
    <w:rsid w:val="002144D7"/>
    <w:rsid w:val="0021459B"/>
    <w:rsid w:val="00214F51"/>
    <w:rsid w:val="0021550F"/>
    <w:rsid w:val="0021556E"/>
    <w:rsid w:val="00215A1F"/>
    <w:rsid w:val="00215CE6"/>
    <w:rsid w:val="00216AE5"/>
    <w:rsid w:val="00217571"/>
    <w:rsid w:val="002179FA"/>
    <w:rsid w:val="00217CBA"/>
    <w:rsid w:val="00217E7F"/>
    <w:rsid w:val="00217FF6"/>
    <w:rsid w:val="002205CA"/>
    <w:rsid w:val="00221716"/>
    <w:rsid w:val="00221948"/>
    <w:rsid w:val="002226FD"/>
    <w:rsid w:val="002227A9"/>
    <w:rsid w:val="00223363"/>
    <w:rsid w:val="002233A9"/>
    <w:rsid w:val="0022407B"/>
    <w:rsid w:val="002240FC"/>
    <w:rsid w:val="00224320"/>
    <w:rsid w:val="0022507B"/>
    <w:rsid w:val="002252AD"/>
    <w:rsid w:val="002253FC"/>
    <w:rsid w:val="002263C5"/>
    <w:rsid w:val="002307F6"/>
    <w:rsid w:val="0023193B"/>
    <w:rsid w:val="00231981"/>
    <w:rsid w:val="0023198D"/>
    <w:rsid w:val="002319A9"/>
    <w:rsid w:val="00232571"/>
    <w:rsid w:val="00232ADC"/>
    <w:rsid w:val="00233498"/>
    <w:rsid w:val="00233514"/>
    <w:rsid w:val="00233D69"/>
    <w:rsid w:val="002354DC"/>
    <w:rsid w:val="00235E9C"/>
    <w:rsid w:val="0023640C"/>
    <w:rsid w:val="00236496"/>
    <w:rsid w:val="00236505"/>
    <w:rsid w:val="00236EEB"/>
    <w:rsid w:val="00236F0B"/>
    <w:rsid w:val="002379D1"/>
    <w:rsid w:val="00237A0E"/>
    <w:rsid w:val="002403EE"/>
    <w:rsid w:val="00240968"/>
    <w:rsid w:val="00241082"/>
    <w:rsid w:val="002412F1"/>
    <w:rsid w:val="00241E6B"/>
    <w:rsid w:val="00242F74"/>
    <w:rsid w:val="00243180"/>
    <w:rsid w:val="00245DE3"/>
    <w:rsid w:val="00246C4B"/>
    <w:rsid w:val="00247909"/>
    <w:rsid w:val="002503DF"/>
    <w:rsid w:val="0025042A"/>
    <w:rsid w:val="00250448"/>
    <w:rsid w:val="0025078F"/>
    <w:rsid w:val="00250B99"/>
    <w:rsid w:val="002513F6"/>
    <w:rsid w:val="002515D7"/>
    <w:rsid w:val="00251CF0"/>
    <w:rsid w:val="00253048"/>
    <w:rsid w:val="00253F0C"/>
    <w:rsid w:val="00253FCC"/>
    <w:rsid w:val="002540C5"/>
    <w:rsid w:val="00255155"/>
    <w:rsid w:val="002552A0"/>
    <w:rsid w:val="002552B8"/>
    <w:rsid w:val="00255817"/>
    <w:rsid w:val="002559F6"/>
    <w:rsid w:val="00255EBF"/>
    <w:rsid w:val="002561D1"/>
    <w:rsid w:val="0025751F"/>
    <w:rsid w:val="00257A45"/>
    <w:rsid w:val="00260453"/>
    <w:rsid w:val="002604DF"/>
    <w:rsid w:val="002609A0"/>
    <w:rsid w:val="00261511"/>
    <w:rsid w:val="002615C1"/>
    <w:rsid w:val="00261B9F"/>
    <w:rsid w:val="00262D0D"/>
    <w:rsid w:val="00262D71"/>
    <w:rsid w:val="00263086"/>
    <w:rsid w:val="00264712"/>
    <w:rsid w:val="00264762"/>
    <w:rsid w:val="00264A22"/>
    <w:rsid w:val="00264B7D"/>
    <w:rsid w:val="00264DEE"/>
    <w:rsid w:val="0026551B"/>
    <w:rsid w:val="002667A0"/>
    <w:rsid w:val="00267ED7"/>
    <w:rsid w:val="00267FB1"/>
    <w:rsid w:val="0027014E"/>
    <w:rsid w:val="00270340"/>
    <w:rsid w:val="00270D62"/>
    <w:rsid w:val="00270F4B"/>
    <w:rsid w:val="0027141D"/>
    <w:rsid w:val="0027249F"/>
    <w:rsid w:val="002729F8"/>
    <w:rsid w:val="00274CF7"/>
    <w:rsid w:val="00276612"/>
    <w:rsid w:val="00276671"/>
    <w:rsid w:val="002768F6"/>
    <w:rsid w:val="00276CA0"/>
    <w:rsid w:val="002770AA"/>
    <w:rsid w:val="002771A7"/>
    <w:rsid w:val="0027730E"/>
    <w:rsid w:val="00277CDC"/>
    <w:rsid w:val="00281531"/>
    <w:rsid w:val="00281772"/>
    <w:rsid w:val="002818F3"/>
    <w:rsid w:val="00281CA3"/>
    <w:rsid w:val="002830B6"/>
    <w:rsid w:val="0028400B"/>
    <w:rsid w:val="00284457"/>
    <w:rsid w:val="002854B7"/>
    <w:rsid w:val="002857AF"/>
    <w:rsid w:val="0028589A"/>
    <w:rsid w:val="00285E70"/>
    <w:rsid w:val="002861CD"/>
    <w:rsid w:val="002862BE"/>
    <w:rsid w:val="002866E8"/>
    <w:rsid w:val="00286C9E"/>
    <w:rsid w:val="00286D22"/>
    <w:rsid w:val="0028770C"/>
    <w:rsid w:val="002902AB"/>
    <w:rsid w:val="002904F7"/>
    <w:rsid w:val="00290C60"/>
    <w:rsid w:val="0029131B"/>
    <w:rsid w:val="00291711"/>
    <w:rsid w:val="00291846"/>
    <w:rsid w:val="00291EB4"/>
    <w:rsid w:val="0029206C"/>
    <w:rsid w:val="0029230D"/>
    <w:rsid w:val="00292CB6"/>
    <w:rsid w:val="00293231"/>
    <w:rsid w:val="00293D5B"/>
    <w:rsid w:val="002940E8"/>
    <w:rsid w:val="00294133"/>
    <w:rsid w:val="00294152"/>
    <w:rsid w:val="00294E36"/>
    <w:rsid w:val="00294F67"/>
    <w:rsid w:val="00295100"/>
    <w:rsid w:val="0029589F"/>
    <w:rsid w:val="0029620D"/>
    <w:rsid w:val="00296704"/>
    <w:rsid w:val="0029685C"/>
    <w:rsid w:val="002969E4"/>
    <w:rsid w:val="0029707E"/>
    <w:rsid w:val="002976AB"/>
    <w:rsid w:val="00297F1A"/>
    <w:rsid w:val="00297FFB"/>
    <w:rsid w:val="002A0756"/>
    <w:rsid w:val="002A0794"/>
    <w:rsid w:val="002A07BA"/>
    <w:rsid w:val="002A17F2"/>
    <w:rsid w:val="002A234F"/>
    <w:rsid w:val="002A2C5A"/>
    <w:rsid w:val="002A30CE"/>
    <w:rsid w:val="002A3240"/>
    <w:rsid w:val="002A4AED"/>
    <w:rsid w:val="002A4DC4"/>
    <w:rsid w:val="002A4FFF"/>
    <w:rsid w:val="002A5B76"/>
    <w:rsid w:val="002A69C3"/>
    <w:rsid w:val="002A6CE0"/>
    <w:rsid w:val="002A7327"/>
    <w:rsid w:val="002A7E8B"/>
    <w:rsid w:val="002B0D9D"/>
    <w:rsid w:val="002B0FFC"/>
    <w:rsid w:val="002B1131"/>
    <w:rsid w:val="002B1403"/>
    <w:rsid w:val="002B1B68"/>
    <w:rsid w:val="002B1E4B"/>
    <w:rsid w:val="002B245C"/>
    <w:rsid w:val="002B298E"/>
    <w:rsid w:val="002B2B61"/>
    <w:rsid w:val="002B355B"/>
    <w:rsid w:val="002B360B"/>
    <w:rsid w:val="002B3A4C"/>
    <w:rsid w:val="002B3FA8"/>
    <w:rsid w:val="002B47AD"/>
    <w:rsid w:val="002B4886"/>
    <w:rsid w:val="002B53E1"/>
    <w:rsid w:val="002B5541"/>
    <w:rsid w:val="002B5DE1"/>
    <w:rsid w:val="002B6182"/>
    <w:rsid w:val="002B630D"/>
    <w:rsid w:val="002B6C5E"/>
    <w:rsid w:val="002B7996"/>
    <w:rsid w:val="002B799C"/>
    <w:rsid w:val="002C496C"/>
    <w:rsid w:val="002C4A7F"/>
    <w:rsid w:val="002C4E34"/>
    <w:rsid w:val="002C4FF0"/>
    <w:rsid w:val="002C5311"/>
    <w:rsid w:val="002C5BA3"/>
    <w:rsid w:val="002C6057"/>
    <w:rsid w:val="002C68A9"/>
    <w:rsid w:val="002D1284"/>
    <w:rsid w:val="002D1DF8"/>
    <w:rsid w:val="002D211B"/>
    <w:rsid w:val="002D2326"/>
    <w:rsid w:val="002D2FE3"/>
    <w:rsid w:val="002D31A8"/>
    <w:rsid w:val="002D372A"/>
    <w:rsid w:val="002D422B"/>
    <w:rsid w:val="002D6476"/>
    <w:rsid w:val="002D6556"/>
    <w:rsid w:val="002D7FA4"/>
    <w:rsid w:val="002E0818"/>
    <w:rsid w:val="002E0A42"/>
    <w:rsid w:val="002E11E5"/>
    <w:rsid w:val="002E1DF5"/>
    <w:rsid w:val="002E361F"/>
    <w:rsid w:val="002E4F62"/>
    <w:rsid w:val="002E5966"/>
    <w:rsid w:val="002E6EE6"/>
    <w:rsid w:val="002E6F87"/>
    <w:rsid w:val="002F02FA"/>
    <w:rsid w:val="002F0432"/>
    <w:rsid w:val="002F19E9"/>
    <w:rsid w:val="002F2137"/>
    <w:rsid w:val="002F21DE"/>
    <w:rsid w:val="002F231B"/>
    <w:rsid w:val="002F2A81"/>
    <w:rsid w:val="002F2DE4"/>
    <w:rsid w:val="002F318A"/>
    <w:rsid w:val="002F4151"/>
    <w:rsid w:val="002F417D"/>
    <w:rsid w:val="002F4727"/>
    <w:rsid w:val="002F4D33"/>
    <w:rsid w:val="002F5075"/>
    <w:rsid w:val="002F5701"/>
    <w:rsid w:val="002F67AF"/>
    <w:rsid w:val="002F7CD0"/>
    <w:rsid w:val="0030016A"/>
    <w:rsid w:val="003006BA"/>
    <w:rsid w:val="00301006"/>
    <w:rsid w:val="003016D4"/>
    <w:rsid w:val="003020AB"/>
    <w:rsid w:val="003024E6"/>
    <w:rsid w:val="00302D9A"/>
    <w:rsid w:val="00303E0A"/>
    <w:rsid w:val="00304D5C"/>
    <w:rsid w:val="00304EA4"/>
    <w:rsid w:val="00304EAE"/>
    <w:rsid w:val="0030607A"/>
    <w:rsid w:val="003068E2"/>
    <w:rsid w:val="003068FF"/>
    <w:rsid w:val="00307654"/>
    <w:rsid w:val="00307A30"/>
    <w:rsid w:val="00310262"/>
    <w:rsid w:val="00310A8A"/>
    <w:rsid w:val="00310ACF"/>
    <w:rsid w:val="00311495"/>
    <w:rsid w:val="003114C8"/>
    <w:rsid w:val="0031180A"/>
    <w:rsid w:val="00311B4A"/>
    <w:rsid w:val="00312F61"/>
    <w:rsid w:val="003142C0"/>
    <w:rsid w:val="003148D6"/>
    <w:rsid w:val="00314937"/>
    <w:rsid w:val="00314BC6"/>
    <w:rsid w:val="00315C4A"/>
    <w:rsid w:val="00315D40"/>
    <w:rsid w:val="00316183"/>
    <w:rsid w:val="003170D6"/>
    <w:rsid w:val="00317A92"/>
    <w:rsid w:val="00317C17"/>
    <w:rsid w:val="00317EB1"/>
    <w:rsid w:val="00320146"/>
    <w:rsid w:val="0032042C"/>
    <w:rsid w:val="003206A4"/>
    <w:rsid w:val="0032075E"/>
    <w:rsid w:val="0032091C"/>
    <w:rsid w:val="003228F6"/>
    <w:rsid w:val="00322DA8"/>
    <w:rsid w:val="003230FD"/>
    <w:rsid w:val="0032368F"/>
    <w:rsid w:val="00323A5A"/>
    <w:rsid w:val="00324586"/>
    <w:rsid w:val="00326B60"/>
    <w:rsid w:val="00326E64"/>
    <w:rsid w:val="003278E9"/>
    <w:rsid w:val="00327941"/>
    <w:rsid w:val="00327F10"/>
    <w:rsid w:val="0033056A"/>
    <w:rsid w:val="0033075A"/>
    <w:rsid w:val="00330819"/>
    <w:rsid w:val="0033099B"/>
    <w:rsid w:val="00330F67"/>
    <w:rsid w:val="00331D54"/>
    <w:rsid w:val="00333378"/>
    <w:rsid w:val="00334291"/>
    <w:rsid w:val="003348F9"/>
    <w:rsid w:val="00335628"/>
    <w:rsid w:val="003358A6"/>
    <w:rsid w:val="00336606"/>
    <w:rsid w:val="00336911"/>
    <w:rsid w:val="0033693E"/>
    <w:rsid w:val="00336BB4"/>
    <w:rsid w:val="00337148"/>
    <w:rsid w:val="00340813"/>
    <w:rsid w:val="0034147A"/>
    <w:rsid w:val="00341536"/>
    <w:rsid w:val="00341AB5"/>
    <w:rsid w:val="00341DF5"/>
    <w:rsid w:val="00341EBB"/>
    <w:rsid w:val="003429ED"/>
    <w:rsid w:val="003430D3"/>
    <w:rsid w:val="00343B0C"/>
    <w:rsid w:val="00344892"/>
    <w:rsid w:val="003459EE"/>
    <w:rsid w:val="00347849"/>
    <w:rsid w:val="00347A5C"/>
    <w:rsid w:val="00350130"/>
    <w:rsid w:val="0035019A"/>
    <w:rsid w:val="00350588"/>
    <w:rsid w:val="00350AE4"/>
    <w:rsid w:val="00350BFF"/>
    <w:rsid w:val="00351710"/>
    <w:rsid w:val="00352D38"/>
    <w:rsid w:val="00353187"/>
    <w:rsid w:val="00353420"/>
    <w:rsid w:val="003537BB"/>
    <w:rsid w:val="003539D0"/>
    <w:rsid w:val="00354E7E"/>
    <w:rsid w:val="00354EDD"/>
    <w:rsid w:val="0035543D"/>
    <w:rsid w:val="003556A2"/>
    <w:rsid w:val="00355A3F"/>
    <w:rsid w:val="0035687C"/>
    <w:rsid w:val="003570E2"/>
    <w:rsid w:val="003578EA"/>
    <w:rsid w:val="00360C89"/>
    <w:rsid w:val="00360E64"/>
    <w:rsid w:val="003618C8"/>
    <w:rsid w:val="00361AF2"/>
    <w:rsid w:val="00361E57"/>
    <w:rsid w:val="0036239C"/>
    <w:rsid w:val="00362B85"/>
    <w:rsid w:val="00363170"/>
    <w:rsid w:val="00363744"/>
    <w:rsid w:val="003637CB"/>
    <w:rsid w:val="00364140"/>
    <w:rsid w:val="00364F84"/>
    <w:rsid w:val="00365C10"/>
    <w:rsid w:val="00365DF7"/>
    <w:rsid w:val="00366040"/>
    <w:rsid w:val="00366229"/>
    <w:rsid w:val="00366509"/>
    <w:rsid w:val="00366BDE"/>
    <w:rsid w:val="00366C93"/>
    <w:rsid w:val="00367603"/>
    <w:rsid w:val="003679B3"/>
    <w:rsid w:val="003679C2"/>
    <w:rsid w:val="00370794"/>
    <w:rsid w:val="003714DA"/>
    <w:rsid w:val="00371E7E"/>
    <w:rsid w:val="00371FC7"/>
    <w:rsid w:val="0037256F"/>
    <w:rsid w:val="0037284C"/>
    <w:rsid w:val="003731B6"/>
    <w:rsid w:val="00373DAA"/>
    <w:rsid w:val="003748B6"/>
    <w:rsid w:val="003756B8"/>
    <w:rsid w:val="00375884"/>
    <w:rsid w:val="00375AF9"/>
    <w:rsid w:val="00376721"/>
    <w:rsid w:val="00377028"/>
    <w:rsid w:val="00377554"/>
    <w:rsid w:val="003778E8"/>
    <w:rsid w:val="003779B6"/>
    <w:rsid w:val="00377D02"/>
    <w:rsid w:val="00380139"/>
    <w:rsid w:val="0038127B"/>
    <w:rsid w:val="003814E5"/>
    <w:rsid w:val="0038168D"/>
    <w:rsid w:val="003820B6"/>
    <w:rsid w:val="00383FFE"/>
    <w:rsid w:val="003842AF"/>
    <w:rsid w:val="003875EC"/>
    <w:rsid w:val="00390B09"/>
    <w:rsid w:val="00390FC6"/>
    <w:rsid w:val="00390FC9"/>
    <w:rsid w:val="003917DE"/>
    <w:rsid w:val="0039241A"/>
    <w:rsid w:val="00392800"/>
    <w:rsid w:val="00393530"/>
    <w:rsid w:val="003941DA"/>
    <w:rsid w:val="0039455C"/>
    <w:rsid w:val="00395697"/>
    <w:rsid w:val="00395CFC"/>
    <w:rsid w:val="0039639E"/>
    <w:rsid w:val="003968CE"/>
    <w:rsid w:val="00396B9B"/>
    <w:rsid w:val="00397666"/>
    <w:rsid w:val="00397E43"/>
    <w:rsid w:val="003A0161"/>
    <w:rsid w:val="003A1B04"/>
    <w:rsid w:val="003A2437"/>
    <w:rsid w:val="003A26CA"/>
    <w:rsid w:val="003A2726"/>
    <w:rsid w:val="003A28E4"/>
    <w:rsid w:val="003A2F1D"/>
    <w:rsid w:val="003A3635"/>
    <w:rsid w:val="003A40AC"/>
    <w:rsid w:val="003A449C"/>
    <w:rsid w:val="003A4715"/>
    <w:rsid w:val="003A4AB4"/>
    <w:rsid w:val="003A4FBD"/>
    <w:rsid w:val="003A508A"/>
    <w:rsid w:val="003A5623"/>
    <w:rsid w:val="003A585B"/>
    <w:rsid w:val="003A5D44"/>
    <w:rsid w:val="003A5D55"/>
    <w:rsid w:val="003A640E"/>
    <w:rsid w:val="003A67C8"/>
    <w:rsid w:val="003A6F50"/>
    <w:rsid w:val="003A7970"/>
    <w:rsid w:val="003A7DA4"/>
    <w:rsid w:val="003A7F31"/>
    <w:rsid w:val="003B029D"/>
    <w:rsid w:val="003B0A51"/>
    <w:rsid w:val="003B0D14"/>
    <w:rsid w:val="003B0E9F"/>
    <w:rsid w:val="003B1226"/>
    <w:rsid w:val="003B12B6"/>
    <w:rsid w:val="003B13F3"/>
    <w:rsid w:val="003B1915"/>
    <w:rsid w:val="003B2CF7"/>
    <w:rsid w:val="003B30A6"/>
    <w:rsid w:val="003B4445"/>
    <w:rsid w:val="003B4AF3"/>
    <w:rsid w:val="003B4C5D"/>
    <w:rsid w:val="003B55DD"/>
    <w:rsid w:val="003B5A40"/>
    <w:rsid w:val="003B5CD0"/>
    <w:rsid w:val="003B5D5A"/>
    <w:rsid w:val="003B667D"/>
    <w:rsid w:val="003B6952"/>
    <w:rsid w:val="003B6FBA"/>
    <w:rsid w:val="003B7009"/>
    <w:rsid w:val="003B734F"/>
    <w:rsid w:val="003B73AA"/>
    <w:rsid w:val="003B779D"/>
    <w:rsid w:val="003B7EB1"/>
    <w:rsid w:val="003C1C44"/>
    <w:rsid w:val="003C21C9"/>
    <w:rsid w:val="003C25F8"/>
    <w:rsid w:val="003C26F3"/>
    <w:rsid w:val="003C2A3E"/>
    <w:rsid w:val="003C36BD"/>
    <w:rsid w:val="003C383D"/>
    <w:rsid w:val="003C3BF5"/>
    <w:rsid w:val="003C4206"/>
    <w:rsid w:val="003C4423"/>
    <w:rsid w:val="003C4506"/>
    <w:rsid w:val="003C462D"/>
    <w:rsid w:val="003C4DA3"/>
    <w:rsid w:val="003C4F5B"/>
    <w:rsid w:val="003C51A2"/>
    <w:rsid w:val="003C51D6"/>
    <w:rsid w:val="003C66C9"/>
    <w:rsid w:val="003C6943"/>
    <w:rsid w:val="003C6A82"/>
    <w:rsid w:val="003C6CBC"/>
    <w:rsid w:val="003C6FBA"/>
    <w:rsid w:val="003C7727"/>
    <w:rsid w:val="003C7F7A"/>
    <w:rsid w:val="003D028B"/>
    <w:rsid w:val="003D09E6"/>
    <w:rsid w:val="003D0BF8"/>
    <w:rsid w:val="003D0EBB"/>
    <w:rsid w:val="003D1E6B"/>
    <w:rsid w:val="003D21F4"/>
    <w:rsid w:val="003D2F5E"/>
    <w:rsid w:val="003D3177"/>
    <w:rsid w:val="003D3856"/>
    <w:rsid w:val="003D3A96"/>
    <w:rsid w:val="003D4032"/>
    <w:rsid w:val="003D446E"/>
    <w:rsid w:val="003D4AAD"/>
    <w:rsid w:val="003D4EA5"/>
    <w:rsid w:val="003D6555"/>
    <w:rsid w:val="003D68E5"/>
    <w:rsid w:val="003D6CF0"/>
    <w:rsid w:val="003D6E8D"/>
    <w:rsid w:val="003D71AF"/>
    <w:rsid w:val="003D7529"/>
    <w:rsid w:val="003D775A"/>
    <w:rsid w:val="003E02FD"/>
    <w:rsid w:val="003E09E5"/>
    <w:rsid w:val="003E0A97"/>
    <w:rsid w:val="003E0EF4"/>
    <w:rsid w:val="003E1735"/>
    <w:rsid w:val="003E1C1A"/>
    <w:rsid w:val="003E1E83"/>
    <w:rsid w:val="003E2203"/>
    <w:rsid w:val="003E2677"/>
    <w:rsid w:val="003E2851"/>
    <w:rsid w:val="003E2C30"/>
    <w:rsid w:val="003E37FD"/>
    <w:rsid w:val="003E3AE5"/>
    <w:rsid w:val="003E3CDF"/>
    <w:rsid w:val="003E406B"/>
    <w:rsid w:val="003E4627"/>
    <w:rsid w:val="003E4F56"/>
    <w:rsid w:val="003E50A7"/>
    <w:rsid w:val="003E5123"/>
    <w:rsid w:val="003E53E8"/>
    <w:rsid w:val="003E5879"/>
    <w:rsid w:val="003E64B4"/>
    <w:rsid w:val="003E6B34"/>
    <w:rsid w:val="003E6CBB"/>
    <w:rsid w:val="003E76B9"/>
    <w:rsid w:val="003E7836"/>
    <w:rsid w:val="003E7CDA"/>
    <w:rsid w:val="003E7E4A"/>
    <w:rsid w:val="003E7EF4"/>
    <w:rsid w:val="003F0075"/>
    <w:rsid w:val="003F1828"/>
    <w:rsid w:val="003F2542"/>
    <w:rsid w:val="003F25F7"/>
    <w:rsid w:val="003F262E"/>
    <w:rsid w:val="003F2749"/>
    <w:rsid w:val="003F28EC"/>
    <w:rsid w:val="003F2E85"/>
    <w:rsid w:val="003F3F7A"/>
    <w:rsid w:val="003F46D8"/>
    <w:rsid w:val="003F5525"/>
    <w:rsid w:val="003F56A0"/>
    <w:rsid w:val="003F5D8C"/>
    <w:rsid w:val="003F6199"/>
    <w:rsid w:val="003F6425"/>
    <w:rsid w:val="003F6589"/>
    <w:rsid w:val="003F6B2D"/>
    <w:rsid w:val="003F6F1C"/>
    <w:rsid w:val="003F6FFE"/>
    <w:rsid w:val="003F704D"/>
    <w:rsid w:val="003F7877"/>
    <w:rsid w:val="003F7A6A"/>
    <w:rsid w:val="003F7BE8"/>
    <w:rsid w:val="003F7D14"/>
    <w:rsid w:val="0040159B"/>
    <w:rsid w:val="00401761"/>
    <w:rsid w:val="00401AE7"/>
    <w:rsid w:val="004027CD"/>
    <w:rsid w:val="004041B3"/>
    <w:rsid w:val="00404306"/>
    <w:rsid w:val="00404512"/>
    <w:rsid w:val="00404D81"/>
    <w:rsid w:val="004061F8"/>
    <w:rsid w:val="00407942"/>
    <w:rsid w:val="00407EBE"/>
    <w:rsid w:val="00410348"/>
    <w:rsid w:val="004106D6"/>
    <w:rsid w:val="00410B64"/>
    <w:rsid w:val="00410C39"/>
    <w:rsid w:val="00411875"/>
    <w:rsid w:val="0041205B"/>
    <w:rsid w:val="0041263A"/>
    <w:rsid w:val="00412880"/>
    <w:rsid w:val="00412C95"/>
    <w:rsid w:val="004131F8"/>
    <w:rsid w:val="00413D22"/>
    <w:rsid w:val="00414026"/>
    <w:rsid w:val="004141A4"/>
    <w:rsid w:val="00414FB6"/>
    <w:rsid w:val="00415A1F"/>
    <w:rsid w:val="00416C0C"/>
    <w:rsid w:val="00420445"/>
    <w:rsid w:val="004209DA"/>
    <w:rsid w:val="00420B79"/>
    <w:rsid w:val="00420FC5"/>
    <w:rsid w:val="004215E2"/>
    <w:rsid w:val="004216DE"/>
    <w:rsid w:val="0042178E"/>
    <w:rsid w:val="004217A8"/>
    <w:rsid w:val="00422F2B"/>
    <w:rsid w:val="004232A5"/>
    <w:rsid w:val="00423794"/>
    <w:rsid w:val="00423A84"/>
    <w:rsid w:val="00423CBE"/>
    <w:rsid w:val="00423E4D"/>
    <w:rsid w:val="004244D0"/>
    <w:rsid w:val="00424EE1"/>
    <w:rsid w:val="00425472"/>
    <w:rsid w:val="004255CD"/>
    <w:rsid w:val="00426163"/>
    <w:rsid w:val="004263E4"/>
    <w:rsid w:val="00426547"/>
    <w:rsid w:val="004275C9"/>
    <w:rsid w:val="00427617"/>
    <w:rsid w:val="00427703"/>
    <w:rsid w:val="00427A37"/>
    <w:rsid w:val="004306AC"/>
    <w:rsid w:val="00430ED0"/>
    <w:rsid w:val="004311BC"/>
    <w:rsid w:val="004319BA"/>
    <w:rsid w:val="00432ADD"/>
    <w:rsid w:val="00433755"/>
    <w:rsid w:val="004342CD"/>
    <w:rsid w:val="00435176"/>
    <w:rsid w:val="00435B2D"/>
    <w:rsid w:val="00435FF5"/>
    <w:rsid w:val="00436CF4"/>
    <w:rsid w:val="00436D93"/>
    <w:rsid w:val="0043704F"/>
    <w:rsid w:val="00437102"/>
    <w:rsid w:val="0043751E"/>
    <w:rsid w:val="00437582"/>
    <w:rsid w:val="00437856"/>
    <w:rsid w:val="004402ED"/>
    <w:rsid w:val="00440493"/>
    <w:rsid w:val="00440D14"/>
    <w:rsid w:val="00441E02"/>
    <w:rsid w:val="00441FB9"/>
    <w:rsid w:val="004420DB"/>
    <w:rsid w:val="00442285"/>
    <w:rsid w:val="0044269F"/>
    <w:rsid w:val="00442AEF"/>
    <w:rsid w:val="004439B0"/>
    <w:rsid w:val="00443D35"/>
    <w:rsid w:val="00444176"/>
    <w:rsid w:val="0044441E"/>
    <w:rsid w:val="0044450B"/>
    <w:rsid w:val="00444D7D"/>
    <w:rsid w:val="00445059"/>
    <w:rsid w:val="004459D8"/>
    <w:rsid w:val="00445AC9"/>
    <w:rsid w:val="00445C23"/>
    <w:rsid w:val="004461DE"/>
    <w:rsid w:val="004462C5"/>
    <w:rsid w:val="00446339"/>
    <w:rsid w:val="00446FC8"/>
    <w:rsid w:val="004472FF"/>
    <w:rsid w:val="00447619"/>
    <w:rsid w:val="004500EA"/>
    <w:rsid w:val="004504B5"/>
    <w:rsid w:val="004509CF"/>
    <w:rsid w:val="00450D4C"/>
    <w:rsid w:val="004514D7"/>
    <w:rsid w:val="004520D8"/>
    <w:rsid w:val="00452225"/>
    <w:rsid w:val="00453C0A"/>
    <w:rsid w:val="00454837"/>
    <w:rsid w:val="004553F1"/>
    <w:rsid w:val="0045554C"/>
    <w:rsid w:val="00455560"/>
    <w:rsid w:val="00455A10"/>
    <w:rsid w:val="00455C22"/>
    <w:rsid w:val="00456795"/>
    <w:rsid w:val="004568CB"/>
    <w:rsid w:val="00456A29"/>
    <w:rsid w:val="00456D95"/>
    <w:rsid w:val="00456FE0"/>
    <w:rsid w:val="00457981"/>
    <w:rsid w:val="00457D0F"/>
    <w:rsid w:val="0046013A"/>
    <w:rsid w:val="004606EC"/>
    <w:rsid w:val="00460DC9"/>
    <w:rsid w:val="004615BA"/>
    <w:rsid w:val="00462059"/>
    <w:rsid w:val="004621FC"/>
    <w:rsid w:val="004622B3"/>
    <w:rsid w:val="004629A5"/>
    <w:rsid w:val="00463488"/>
    <w:rsid w:val="00463B81"/>
    <w:rsid w:val="00463DF5"/>
    <w:rsid w:val="0046402D"/>
    <w:rsid w:val="00464607"/>
    <w:rsid w:val="00464794"/>
    <w:rsid w:val="004648BA"/>
    <w:rsid w:val="004650D9"/>
    <w:rsid w:val="00465DF4"/>
    <w:rsid w:val="00466490"/>
    <w:rsid w:val="004664F8"/>
    <w:rsid w:val="00466B36"/>
    <w:rsid w:val="00466D3A"/>
    <w:rsid w:val="00470355"/>
    <w:rsid w:val="00470B8E"/>
    <w:rsid w:val="004711D7"/>
    <w:rsid w:val="00471AAB"/>
    <w:rsid w:val="00471E92"/>
    <w:rsid w:val="0047212D"/>
    <w:rsid w:val="00473098"/>
    <w:rsid w:val="00473747"/>
    <w:rsid w:val="004737D3"/>
    <w:rsid w:val="00473802"/>
    <w:rsid w:val="00473F3E"/>
    <w:rsid w:val="004740C0"/>
    <w:rsid w:val="00474655"/>
    <w:rsid w:val="00474724"/>
    <w:rsid w:val="00474BC8"/>
    <w:rsid w:val="00475490"/>
    <w:rsid w:val="00475777"/>
    <w:rsid w:val="00476545"/>
    <w:rsid w:val="0047685B"/>
    <w:rsid w:val="00476FD4"/>
    <w:rsid w:val="00477466"/>
    <w:rsid w:val="004776D2"/>
    <w:rsid w:val="004776D6"/>
    <w:rsid w:val="00477D36"/>
    <w:rsid w:val="0048020C"/>
    <w:rsid w:val="00480A46"/>
    <w:rsid w:val="00480C32"/>
    <w:rsid w:val="0048181D"/>
    <w:rsid w:val="00481BED"/>
    <w:rsid w:val="00481F76"/>
    <w:rsid w:val="004823E0"/>
    <w:rsid w:val="00482443"/>
    <w:rsid w:val="00482639"/>
    <w:rsid w:val="00482F1A"/>
    <w:rsid w:val="004839E9"/>
    <w:rsid w:val="00483C83"/>
    <w:rsid w:val="00483CF2"/>
    <w:rsid w:val="00484123"/>
    <w:rsid w:val="0048453B"/>
    <w:rsid w:val="00484CE5"/>
    <w:rsid w:val="00484F46"/>
    <w:rsid w:val="0048517D"/>
    <w:rsid w:val="00486BCA"/>
    <w:rsid w:val="00486F88"/>
    <w:rsid w:val="00487465"/>
    <w:rsid w:val="00487DFF"/>
    <w:rsid w:val="004904BF"/>
    <w:rsid w:val="004904C8"/>
    <w:rsid w:val="004908D7"/>
    <w:rsid w:val="00491243"/>
    <w:rsid w:val="00491B0F"/>
    <w:rsid w:val="00491D60"/>
    <w:rsid w:val="004922A8"/>
    <w:rsid w:val="0049253D"/>
    <w:rsid w:val="0049281D"/>
    <w:rsid w:val="00492A0E"/>
    <w:rsid w:val="00492BE4"/>
    <w:rsid w:val="00492D2F"/>
    <w:rsid w:val="00492DD3"/>
    <w:rsid w:val="00492F6E"/>
    <w:rsid w:val="00493497"/>
    <w:rsid w:val="00493632"/>
    <w:rsid w:val="00493770"/>
    <w:rsid w:val="004938C2"/>
    <w:rsid w:val="00493D37"/>
    <w:rsid w:val="00494399"/>
    <w:rsid w:val="00494ED0"/>
    <w:rsid w:val="00495690"/>
    <w:rsid w:val="0049576B"/>
    <w:rsid w:val="00495CD4"/>
    <w:rsid w:val="0049677E"/>
    <w:rsid w:val="00497414"/>
    <w:rsid w:val="004975C5"/>
    <w:rsid w:val="004A0577"/>
    <w:rsid w:val="004A05EE"/>
    <w:rsid w:val="004A1C3A"/>
    <w:rsid w:val="004A2403"/>
    <w:rsid w:val="004A33EE"/>
    <w:rsid w:val="004A3442"/>
    <w:rsid w:val="004A34D1"/>
    <w:rsid w:val="004A3F4B"/>
    <w:rsid w:val="004A465F"/>
    <w:rsid w:val="004A4697"/>
    <w:rsid w:val="004A4771"/>
    <w:rsid w:val="004A4BCA"/>
    <w:rsid w:val="004A51F4"/>
    <w:rsid w:val="004A6308"/>
    <w:rsid w:val="004A63BF"/>
    <w:rsid w:val="004A6EBA"/>
    <w:rsid w:val="004A771D"/>
    <w:rsid w:val="004B0419"/>
    <w:rsid w:val="004B051A"/>
    <w:rsid w:val="004B1EEC"/>
    <w:rsid w:val="004B22BA"/>
    <w:rsid w:val="004B2669"/>
    <w:rsid w:val="004B3048"/>
    <w:rsid w:val="004B3226"/>
    <w:rsid w:val="004B3755"/>
    <w:rsid w:val="004B37CC"/>
    <w:rsid w:val="004B4166"/>
    <w:rsid w:val="004B4861"/>
    <w:rsid w:val="004B4A10"/>
    <w:rsid w:val="004B6659"/>
    <w:rsid w:val="004B7D37"/>
    <w:rsid w:val="004C03B0"/>
    <w:rsid w:val="004C0DA8"/>
    <w:rsid w:val="004C1276"/>
    <w:rsid w:val="004C1765"/>
    <w:rsid w:val="004C18B5"/>
    <w:rsid w:val="004C1DD3"/>
    <w:rsid w:val="004C23D9"/>
    <w:rsid w:val="004C2BF6"/>
    <w:rsid w:val="004C2E02"/>
    <w:rsid w:val="004C3010"/>
    <w:rsid w:val="004C36D1"/>
    <w:rsid w:val="004C3E97"/>
    <w:rsid w:val="004C41C7"/>
    <w:rsid w:val="004C5C29"/>
    <w:rsid w:val="004C5C41"/>
    <w:rsid w:val="004C613E"/>
    <w:rsid w:val="004C6C47"/>
    <w:rsid w:val="004C6CA5"/>
    <w:rsid w:val="004D03B7"/>
    <w:rsid w:val="004D0EEF"/>
    <w:rsid w:val="004D1D0A"/>
    <w:rsid w:val="004D22AB"/>
    <w:rsid w:val="004D2A35"/>
    <w:rsid w:val="004D38A9"/>
    <w:rsid w:val="004D399D"/>
    <w:rsid w:val="004D3CA6"/>
    <w:rsid w:val="004D3F07"/>
    <w:rsid w:val="004D4DCB"/>
    <w:rsid w:val="004D4F91"/>
    <w:rsid w:val="004D5349"/>
    <w:rsid w:val="004D5495"/>
    <w:rsid w:val="004D5633"/>
    <w:rsid w:val="004D572B"/>
    <w:rsid w:val="004D671C"/>
    <w:rsid w:val="004D6966"/>
    <w:rsid w:val="004D696B"/>
    <w:rsid w:val="004D6ECA"/>
    <w:rsid w:val="004D78B9"/>
    <w:rsid w:val="004E2A69"/>
    <w:rsid w:val="004E2A72"/>
    <w:rsid w:val="004E54C1"/>
    <w:rsid w:val="004E5AF7"/>
    <w:rsid w:val="004E60E9"/>
    <w:rsid w:val="004E6265"/>
    <w:rsid w:val="004E68E7"/>
    <w:rsid w:val="004E6E1A"/>
    <w:rsid w:val="004E7600"/>
    <w:rsid w:val="004E7EFE"/>
    <w:rsid w:val="004F0187"/>
    <w:rsid w:val="004F03B4"/>
    <w:rsid w:val="004F0487"/>
    <w:rsid w:val="004F18E2"/>
    <w:rsid w:val="004F1B10"/>
    <w:rsid w:val="004F2582"/>
    <w:rsid w:val="004F286A"/>
    <w:rsid w:val="004F2985"/>
    <w:rsid w:val="004F2A3A"/>
    <w:rsid w:val="004F2D11"/>
    <w:rsid w:val="004F3124"/>
    <w:rsid w:val="004F335F"/>
    <w:rsid w:val="004F34F8"/>
    <w:rsid w:val="004F37A5"/>
    <w:rsid w:val="004F37FD"/>
    <w:rsid w:val="004F383F"/>
    <w:rsid w:val="004F3BB1"/>
    <w:rsid w:val="004F3C13"/>
    <w:rsid w:val="004F42B7"/>
    <w:rsid w:val="004F449F"/>
    <w:rsid w:val="004F45CB"/>
    <w:rsid w:val="004F464D"/>
    <w:rsid w:val="004F4855"/>
    <w:rsid w:val="004F4DA7"/>
    <w:rsid w:val="004F509D"/>
    <w:rsid w:val="004F6043"/>
    <w:rsid w:val="004F60C4"/>
    <w:rsid w:val="004F6803"/>
    <w:rsid w:val="004F6986"/>
    <w:rsid w:val="004F6C16"/>
    <w:rsid w:val="004F7055"/>
    <w:rsid w:val="004F70B1"/>
    <w:rsid w:val="004F73A4"/>
    <w:rsid w:val="004F7E1A"/>
    <w:rsid w:val="00500136"/>
    <w:rsid w:val="00501FD5"/>
    <w:rsid w:val="005030D4"/>
    <w:rsid w:val="005041C3"/>
    <w:rsid w:val="00505F20"/>
    <w:rsid w:val="00506C0C"/>
    <w:rsid w:val="00507642"/>
    <w:rsid w:val="00507B2D"/>
    <w:rsid w:val="0051018D"/>
    <w:rsid w:val="00512115"/>
    <w:rsid w:val="00512201"/>
    <w:rsid w:val="00512944"/>
    <w:rsid w:val="00512DEB"/>
    <w:rsid w:val="00512F21"/>
    <w:rsid w:val="00513176"/>
    <w:rsid w:val="0051338F"/>
    <w:rsid w:val="00513CFF"/>
    <w:rsid w:val="00514188"/>
    <w:rsid w:val="00515EA7"/>
    <w:rsid w:val="00516830"/>
    <w:rsid w:val="005178C9"/>
    <w:rsid w:val="00517C5F"/>
    <w:rsid w:val="00517E92"/>
    <w:rsid w:val="00520A64"/>
    <w:rsid w:val="00521F10"/>
    <w:rsid w:val="00522086"/>
    <w:rsid w:val="005221EC"/>
    <w:rsid w:val="00522ABB"/>
    <w:rsid w:val="00522D04"/>
    <w:rsid w:val="00523046"/>
    <w:rsid w:val="00523065"/>
    <w:rsid w:val="00524229"/>
    <w:rsid w:val="00524848"/>
    <w:rsid w:val="005249CB"/>
    <w:rsid w:val="00525F29"/>
    <w:rsid w:val="005268F2"/>
    <w:rsid w:val="00527566"/>
    <w:rsid w:val="005278F3"/>
    <w:rsid w:val="00531585"/>
    <w:rsid w:val="00531906"/>
    <w:rsid w:val="00531F84"/>
    <w:rsid w:val="0053320D"/>
    <w:rsid w:val="00533769"/>
    <w:rsid w:val="0053384D"/>
    <w:rsid w:val="00533AE6"/>
    <w:rsid w:val="00534211"/>
    <w:rsid w:val="005347B3"/>
    <w:rsid w:val="00534896"/>
    <w:rsid w:val="00534A35"/>
    <w:rsid w:val="00534B3E"/>
    <w:rsid w:val="00534F6C"/>
    <w:rsid w:val="005350AC"/>
    <w:rsid w:val="00535F24"/>
    <w:rsid w:val="00536445"/>
    <w:rsid w:val="00536D58"/>
    <w:rsid w:val="0053746F"/>
    <w:rsid w:val="00537483"/>
    <w:rsid w:val="00537851"/>
    <w:rsid w:val="005378F7"/>
    <w:rsid w:val="00537ADF"/>
    <w:rsid w:val="00540094"/>
    <w:rsid w:val="00540405"/>
    <w:rsid w:val="005407FE"/>
    <w:rsid w:val="00540A36"/>
    <w:rsid w:val="0054139C"/>
    <w:rsid w:val="00541602"/>
    <w:rsid w:val="00541897"/>
    <w:rsid w:val="0054199C"/>
    <w:rsid w:val="005421F7"/>
    <w:rsid w:val="00542889"/>
    <w:rsid w:val="00543B36"/>
    <w:rsid w:val="00544969"/>
    <w:rsid w:val="00544C6F"/>
    <w:rsid w:val="005463C2"/>
    <w:rsid w:val="005464C7"/>
    <w:rsid w:val="005464F7"/>
    <w:rsid w:val="00546E7B"/>
    <w:rsid w:val="00547032"/>
    <w:rsid w:val="00547161"/>
    <w:rsid w:val="005471DD"/>
    <w:rsid w:val="00547517"/>
    <w:rsid w:val="005477BD"/>
    <w:rsid w:val="00547AF3"/>
    <w:rsid w:val="00547C8E"/>
    <w:rsid w:val="005501F8"/>
    <w:rsid w:val="005505A0"/>
    <w:rsid w:val="00550EC7"/>
    <w:rsid w:val="00551B13"/>
    <w:rsid w:val="00551CB7"/>
    <w:rsid w:val="00551E5C"/>
    <w:rsid w:val="00552283"/>
    <w:rsid w:val="00552852"/>
    <w:rsid w:val="00552EBC"/>
    <w:rsid w:val="005530BB"/>
    <w:rsid w:val="00553571"/>
    <w:rsid w:val="00554CEE"/>
    <w:rsid w:val="005551A7"/>
    <w:rsid w:val="00555BF4"/>
    <w:rsid w:val="005564FA"/>
    <w:rsid w:val="00556F12"/>
    <w:rsid w:val="00557E03"/>
    <w:rsid w:val="00561D21"/>
    <w:rsid w:val="005627AC"/>
    <w:rsid w:val="00562C3A"/>
    <w:rsid w:val="00562F35"/>
    <w:rsid w:val="00564654"/>
    <w:rsid w:val="00564674"/>
    <w:rsid w:val="00564F63"/>
    <w:rsid w:val="0056674F"/>
    <w:rsid w:val="0056719B"/>
    <w:rsid w:val="00567971"/>
    <w:rsid w:val="00567C23"/>
    <w:rsid w:val="00567F09"/>
    <w:rsid w:val="005701DB"/>
    <w:rsid w:val="0057125A"/>
    <w:rsid w:val="00571E18"/>
    <w:rsid w:val="00571E61"/>
    <w:rsid w:val="00572D44"/>
    <w:rsid w:val="0057301F"/>
    <w:rsid w:val="00573092"/>
    <w:rsid w:val="00573A0F"/>
    <w:rsid w:val="00574140"/>
    <w:rsid w:val="0057447A"/>
    <w:rsid w:val="00574890"/>
    <w:rsid w:val="00574B71"/>
    <w:rsid w:val="00574FCE"/>
    <w:rsid w:val="00575CF1"/>
    <w:rsid w:val="00576753"/>
    <w:rsid w:val="00576A13"/>
    <w:rsid w:val="00576C48"/>
    <w:rsid w:val="00576E28"/>
    <w:rsid w:val="00577378"/>
    <w:rsid w:val="0058017D"/>
    <w:rsid w:val="00580753"/>
    <w:rsid w:val="00580E0C"/>
    <w:rsid w:val="00581646"/>
    <w:rsid w:val="00581D7B"/>
    <w:rsid w:val="00582BD9"/>
    <w:rsid w:val="00582E70"/>
    <w:rsid w:val="005834C5"/>
    <w:rsid w:val="00583B76"/>
    <w:rsid w:val="00585BC5"/>
    <w:rsid w:val="00585C4D"/>
    <w:rsid w:val="00585CEC"/>
    <w:rsid w:val="00586040"/>
    <w:rsid w:val="005862A0"/>
    <w:rsid w:val="0058641B"/>
    <w:rsid w:val="005867C4"/>
    <w:rsid w:val="005873CD"/>
    <w:rsid w:val="005875A4"/>
    <w:rsid w:val="0058795A"/>
    <w:rsid w:val="0059031F"/>
    <w:rsid w:val="00590C65"/>
    <w:rsid w:val="00591493"/>
    <w:rsid w:val="00591C00"/>
    <w:rsid w:val="00591FA1"/>
    <w:rsid w:val="005920E0"/>
    <w:rsid w:val="005927E0"/>
    <w:rsid w:val="00593230"/>
    <w:rsid w:val="00593C12"/>
    <w:rsid w:val="00593F5E"/>
    <w:rsid w:val="00593F91"/>
    <w:rsid w:val="0059425E"/>
    <w:rsid w:val="0059771A"/>
    <w:rsid w:val="00597BFD"/>
    <w:rsid w:val="005A0581"/>
    <w:rsid w:val="005A0D1D"/>
    <w:rsid w:val="005A12D7"/>
    <w:rsid w:val="005A1AAA"/>
    <w:rsid w:val="005A2519"/>
    <w:rsid w:val="005A273C"/>
    <w:rsid w:val="005A2C42"/>
    <w:rsid w:val="005A2E5A"/>
    <w:rsid w:val="005A40BC"/>
    <w:rsid w:val="005A5493"/>
    <w:rsid w:val="005A5869"/>
    <w:rsid w:val="005A5BCF"/>
    <w:rsid w:val="005A6140"/>
    <w:rsid w:val="005A70B3"/>
    <w:rsid w:val="005A7DAA"/>
    <w:rsid w:val="005A7DEA"/>
    <w:rsid w:val="005B0445"/>
    <w:rsid w:val="005B083F"/>
    <w:rsid w:val="005B09CF"/>
    <w:rsid w:val="005B1CD3"/>
    <w:rsid w:val="005B2287"/>
    <w:rsid w:val="005B24FF"/>
    <w:rsid w:val="005B3877"/>
    <w:rsid w:val="005B49D7"/>
    <w:rsid w:val="005B52CA"/>
    <w:rsid w:val="005B5D0B"/>
    <w:rsid w:val="005B60A3"/>
    <w:rsid w:val="005B64D1"/>
    <w:rsid w:val="005B6717"/>
    <w:rsid w:val="005B6760"/>
    <w:rsid w:val="005B6C66"/>
    <w:rsid w:val="005B6E27"/>
    <w:rsid w:val="005B6F42"/>
    <w:rsid w:val="005B733D"/>
    <w:rsid w:val="005B73BD"/>
    <w:rsid w:val="005B7B44"/>
    <w:rsid w:val="005C0F37"/>
    <w:rsid w:val="005C1DD2"/>
    <w:rsid w:val="005C22BB"/>
    <w:rsid w:val="005C3D83"/>
    <w:rsid w:val="005C40C2"/>
    <w:rsid w:val="005C45FF"/>
    <w:rsid w:val="005C497A"/>
    <w:rsid w:val="005C4995"/>
    <w:rsid w:val="005C4CF1"/>
    <w:rsid w:val="005C50AD"/>
    <w:rsid w:val="005C57BA"/>
    <w:rsid w:val="005C73BD"/>
    <w:rsid w:val="005C75B5"/>
    <w:rsid w:val="005C7CF6"/>
    <w:rsid w:val="005C7DBA"/>
    <w:rsid w:val="005D05A1"/>
    <w:rsid w:val="005D0A6E"/>
    <w:rsid w:val="005D0E05"/>
    <w:rsid w:val="005D0F49"/>
    <w:rsid w:val="005D0FC0"/>
    <w:rsid w:val="005D1BD7"/>
    <w:rsid w:val="005D2917"/>
    <w:rsid w:val="005D2B90"/>
    <w:rsid w:val="005D3464"/>
    <w:rsid w:val="005D36A7"/>
    <w:rsid w:val="005D4FB9"/>
    <w:rsid w:val="005D5C2F"/>
    <w:rsid w:val="005D5F09"/>
    <w:rsid w:val="005D6B29"/>
    <w:rsid w:val="005D72BD"/>
    <w:rsid w:val="005D7625"/>
    <w:rsid w:val="005E09A4"/>
    <w:rsid w:val="005E0A63"/>
    <w:rsid w:val="005E0DE9"/>
    <w:rsid w:val="005E0E75"/>
    <w:rsid w:val="005E1052"/>
    <w:rsid w:val="005E13CB"/>
    <w:rsid w:val="005E1FA3"/>
    <w:rsid w:val="005E1FFB"/>
    <w:rsid w:val="005E2067"/>
    <w:rsid w:val="005E2B36"/>
    <w:rsid w:val="005E2F0C"/>
    <w:rsid w:val="005E3219"/>
    <w:rsid w:val="005E3714"/>
    <w:rsid w:val="005E3BCA"/>
    <w:rsid w:val="005E4853"/>
    <w:rsid w:val="005E48EE"/>
    <w:rsid w:val="005E4B9D"/>
    <w:rsid w:val="005E4F64"/>
    <w:rsid w:val="005E4F7C"/>
    <w:rsid w:val="005E59B4"/>
    <w:rsid w:val="005E62F9"/>
    <w:rsid w:val="005E6497"/>
    <w:rsid w:val="005E6817"/>
    <w:rsid w:val="005E6B78"/>
    <w:rsid w:val="005F21B5"/>
    <w:rsid w:val="005F289B"/>
    <w:rsid w:val="005F3795"/>
    <w:rsid w:val="005F3972"/>
    <w:rsid w:val="005F4AE7"/>
    <w:rsid w:val="005F4CC6"/>
    <w:rsid w:val="005F4F99"/>
    <w:rsid w:val="005F5849"/>
    <w:rsid w:val="005F5BC3"/>
    <w:rsid w:val="005F5D2D"/>
    <w:rsid w:val="005F5FFF"/>
    <w:rsid w:val="005F6DBF"/>
    <w:rsid w:val="005F719C"/>
    <w:rsid w:val="005F7727"/>
    <w:rsid w:val="00600739"/>
    <w:rsid w:val="00600EB5"/>
    <w:rsid w:val="00601EEA"/>
    <w:rsid w:val="0060201F"/>
    <w:rsid w:val="006021E7"/>
    <w:rsid w:val="006029CC"/>
    <w:rsid w:val="0060356F"/>
    <w:rsid w:val="00603912"/>
    <w:rsid w:val="00603AB9"/>
    <w:rsid w:val="00604F3C"/>
    <w:rsid w:val="006054C1"/>
    <w:rsid w:val="00606C9E"/>
    <w:rsid w:val="00607135"/>
    <w:rsid w:val="00607D65"/>
    <w:rsid w:val="0061012A"/>
    <w:rsid w:val="00610DD9"/>
    <w:rsid w:val="006122F5"/>
    <w:rsid w:val="00612308"/>
    <w:rsid w:val="00612EB8"/>
    <w:rsid w:val="00613B7E"/>
    <w:rsid w:val="006148DB"/>
    <w:rsid w:val="00614A82"/>
    <w:rsid w:val="00614C57"/>
    <w:rsid w:val="0061591F"/>
    <w:rsid w:val="006165AD"/>
    <w:rsid w:val="00616D34"/>
    <w:rsid w:val="006171EE"/>
    <w:rsid w:val="0061793B"/>
    <w:rsid w:val="0062008E"/>
    <w:rsid w:val="006204DC"/>
    <w:rsid w:val="00620BE2"/>
    <w:rsid w:val="00620D91"/>
    <w:rsid w:val="006210FC"/>
    <w:rsid w:val="00621298"/>
    <w:rsid w:val="006216A0"/>
    <w:rsid w:val="00621E05"/>
    <w:rsid w:val="006224A0"/>
    <w:rsid w:val="0062280D"/>
    <w:rsid w:val="00623107"/>
    <w:rsid w:val="0062313B"/>
    <w:rsid w:val="00623269"/>
    <w:rsid w:val="006235F3"/>
    <w:rsid w:val="006236A8"/>
    <w:rsid w:val="00623714"/>
    <w:rsid w:val="00623E9C"/>
    <w:rsid w:val="00624B08"/>
    <w:rsid w:val="006258BC"/>
    <w:rsid w:val="00625D08"/>
    <w:rsid w:val="006262BA"/>
    <w:rsid w:val="00626BD4"/>
    <w:rsid w:val="00626CDD"/>
    <w:rsid w:val="00627248"/>
    <w:rsid w:val="006304AE"/>
    <w:rsid w:val="00630BC7"/>
    <w:rsid w:val="00630D30"/>
    <w:rsid w:val="00632168"/>
    <w:rsid w:val="00633557"/>
    <w:rsid w:val="0063358C"/>
    <w:rsid w:val="00633D5E"/>
    <w:rsid w:val="00635726"/>
    <w:rsid w:val="00635EA0"/>
    <w:rsid w:val="00635FEE"/>
    <w:rsid w:val="006361F0"/>
    <w:rsid w:val="00636373"/>
    <w:rsid w:val="006364CB"/>
    <w:rsid w:val="0063717C"/>
    <w:rsid w:val="006419AD"/>
    <w:rsid w:val="00641DEA"/>
    <w:rsid w:val="00642E5E"/>
    <w:rsid w:val="00642F2A"/>
    <w:rsid w:val="00643893"/>
    <w:rsid w:val="0064397F"/>
    <w:rsid w:val="00643F42"/>
    <w:rsid w:val="00646B78"/>
    <w:rsid w:val="006473AF"/>
    <w:rsid w:val="00647646"/>
    <w:rsid w:val="00650565"/>
    <w:rsid w:val="0065077A"/>
    <w:rsid w:val="006508AF"/>
    <w:rsid w:val="0065126A"/>
    <w:rsid w:val="006516B5"/>
    <w:rsid w:val="0065183F"/>
    <w:rsid w:val="00651DEC"/>
    <w:rsid w:val="00651FAE"/>
    <w:rsid w:val="00652B05"/>
    <w:rsid w:val="00652B47"/>
    <w:rsid w:val="00652F11"/>
    <w:rsid w:val="00653676"/>
    <w:rsid w:val="00653B01"/>
    <w:rsid w:val="006541D3"/>
    <w:rsid w:val="006544B1"/>
    <w:rsid w:val="006558B4"/>
    <w:rsid w:val="00655A7C"/>
    <w:rsid w:val="00655D26"/>
    <w:rsid w:val="006569FB"/>
    <w:rsid w:val="006574D5"/>
    <w:rsid w:val="00657AAD"/>
    <w:rsid w:val="00657CE2"/>
    <w:rsid w:val="006601DE"/>
    <w:rsid w:val="00660258"/>
    <w:rsid w:val="00660E37"/>
    <w:rsid w:val="00661B82"/>
    <w:rsid w:val="00661DB1"/>
    <w:rsid w:val="00662A8F"/>
    <w:rsid w:val="00662D9B"/>
    <w:rsid w:val="0066363F"/>
    <w:rsid w:val="0066426C"/>
    <w:rsid w:val="006644C6"/>
    <w:rsid w:val="00664795"/>
    <w:rsid w:val="00665A40"/>
    <w:rsid w:val="00666478"/>
    <w:rsid w:val="00666A19"/>
    <w:rsid w:val="00667348"/>
    <w:rsid w:val="00667BB9"/>
    <w:rsid w:val="00670AFD"/>
    <w:rsid w:val="006715D3"/>
    <w:rsid w:val="00671D62"/>
    <w:rsid w:val="00672F49"/>
    <w:rsid w:val="00673EEE"/>
    <w:rsid w:val="006746E7"/>
    <w:rsid w:val="00674D0A"/>
    <w:rsid w:val="00674D8F"/>
    <w:rsid w:val="00674EEE"/>
    <w:rsid w:val="00674F94"/>
    <w:rsid w:val="00675F3B"/>
    <w:rsid w:val="0067635C"/>
    <w:rsid w:val="006764C6"/>
    <w:rsid w:val="00676899"/>
    <w:rsid w:val="006779ED"/>
    <w:rsid w:val="00677EC0"/>
    <w:rsid w:val="00680F08"/>
    <w:rsid w:val="006814F9"/>
    <w:rsid w:val="00681C9A"/>
    <w:rsid w:val="00681CC0"/>
    <w:rsid w:val="00681F65"/>
    <w:rsid w:val="0068206C"/>
    <w:rsid w:val="00682D9E"/>
    <w:rsid w:val="00683230"/>
    <w:rsid w:val="006846B7"/>
    <w:rsid w:val="00684851"/>
    <w:rsid w:val="00684A58"/>
    <w:rsid w:val="0068570C"/>
    <w:rsid w:val="00687463"/>
    <w:rsid w:val="0069030A"/>
    <w:rsid w:val="0069097B"/>
    <w:rsid w:val="00691498"/>
    <w:rsid w:val="00691548"/>
    <w:rsid w:val="006917B9"/>
    <w:rsid w:val="00692FEA"/>
    <w:rsid w:val="006932CD"/>
    <w:rsid w:val="006954A7"/>
    <w:rsid w:val="006956E6"/>
    <w:rsid w:val="00695A60"/>
    <w:rsid w:val="00695D5D"/>
    <w:rsid w:val="006965AA"/>
    <w:rsid w:val="00696828"/>
    <w:rsid w:val="00696AC2"/>
    <w:rsid w:val="00696DFE"/>
    <w:rsid w:val="00697433"/>
    <w:rsid w:val="00697C89"/>
    <w:rsid w:val="00697CE4"/>
    <w:rsid w:val="006A130B"/>
    <w:rsid w:val="006A164D"/>
    <w:rsid w:val="006A1A28"/>
    <w:rsid w:val="006A1C1B"/>
    <w:rsid w:val="006A20B6"/>
    <w:rsid w:val="006A2182"/>
    <w:rsid w:val="006A24EE"/>
    <w:rsid w:val="006A2F95"/>
    <w:rsid w:val="006A3568"/>
    <w:rsid w:val="006A39C0"/>
    <w:rsid w:val="006A4683"/>
    <w:rsid w:val="006A59B8"/>
    <w:rsid w:val="006A59DB"/>
    <w:rsid w:val="006A65FE"/>
    <w:rsid w:val="006A6DC9"/>
    <w:rsid w:val="006A7055"/>
    <w:rsid w:val="006A74C8"/>
    <w:rsid w:val="006A7642"/>
    <w:rsid w:val="006A79E1"/>
    <w:rsid w:val="006A7F32"/>
    <w:rsid w:val="006B0754"/>
    <w:rsid w:val="006B11C0"/>
    <w:rsid w:val="006B1468"/>
    <w:rsid w:val="006B16E3"/>
    <w:rsid w:val="006B1F37"/>
    <w:rsid w:val="006B2351"/>
    <w:rsid w:val="006B2689"/>
    <w:rsid w:val="006B32E2"/>
    <w:rsid w:val="006B49C4"/>
    <w:rsid w:val="006B4BF2"/>
    <w:rsid w:val="006B4F5B"/>
    <w:rsid w:val="006B5256"/>
    <w:rsid w:val="006B5B68"/>
    <w:rsid w:val="006B5DE3"/>
    <w:rsid w:val="006B6994"/>
    <w:rsid w:val="006B6A39"/>
    <w:rsid w:val="006B6A80"/>
    <w:rsid w:val="006B6C62"/>
    <w:rsid w:val="006B6E45"/>
    <w:rsid w:val="006B725D"/>
    <w:rsid w:val="006B7ECE"/>
    <w:rsid w:val="006C02B8"/>
    <w:rsid w:val="006C0514"/>
    <w:rsid w:val="006C07C8"/>
    <w:rsid w:val="006C0DAA"/>
    <w:rsid w:val="006C15DF"/>
    <w:rsid w:val="006C1796"/>
    <w:rsid w:val="006C1FB1"/>
    <w:rsid w:val="006C2ADD"/>
    <w:rsid w:val="006C2D12"/>
    <w:rsid w:val="006C31AB"/>
    <w:rsid w:val="006C42B1"/>
    <w:rsid w:val="006C4ABD"/>
    <w:rsid w:val="006C52A0"/>
    <w:rsid w:val="006C6255"/>
    <w:rsid w:val="006C66D4"/>
    <w:rsid w:val="006C6BDB"/>
    <w:rsid w:val="006C6CB7"/>
    <w:rsid w:val="006C762D"/>
    <w:rsid w:val="006C769B"/>
    <w:rsid w:val="006C796E"/>
    <w:rsid w:val="006D09BC"/>
    <w:rsid w:val="006D0AB1"/>
    <w:rsid w:val="006D0F73"/>
    <w:rsid w:val="006D1B1F"/>
    <w:rsid w:val="006D312B"/>
    <w:rsid w:val="006D3E5F"/>
    <w:rsid w:val="006D4088"/>
    <w:rsid w:val="006D40BB"/>
    <w:rsid w:val="006D40CF"/>
    <w:rsid w:val="006D466F"/>
    <w:rsid w:val="006D4D23"/>
    <w:rsid w:val="006D4F4A"/>
    <w:rsid w:val="006D52DA"/>
    <w:rsid w:val="006D5913"/>
    <w:rsid w:val="006D6D87"/>
    <w:rsid w:val="006D711C"/>
    <w:rsid w:val="006D7322"/>
    <w:rsid w:val="006E0FA0"/>
    <w:rsid w:val="006E155E"/>
    <w:rsid w:val="006E15F1"/>
    <w:rsid w:val="006E1706"/>
    <w:rsid w:val="006E17C6"/>
    <w:rsid w:val="006E2C0D"/>
    <w:rsid w:val="006E33F3"/>
    <w:rsid w:val="006E3D03"/>
    <w:rsid w:val="006E5F27"/>
    <w:rsid w:val="006E7488"/>
    <w:rsid w:val="006E7A42"/>
    <w:rsid w:val="006E7F8F"/>
    <w:rsid w:val="006F0B3B"/>
    <w:rsid w:val="006F14D7"/>
    <w:rsid w:val="006F1691"/>
    <w:rsid w:val="006F1836"/>
    <w:rsid w:val="006F1DC4"/>
    <w:rsid w:val="006F1ECB"/>
    <w:rsid w:val="006F1F0B"/>
    <w:rsid w:val="006F2861"/>
    <w:rsid w:val="006F2C0A"/>
    <w:rsid w:val="006F388D"/>
    <w:rsid w:val="006F3AAC"/>
    <w:rsid w:val="006F4666"/>
    <w:rsid w:val="006F484E"/>
    <w:rsid w:val="006F4878"/>
    <w:rsid w:val="006F5482"/>
    <w:rsid w:val="006F572E"/>
    <w:rsid w:val="006F5947"/>
    <w:rsid w:val="006F5AD3"/>
    <w:rsid w:val="006F5D08"/>
    <w:rsid w:val="006F5F6B"/>
    <w:rsid w:val="006F5F9A"/>
    <w:rsid w:val="006F63D9"/>
    <w:rsid w:val="006F674B"/>
    <w:rsid w:val="006F6EC0"/>
    <w:rsid w:val="006F713F"/>
    <w:rsid w:val="006F798B"/>
    <w:rsid w:val="006F79D9"/>
    <w:rsid w:val="006F7EBF"/>
    <w:rsid w:val="007000B6"/>
    <w:rsid w:val="00700DBA"/>
    <w:rsid w:val="00701046"/>
    <w:rsid w:val="0070168C"/>
    <w:rsid w:val="007017BD"/>
    <w:rsid w:val="00701924"/>
    <w:rsid w:val="00701DDE"/>
    <w:rsid w:val="00702223"/>
    <w:rsid w:val="00702635"/>
    <w:rsid w:val="00702C5C"/>
    <w:rsid w:val="0070372D"/>
    <w:rsid w:val="00704D91"/>
    <w:rsid w:val="00705479"/>
    <w:rsid w:val="00705FF2"/>
    <w:rsid w:val="0070606C"/>
    <w:rsid w:val="00706BDE"/>
    <w:rsid w:val="007072EE"/>
    <w:rsid w:val="007117B4"/>
    <w:rsid w:val="007127CA"/>
    <w:rsid w:val="00712884"/>
    <w:rsid w:val="007132CA"/>
    <w:rsid w:val="00713FEE"/>
    <w:rsid w:val="007140B2"/>
    <w:rsid w:val="00714424"/>
    <w:rsid w:val="00714D15"/>
    <w:rsid w:val="00715101"/>
    <w:rsid w:val="00715261"/>
    <w:rsid w:val="0071540B"/>
    <w:rsid w:val="00715FA5"/>
    <w:rsid w:val="00716852"/>
    <w:rsid w:val="00716F1A"/>
    <w:rsid w:val="0071787A"/>
    <w:rsid w:val="00717E95"/>
    <w:rsid w:val="00717EBC"/>
    <w:rsid w:val="00720077"/>
    <w:rsid w:val="007203C2"/>
    <w:rsid w:val="00720A18"/>
    <w:rsid w:val="00720A6D"/>
    <w:rsid w:val="00721057"/>
    <w:rsid w:val="0072317C"/>
    <w:rsid w:val="007231C1"/>
    <w:rsid w:val="00723C4B"/>
    <w:rsid w:val="00724634"/>
    <w:rsid w:val="007255D7"/>
    <w:rsid w:val="00725701"/>
    <w:rsid w:val="0072626C"/>
    <w:rsid w:val="007266A2"/>
    <w:rsid w:val="00726B99"/>
    <w:rsid w:val="00726E6B"/>
    <w:rsid w:val="0072746E"/>
    <w:rsid w:val="00727827"/>
    <w:rsid w:val="00730B36"/>
    <w:rsid w:val="00730C1C"/>
    <w:rsid w:val="00730CDB"/>
    <w:rsid w:val="00731AFE"/>
    <w:rsid w:val="0073251D"/>
    <w:rsid w:val="00732928"/>
    <w:rsid w:val="00732D03"/>
    <w:rsid w:val="0073353D"/>
    <w:rsid w:val="00733DBB"/>
    <w:rsid w:val="0073405F"/>
    <w:rsid w:val="007342F6"/>
    <w:rsid w:val="00734E0A"/>
    <w:rsid w:val="00735821"/>
    <w:rsid w:val="007374AD"/>
    <w:rsid w:val="00737C26"/>
    <w:rsid w:val="007401A2"/>
    <w:rsid w:val="00740349"/>
    <w:rsid w:val="00740555"/>
    <w:rsid w:val="00740C70"/>
    <w:rsid w:val="00741126"/>
    <w:rsid w:val="00741653"/>
    <w:rsid w:val="00741E3C"/>
    <w:rsid w:val="007423E7"/>
    <w:rsid w:val="00742A38"/>
    <w:rsid w:val="00742BF5"/>
    <w:rsid w:val="00743804"/>
    <w:rsid w:val="007439A2"/>
    <w:rsid w:val="00743D34"/>
    <w:rsid w:val="00744C9D"/>
    <w:rsid w:val="00745669"/>
    <w:rsid w:val="00745AD9"/>
    <w:rsid w:val="00746070"/>
    <w:rsid w:val="00746B90"/>
    <w:rsid w:val="0074706B"/>
    <w:rsid w:val="00747C06"/>
    <w:rsid w:val="007511D1"/>
    <w:rsid w:val="00752135"/>
    <w:rsid w:val="00752861"/>
    <w:rsid w:val="00752C8E"/>
    <w:rsid w:val="00752DF7"/>
    <w:rsid w:val="00752F46"/>
    <w:rsid w:val="00753591"/>
    <w:rsid w:val="0075363D"/>
    <w:rsid w:val="00753854"/>
    <w:rsid w:val="00753A63"/>
    <w:rsid w:val="00754031"/>
    <w:rsid w:val="00754345"/>
    <w:rsid w:val="00754695"/>
    <w:rsid w:val="00754C52"/>
    <w:rsid w:val="007554C3"/>
    <w:rsid w:val="00755B77"/>
    <w:rsid w:val="00756239"/>
    <w:rsid w:val="00756355"/>
    <w:rsid w:val="00756F44"/>
    <w:rsid w:val="007575BD"/>
    <w:rsid w:val="00757A22"/>
    <w:rsid w:val="00757F7E"/>
    <w:rsid w:val="00760179"/>
    <w:rsid w:val="00760C3B"/>
    <w:rsid w:val="0076119A"/>
    <w:rsid w:val="00761A29"/>
    <w:rsid w:val="00761C0D"/>
    <w:rsid w:val="007623EF"/>
    <w:rsid w:val="00763916"/>
    <w:rsid w:val="00763D04"/>
    <w:rsid w:val="00764278"/>
    <w:rsid w:val="00764C4E"/>
    <w:rsid w:val="00764F97"/>
    <w:rsid w:val="00765043"/>
    <w:rsid w:val="00765D6E"/>
    <w:rsid w:val="0076677F"/>
    <w:rsid w:val="00766D1A"/>
    <w:rsid w:val="00767445"/>
    <w:rsid w:val="0076758A"/>
    <w:rsid w:val="00767C04"/>
    <w:rsid w:val="00767CD6"/>
    <w:rsid w:val="00770B41"/>
    <w:rsid w:val="007720A5"/>
    <w:rsid w:val="007720E3"/>
    <w:rsid w:val="007723D5"/>
    <w:rsid w:val="007727D7"/>
    <w:rsid w:val="0077302F"/>
    <w:rsid w:val="0077328F"/>
    <w:rsid w:val="007737A1"/>
    <w:rsid w:val="00773BA1"/>
    <w:rsid w:val="00773E31"/>
    <w:rsid w:val="00773FAD"/>
    <w:rsid w:val="007744C1"/>
    <w:rsid w:val="007746F6"/>
    <w:rsid w:val="00774FD8"/>
    <w:rsid w:val="007751A1"/>
    <w:rsid w:val="007758E3"/>
    <w:rsid w:val="00775B7F"/>
    <w:rsid w:val="00776053"/>
    <w:rsid w:val="00776718"/>
    <w:rsid w:val="007801F8"/>
    <w:rsid w:val="00780AA7"/>
    <w:rsid w:val="007818FF"/>
    <w:rsid w:val="00781B3B"/>
    <w:rsid w:val="007821FF"/>
    <w:rsid w:val="007823EA"/>
    <w:rsid w:val="00783262"/>
    <w:rsid w:val="007835F3"/>
    <w:rsid w:val="00783C6F"/>
    <w:rsid w:val="007840CF"/>
    <w:rsid w:val="007848F2"/>
    <w:rsid w:val="00784924"/>
    <w:rsid w:val="007853EC"/>
    <w:rsid w:val="00785A07"/>
    <w:rsid w:val="00785CF8"/>
    <w:rsid w:val="00785E90"/>
    <w:rsid w:val="00786230"/>
    <w:rsid w:val="00786982"/>
    <w:rsid w:val="00786DDD"/>
    <w:rsid w:val="00786F7A"/>
    <w:rsid w:val="0078752E"/>
    <w:rsid w:val="0078759A"/>
    <w:rsid w:val="00787BCF"/>
    <w:rsid w:val="0079046F"/>
    <w:rsid w:val="00790779"/>
    <w:rsid w:val="00790953"/>
    <w:rsid w:val="00791601"/>
    <w:rsid w:val="00791D7C"/>
    <w:rsid w:val="00791F38"/>
    <w:rsid w:val="00792ED1"/>
    <w:rsid w:val="00793220"/>
    <w:rsid w:val="007936D7"/>
    <w:rsid w:val="00793C45"/>
    <w:rsid w:val="0079491E"/>
    <w:rsid w:val="0079495C"/>
    <w:rsid w:val="007958D7"/>
    <w:rsid w:val="00796157"/>
    <w:rsid w:val="007967B9"/>
    <w:rsid w:val="00797364"/>
    <w:rsid w:val="00797474"/>
    <w:rsid w:val="007A03DB"/>
    <w:rsid w:val="007A05CD"/>
    <w:rsid w:val="007A0890"/>
    <w:rsid w:val="007A09A8"/>
    <w:rsid w:val="007A09CA"/>
    <w:rsid w:val="007A12C7"/>
    <w:rsid w:val="007A284E"/>
    <w:rsid w:val="007A35CB"/>
    <w:rsid w:val="007A367E"/>
    <w:rsid w:val="007A36AE"/>
    <w:rsid w:val="007A3A92"/>
    <w:rsid w:val="007A4145"/>
    <w:rsid w:val="007A4935"/>
    <w:rsid w:val="007A4E27"/>
    <w:rsid w:val="007A5681"/>
    <w:rsid w:val="007A58E8"/>
    <w:rsid w:val="007A62A4"/>
    <w:rsid w:val="007A6528"/>
    <w:rsid w:val="007A772F"/>
    <w:rsid w:val="007A7A54"/>
    <w:rsid w:val="007B07FE"/>
    <w:rsid w:val="007B0BFA"/>
    <w:rsid w:val="007B105B"/>
    <w:rsid w:val="007B23E6"/>
    <w:rsid w:val="007B45EC"/>
    <w:rsid w:val="007B4880"/>
    <w:rsid w:val="007B6392"/>
    <w:rsid w:val="007B6E73"/>
    <w:rsid w:val="007B762A"/>
    <w:rsid w:val="007B778A"/>
    <w:rsid w:val="007C079F"/>
    <w:rsid w:val="007C0DFE"/>
    <w:rsid w:val="007C13CF"/>
    <w:rsid w:val="007C1AD9"/>
    <w:rsid w:val="007C2862"/>
    <w:rsid w:val="007C3214"/>
    <w:rsid w:val="007C383E"/>
    <w:rsid w:val="007C3867"/>
    <w:rsid w:val="007C38D8"/>
    <w:rsid w:val="007C39B3"/>
    <w:rsid w:val="007C39C1"/>
    <w:rsid w:val="007C41DB"/>
    <w:rsid w:val="007C4846"/>
    <w:rsid w:val="007C4F90"/>
    <w:rsid w:val="007C56E5"/>
    <w:rsid w:val="007C60DB"/>
    <w:rsid w:val="007C6EAE"/>
    <w:rsid w:val="007C72EB"/>
    <w:rsid w:val="007C74D1"/>
    <w:rsid w:val="007D01FF"/>
    <w:rsid w:val="007D04FF"/>
    <w:rsid w:val="007D056B"/>
    <w:rsid w:val="007D079F"/>
    <w:rsid w:val="007D0AC6"/>
    <w:rsid w:val="007D2894"/>
    <w:rsid w:val="007D29B6"/>
    <w:rsid w:val="007D477F"/>
    <w:rsid w:val="007D5502"/>
    <w:rsid w:val="007D585D"/>
    <w:rsid w:val="007D5D54"/>
    <w:rsid w:val="007D6F79"/>
    <w:rsid w:val="007D7833"/>
    <w:rsid w:val="007E022C"/>
    <w:rsid w:val="007E03F1"/>
    <w:rsid w:val="007E0A37"/>
    <w:rsid w:val="007E18D6"/>
    <w:rsid w:val="007E217E"/>
    <w:rsid w:val="007E2ADF"/>
    <w:rsid w:val="007E37E0"/>
    <w:rsid w:val="007E48E7"/>
    <w:rsid w:val="007E48FF"/>
    <w:rsid w:val="007E4F95"/>
    <w:rsid w:val="007E5034"/>
    <w:rsid w:val="007E5E66"/>
    <w:rsid w:val="007E5E71"/>
    <w:rsid w:val="007E6141"/>
    <w:rsid w:val="007E6407"/>
    <w:rsid w:val="007E6ADF"/>
    <w:rsid w:val="007E7FFC"/>
    <w:rsid w:val="007F0272"/>
    <w:rsid w:val="007F06FC"/>
    <w:rsid w:val="007F079B"/>
    <w:rsid w:val="007F17D8"/>
    <w:rsid w:val="007F2DDE"/>
    <w:rsid w:val="007F345C"/>
    <w:rsid w:val="007F36A6"/>
    <w:rsid w:val="007F4D09"/>
    <w:rsid w:val="007F50FA"/>
    <w:rsid w:val="007F5746"/>
    <w:rsid w:val="007F5CDC"/>
    <w:rsid w:val="007F75C9"/>
    <w:rsid w:val="007F7675"/>
    <w:rsid w:val="008001CB"/>
    <w:rsid w:val="00802AB4"/>
    <w:rsid w:val="00802B10"/>
    <w:rsid w:val="00802CA5"/>
    <w:rsid w:val="00802D01"/>
    <w:rsid w:val="00804371"/>
    <w:rsid w:val="00805545"/>
    <w:rsid w:val="00805779"/>
    <w:rsid w:val="00805BDA"/>
    <w:rsid w:val="00805F1F"/>
    <w:rsid w:val="00807D45"/>
    <w:rsid w:val="00807DBD"/>
    <w:rsid w:val="00807FB9"/>
    <w:rsid w:val="0081064B"/>
    <w:rsid w:val="00810737"/>
    <w:rsid w:val="00811235"/>
    <w:rsid w:val="0081292A"/>
    <w:rsid w:val="0081340A"/>
    <w:rsid w:val="00813FC3"/>
    <w:rsid w:val="008146C5"/>
    <w:rsid w:val="00814FC7"/>
    <w:rsid w:val="008152D7"/>
    <w:rsid w:val="00815EFE"/>
    <w:rsid w:val="00817241"/>
    <w:rsid w:val="00817C94"/>
    <w:rsid w:val="00817F3E"/>
    <w:rsid w:val="00817F84"/>
    <w:rsid w:val="00817F95"/>
    <w:rsid w:val="00820FC2"/>
    <w:rsid w:val="0082163F"/>
    <w:rsid w:val="00821F0C"/>
    <w:rsid w:val="00821F8F"/>
    <w:rsid w:val="0082232B"/>
    <w:rsid w:val="008228C3"/>
    <w:rsid w:val="00822A3E"/>
    <w:rsid w:val="008236C3"/>
    <w:rsid w:val="00823A96"/>
    <w:rsid w:val="00824F31"/>
    <w:rsid w:val="008262BE"/>
    <w:rsid w:val="00826643"/>
    <w:rsid w:val="00826B38"/>
    <w:rsid w:val="00826B91"/>
    <w:rsid w:val="0082705D"/>
    <w:rsid w:val="0082727E"/>
    <w:rsid w:val="00827AC4"/>
    <w:rsid w:val="008305CD"/>
    <w:rsid w:val="00830E88"/>
    <w:rsid w:val="00831271"/>
    <w:rsid w:val="00832636"/>
    <w:rsid w:val="00832DEC"/>
    <w:rsid w:val="008330CC"/>
    <w:rsid w:val="00833E07"/>
    <w:rsid w:val="008344D6"/>
    <w:rsid w:val="0083540E"/>
    <w:rsid w:val="00835A79"/>
    <w:rsid w:val="008365B8"/>
    <w:rsid w:val="00836ACA"/>
    <w:rsid w:val="008372BE"/>
    <w:rsid w:val="00837E51"/>
    <w:rsid w:val="00840229"/>
    <w:rsid w:val="00840981"/>
    <w:rsid w:val="0084143A"/>
    <w:rsid w:val="00841A29"/>
    <w:rsid w:val="00842018"/>
    <w:rsid w:val="008420BA"/>
    <w:rsid w:val="00842B44"/>
    <w:rsid w:val="00842C6C"/>
    <w:rsid w:val="00843236"/>
    <w:rsid w:val="00843CFC"/>
    <w:rsid w:val="00843F55"/>
    <w:rsid w:val="008443A8"/>
    <w:rsid w:val="008444B1"/>
    <w:rsid w:val="00844B7B"/>
    <w:rsid w:val="00844D4E"/>
    <w:rsid w:val="00845BAC"/>
    <w:rsid w:val="00845D21"/>
    <w:rsid w:val="008461B0"/>
    <w:rsid w:val="008461E8"/>
    <w:rsid w:val="00846DCA"/>
    <w:rsid w:val="00846F90"/>
    <w:rsid w:val="00846FB7"/>
    <w:rsid w:val="0084702D"/>
    <w:rsid w:val="00850250"/>
    <w:rsid w:val="00851085"/>
    <w:rsid w:val="008515A0"/>
    <w:rsid w:val="00851B01"/>
    <w:rsid w:val="00851B7D"/>
    <w:rsid w:val="00852E9F"/>
    <w:rsid w:val="008537E6"/>
    <w:rsid w:val="00853F98"/>
    <w:rsid w:val="00854323"/>
    <w:rsid w:val="00854BCF"/>
    <w:rsid w:val="00854E9F"/>
    <w:rsid w:val="008554BD"/>
    <w:rsid w:val="00855749"/>
    <w:rsid w:val="00857D2E"/>
    <w:rsid w:val="00857FCA"/>
    <w:rsid w:val="0086009C"/>
    <w:rsid w:val="0086048F"/>
    <w:rsid w:val="008604CC"/>
    <w:rsid w:val="00862A06"/>
    <w:rsid w:val="00862BBC"/>
    <w:rsid w:val="0086306B"/>
    <w:rsid w:val="008634C2"/>
    <w:rsid w:val="00864AFF"/>
    <w:rsid w:val="00864EA3"/>
    <w:rsid w:val="008655E8"/>
    <w:rsid w:val="008667BB"/>
    <w:rsid w:val="008673EB"/>
    <w:rsid w:val="008677B7"/>
    <w:rsid w:val="00867BDE"/>
    <w:rsid w:val="00870424"/>
    <w:rsid w:val="008704AC"/>
    <w:rsid w:val="00870500"/>
    <w:rsid w:val="00870B26"/>
    <w:rsid w:val="00871EE7"/>
    <w:rsid w:val="00872BE1"/>
    <w:rsid w:val="00872ED6"/>
    <w:rsid w:val="008730CB"/>
    <w:rsid w:val="00873144"/>
    <w:rsid w:val="00873CF4"/>
    <w:rsid w:val="00874257"/>
    <w:rsid w:val="008745B6"/>
    <w:rsid w:val="00874C09"/>
    <w:rsid w:val="00875128"/>
    <w:rsid w:val="00875275"/>
    <w:rsid w:val="008752A6"/>
    <w:rsid w:val="00875C1A"/>
    <w:rsid w:val="00875DE9"/>
    <w:rsid w:val="0087715B"/>
    <w:rsid w:val="00877990"/>
    <w:rsid w:val="008800C1"/>
    <w:rsid w:val="0088014A"/>
    <w:rsid w:val="00880B3E"/>
    <w:rsid w:val="00880F8D"/>
    <w:rsid w:val="00881120"/>
    <w:rsid w:val="00881935"/>
    <w:rsid w:val="00881936"/>
    <w:rsid w:val="00882587"/>
    <w:rsid w:val="00883014"/>
    <w:rsid w:val="008830C7"/>
    <w:rsid w:val="00883C3D"/>
    <w:rsid w:val="0088433C"/>
    <w:rsid w:val="008845A0"/>
    <w:rsid w:val="00885DEE"/>
    <w:rsid w:val="00885F56"/>
    <w:rsid w:val="00886A72"/>
    <w:rsid w:val="008879EB"/>
    <w:rsid w:val="00887CC4"/>
    <w:rsid w:val="00890711"/>
    <w:rsid w:val="0089143A"/>
    <w:rsid w:val="008918B3"/>
    <w:rsid w:val="00891F85"/>
    <w:rsid w:val="008925BC"/>
    <w:rsid w:val="00893F2A"/>
    <w:rsid w:val="008958A2"/>
    <w:rsid w:val="00897707"/>
    <w:rsid w:val="008A0395"/>
    <w:rsid w:val="008A04B9"/>
    <w:rsid w:val="008A0A58"/>
    <w:rsid w:val="008A11CA"/>
    <w:rsid w:val="008A12E1"/>
    <w:rsid w:val="008A1981"/>
    <w:rsid w:val="008A19DB"/>
    <w:rsid w:val="008A20FC"/>
    <w:rsid w:val="008A2102"/>
    <w:rsid w:val="008A211B"/>
    <w:rsid w:val="008A2137"/>
    <w:rsid w:val="008A31EB"/>
    <w:rsid w:val="008A3299"/>
    <w:rsid w:val="008A3C26"/>
    <w:rsid w:val="008A55CD"/>
    <w:rsid w:val="008A5FDD"/>
    <w:rsid w:val="008A6A29"/>
    <w:rsid w:val="008A6E63"/>
    <w:rsid w:val="008A6F69"/>
    <w:rsid w:val="008A771B"/>
    <w:rsid w:val="008B02C6"/>
    <w:rsid w:val="008B058C"/>
    <w:rsid w:val="008B09DB"/>
    <w:rsid w:val="008B0EF6"/>
    <w:rsid w:val="008B1317"/>
    <w:rsid w:val="008B14C4"/>
    <w:rsid w:val="008B1983"/>
    <w:rsid w:val="008B2F08"/>
    <w:rsid w:val="008B3117"/>
    <w:rsid w:val="008B324B"/>
    <w:rsid w:val="008B39A0"/>
    <w:rsid w:val="008B4821"/>
    <w:rsid w:val="008B5550"/>
    <w:rsid w:val="008B5673"/>
    <w:rsid w:val="008B6308"/>
    <w:rsid w:val="008B64B9"/>
    <w:rsid w:val="008B6BF3"/>
    <w:rsid w:val="008B6D7D"/>
    <w:rsid w:val="008B7C9A"/>
    <w:rsid w:val="008C1101"/>
    <w:rsid w:val="008C11D6"/>
    <w:rsid w:val="008C1614"/>
    <w:rsid w:val="008C260A"/>
    <w:rsid w:val="008C268E"/>
    <w:rsid w:val="008C26DB"/>
    <w:rsid w:val="008C2CBC"/>
    <w:rsid w:val="008C2DBC"/>
    <w:rsid w:val="008C2EC3"/>
    <w:rsid w:val="008C3003"/>
    <w:rsid w:val="008C3F76"/>
    <w:rsid w:val="008C4AE8"/>
    <w:rsid w:val="008C656F"/>
    <w:rsid w:val="008C68D1"/>
    <w:rsid w:val="008C7AE3"/>
    <w:rsid w:val="008C7AEA"/>
    <w:rsid w:val="008C7CC3"/>
    <w:rsid w:val="008C7DB9"/>
    <w:rsid w:val="008C7E24"/>
    <w:rsid w:val="008D0919"/>
    <w:rsid w:val="008D0BAF"/>
    <w:rsid w:val="008D0CEF"/>
    <w:rsid w:val="008D1ABB"/>
    <w:rsid w:val="008D1EAA"/>
    <w:rsid w:val="008D1EB0"/>
    <w:rsid w:val="008D212C"/>
    <w:rsid w:val="008D22E7"/>
    <w:rsid w:val="008D31C6"/>
    <w:rsid w:val="008D363B"/>
    <w:rsid w:val="008D49AB"/>
    <w:rsid w:val="008D4F11"/>
    <w:rsid w:val="008D5255"/>
    <w:rsid w:val="008D5E76"/>
    <w:rsid w:val="008D6242"/>
    <w:rsid w:val="008D72F8"/>
    <w:rsid w:val="008D7E48"/>
    <w:rsid w:val="008E05AD"/>
    <w:rsid w:val="008E0E17"/>
    <w:rsid w:val="008E1CA2"/>
    <w:rsid w:val="008E1E4A"/>
    <w:rsid w:val="008E26BA"/>
    <w:rsid w:val="008E353F"/>
    <w:rsid w:val="008E3856"/>
    <w:rsid w:val="008E3EFB"/>
    <w:rsid w:val="008E4307"/>
    <w:rsid w:val="008E56E6"/>
    <w:rsid w:val="008E5E0D"/>
    <w:rsid w:val="008E61D9"/>
    <w:rsid w:val="008E6E03"/>
    <w:rsid w:val="008E7793"/>
    <w:rsid w:val="008E7A07"/>
    <w:rsid w:val="008F0DB8"/>
    <w:rsid w:val="008F1189"/>
    <w:rsid w:val="008F118A"/>
    <w:rsid w:val="008F11E2"/>
    <w:rsid w:val="008F1BD4"/>
    <w:rsid w:val="008F2AAD"/>
    <w:rsid w:val="008F2C60"/>
    <w:rsid w:val="008F3175"/>
    <w:rsid w:val="008F341A"/>
    <w:rsid w:val="008F446A"/>
    <w:rsid w:val="008F49E0"/>
    <w:rsid w:val="008F4CE4"/>
    <w:rsid w:val="008F591E"/>
    <w:rsid w:val="008F612F"/>
    <w:rsid w:val="008F70F1"/>
    <w:rsid w:val="008F7437"/>
    <w:rsid w:val="008F79CD"/>
    <w:rsid w:val="008F7DD4"/>
    <w:rsid w:val="0090069D"/>
    <w:rsid w:val="009008B0"/>
    <w:rsid w:val="00900E16"/>
    <w:rsid w:val="00901B93"/>
    <w:rsid w:val="00901C77"/>
    <w:rsid w:val="0090250D"/>
    <w:rsid w:val="00902B81"/>
    <w:rsid w:val="00902E47"/>
    <w:rsid w:val="00904481"/>
    <w:rsid w:val="009060E3"/>
    <w:rsid w:val="00906A6E"/>
    <w:rsid w:val="0090707A"/>
    <w:rsid w:val="00907CC4"/>
    <w:rsid w:val="00907E58"/>
    <w:rsid w:val="0091041A"/>
    <w:rsid w:val="00910684"/>
    <w:rsid w:val="00910D8E"/>
    <w:rsid w:val="009112AC"/>
    <w:rsid w:val="0091130C"/>
    <w:rsid w:val="00913124"/>
    <w:rsid w:val="00913633"/>
    <w:rsid w:val="00913C61"/>
    <w:rsid w:val="00914071"/>
    <w:rsid w:val="009143C1"/>
    <w:rsid w:val="00915B3B"/>
    <w:rsid w:val="00915E5B"/>
    <w:rsid w:val="009167F4"/>
    <w:rsid w:val="00916F72"/>
    <w:rsid w:val="00917261"/>
    <w:rsid w:val="009202CC"/>
    <w:rsid w:val="009202F4"/>
    <w:rsid w:val="00920503"/>
    <w:rsid w:val="00920652"/>
    <w:rsid w:val="00921D91"/>
    <w:rsid w:val="009221A5"/>
    <w:rsid w:val="0092225F"/>
    <w:rsid w:val="0092229D"/>
    <w:rsid w:val="009224DF"/>
    <w:rsid w:val="00922920"/>
    <w:rsid w:val="009232C8"/>
    <w:rsid w:val="00923847"/>
    <w:rsid w:val="0092439D"/>
    <w:rsid w:val="00924B5B"/>
    <w:rsid w:val="009252AD"/>
    <w:rsid w:val="00925691"/>
    <w:rsid w:val="00925ABD"/>
    <w:rsid w:val="00925B9A"/>
    <w:rsid w:val="0092610A"/>
    <w:rsid w:val="0092714C"/>
    <w:rsid w:val="0093040C"/>
    <w:rsid w:val="0093055B"/>
    <w:rsid w:val="009307A7"/>
    <w:rsid w:val="00930F45"/>
    <w:rsid w:val="00931073"/>
    <w:rsid w:val="009312BA"/>
    <w:rsid w:val="009323C5"/>
    <w:rsid w:val="009329BD"/>
    <w:rsid w:val="00932E32"/>
    <w:rsid w:val="00932E75"/>
    <w:rsid w:val="00933A2A"/>
    <w:rsid w:val="00933BEC"/>
    <w:rsid w:val="00934003"/>
    <w:rsid w:val="00934507"/>
    <w:rsid w:val="009346A5"/>
    <w:rsid w:val="00934CE8"/>
    <w:rsid w:val="00935AB4"/>
    <w:rsid w:val="00936712"/>
    <w:rsid w:val="0093691A"/>
    <w:rsid w:val="00937F01"/>
    <w:rsid w:val="00940D00"/>
    <w:rsid w:val="00941562"/>
    <w:rsid w:val="00941910"/>
    <w:rsid w:val="00941F87"/>
    <w:rsid w:val="00942005"/>
    <w:rsid w:val="00942115"/>
    <w:rsid w:val="00942B6E"/>
    <w:rsid w:val="00943061"/>
    <w:rsid w:val="00944000"/>
    <w:rsid w:val="00944102"/>
    <w:rsid w:val="009446F7"/>
    <w:rsid w:val="00945553"/>
    <w:rsid w:val="00945600"/>
    <w:rsid w:val="00945C4F"/>
    <w:rsid w:val="00945F3F"/>
    <w:rsid w:val="0094609E"/>
    <w:rsid w:val="00946609"/>
    <w:rsid w:val="0094677A"/>
    <w:rsid w:val="00947DF2"/>
    <w:rsid w:val="009501F7"/>
    <w:rsid w:val="00950246"/>
    <w:rsid w:val="00950422"/>
    <w:rsid w:val="009505A2"/>
    <w:rsid w:val="00950762"/>
    <w:rsid w:val="009512BE"/>
    <w:rsid w:val="00951A72"/>
    <w:rsid w:val="0095247C"/>
    <w:rsid w:val="00952975"/>
    <w:rsid w:val="00952C8A"/>
    <w:rsid w:val="0095300D"/>
    <w:rsid w:val="00953BE9"/>
    <w:rsid w:val="00953C91"/>
    <w:rsid w:val="009541B6"/>
    <w:rsid w:val="00954966"/>
    <w:rsid w:val="009550F9"/>
    <w:rsid w:val="00955313"/>
    <w:rsid w:val="00955872"/>
    <w:rsid w:val="009562EA"/>
    <w:rsid w:val="009566B0"/>
    <w:rsid w:val="009566FF"/>
    <w:rsid w:val="00956B44"/>
    <w:rsid w:val="00956D09"/>
    <w:rsid w:val="00956D85"/>
    <w:rsid w:val="0095707A"/>
    <w:rsid w:val="0096014B"/>
    <w:rsid w:val="0096042B"/>
    <w:rsid w:val="00961477"/>
    <w:rsid w:val="00961E85"/>
    <w:rsid w:val="0096282F"/>
    <w:rsid w:val="00962DDE"/>
    <w:rsid w:val="00962FD8"/>
    <w:rsid w:val="00963447"/>
    <w:rsid w:val="00964072"/>
    <w:rsid w:val="0096464E"/>
    <w:rsid w:val="009650FC"/>
    <w:rsid w:val="00965F4E"/>
    <w:rsid w:val="0096664B"/>
    <w:rsid w:val="00967452"/>
    <w:rsid w:val="00967584"/>
    <w:rsid w:val="00967B8A"/>
    <w:rsid w:val="0097031C"/>
    <w:rsid w:val="00970691"/>
    <w:rsid w:val="00970A58"/>
    <w:rsid w:val="00971413"/>
    <w:rsid w:val="009715D8"/>
    <w:rsid w:val="009717CA"/>
    <w:rsid w:val="00973613"/>
    <w:rsid w:val="00973DCE"/>
    <w:rsid w:val="009752CD"/>
    <w:rsid w:val="009756E1"/>
    <w:rsid w:val="00975719"/>
    <w:rsid w:val="009759A6"/>
    <w:rsid w:val="009771AA"/>
    <w:rsid w:val="0097756D"/>
    <w:rsid w:val="00980B65"/>
    <w:rsid w:val="00981643"/>
    <w:rsid w:val="009816EF"/>
    <w:rsid w:val="00981B14"/>
    <w:rsid w:val="00981D29"/>
    <w:rsid w:val="009822BF"/>
    <w:rsid w:val="009826BF"/>
    <w:rsid w:val="00982809"/>
    <w:rsid w:val="00982C49"/>
    <w:rsid w:val="00982DE4"/>
    <w:rsid w:val="00983057"/>
    <w:rsid w:val="009838C2"/>
    <w:rsid w:val="00984C81"/>
    <w:rsid w:val="00984DAA"/>
    <w:rsid w:val="0098501F"/>
    <w:rsid w:val="009853F5"/>
    <w:rsid w:val="00985759"/>
    <w:rsid w:val="00985CA8"/>
    <w:rsid w:val="00985F39"/>
    <w:rsid w:val="009860B5"/>
    <w:rsid w:val="0098610F"/>
    <w:rsid w:val="009864E1"/>
    <w:rsid w:val="009865B8"/>
    <w:rsid w:val="00986820"/>
    <w:rsid w:val="00987A1A"/>
    <w:rsid w:val="00990019"/>
    <w:rsid w:val="00991375"/>
    <w:rsid w:val="009913F0"/>
    <w:rsid w:val="0099287F"/>
    <w:rsid w:val="00992C61"/>
    <w:rsid w:val="00993F5D"/>
    <w:rsid w:val="00995AF7"/>
    <w:rsid w:val="00996082"/>
    <w:rsid w:val="00996895"/>
    <w:rsid w:val="00997632"/>
    <w:rsid w:val="00997650"/>
    <w:rsid w:val="00997852"/>
    <w:rsid w:val="00997B27"/>
    <w:rsid w:val="00997E9E"/>
    <w:rsid w:val="009A047D"/>
    <w:rsid w:val="009A08B0"/>
    <w:rsid w:val="009A1052"/>
    <w:rsid w:val="009A15EC"/>
    <w:rsid w:val="009A27B4"/>
    <w:rsid w:val="009A38EE"/>
    <w:rsid w:val="009A3E16"/>
    <w:rsid w:val="009A4152"/>
    <w:rsid w:val="009A430F"/>
    <w:rsid w:val="009A4801"/>
    <w:rsid w:val="009A74D6"/>
    <w:rsid w:val="009B04F7"/>
    <w:rsid w:val="009B1512"/>
    <w:rsid w:val="009B184E"/>
    <w:rsid w:val="009B1BD7"/>
    <w:rsid w:val="009B1D25"/>
    <w:rsid w:val="009B2462"/>
    <w:rsid w:val="009B2515"/>
    <w:rsid w:val="009B25F6"/>
    <w:rsid w:val="009B299D"/>
    <w:rsid w:val="009B2C68"/>
    <w:rsid w:val="009B3482"/>
    <w:rsid w:val="009B39F9"/>
    <w:rsid w:val="009B3A6B"/>
    <w:rsid w:val="009B3DB0"/>
    <w:rsid w:val="009B40FC"/>
    <w:rsid w:val="009B4370"/>
    <w:rsid w:val="009B48EE"/>
    <w:rsid w:val="009B521E"/>
    <w:rsid w:val="009C0442"/>
    <w:rsid w:val="009C04A8"/>
    <w:rsid w:val="009C0505"/>
    <w:rsid w:val="009C0E1E"/>
    <w:rsid w:val="009C179C"/>
    <w:rsid w:val="009C1CE9"/>
    <w:rsid w:val="009C1DBA"/>
    <w:rsid w:val="009C2A39"/>
    <w:rsid w:val="009C323A"/>
    <w:rsid w:val="009C3A99"/>
    <w:rsid w:val="009C4352"/>
    <w:rsid w:val="009C4424"/>
    <w:rsid w:val="009C49B9"/>
    <w:rsid w:val="009C5B78"/>
    <w:rsid w:val="009C5BDC"/>
    <w:rsid w:val="009C6E6B"/>
    <w:rsid w:val="009C6EBC"/>
    <w:rsid w:val="009D02F5"/>
    <w:rsid w:val="009D080F"/>
    <w:rsid w:val="009D112C"/>
    <w:rsid w:val="009D1827"/>
    <w:rsid w:val="009D27CD"/>
    <w:rsid w:val="009D38AC"/>
    <w:rsid w:val="009D3CA2"/>
    <w:rsid w:val="009D42BE"/>
    <w:rsid w:val="009D4CBE"/>
    <w:rsid w:val="009D58AD"/>
    <w:rsid w:val="009D5BF7"/>
    <w:rsid w:val="009D632C"/>
    <w:rsid w:val="009D6741"/>
    <w:rsid w:val="009D68C2"/>
    <w:rsid w:val="009D6A77"/>
    <w:rsid w:val="009D6DFC"/>
    <w:rsid w:val="009D73E1"/>
    <w:rsid w:val="009E0A35"/>
    <w:rsid w:val="009E0F66"/>
    <w:rsid w:val="009E1004"/>
    <w:rsid w:val="009E10E0"/>
    <w:rsid w:val="009E15B6"/>
    <w:rsid w:val="009E30AB"/>
    <w:rsid w:val="009E3110"/>
    <w:rsid w:val="009E34F5"/>
    <w:rsid w:val="009E40A3"/>
    <w:rsid w:val="009E4942"/>
    <w:rsid w:val="009E4B43"/>
    <w:rsid w:val="009E4E63"/>
    <w:rsid w:val="009E5201"/>
    <w:rsid w:val="009E67B4"/>
    <w:rsid w:val="009E6A74"/>
    <w:rsid w:val="009E6A7A"/>
    <w:rsid w:val="009E6E9E"/>
    <w:rsid w:val="009E7463"/>
    <w:rsid w:val="009E7534"/>
    <w:rsid w:val="009E78EE"/>
    <w:rsid w:val="009E796B"/>
    <w:rsid w:val="009E7B3B"/>
    <w:rsid w:val="009E7CEF"/>
    <w:rsid w:val="009F167B"/>
    <w:rsid w:val="009F23F9"/>
    <w:rsid w:val="009F28F1"/>
    <w:rsid w:val="009F2B29"/>
    <w:rsid w:val="009F2DC8"/>
    <w:rsid w:val="009F39B8"/>
    <w:rsid w:val="009F4413"/>
    <w:rsid w:val="009F4E81"/>
    <w:rsid w:val="009F4F0A"/>
    <w:rsid w:val="009F53BE"/>
    <w:rsid w:val="009F56A6"/>
    <w:rsid w:val="009F581D"/>
    <w:rsid w:val="009F6481"/>
    <w:rsid w:val="009F6D6C"/>
    <w:rsid w:val="009F77C2"/>
    <w:rsid w:val="009F7D5A"/>
    <w:rsid w:val="00A006CA"/>
    <w:rsid w:val="00A00E77"/>
    <w:rsid w:val="00A01432"/>
    <w:rsid w:val="00A02258"/>
    <w:rsid w:val="00A0257A"/>
    <w:rsid w:val="00A0268A"/>
    <w:rsid w:val="00A02CA1"/>
    <w:rsid w:val="00A02F12"/>
    <w:rsid w:val="00A035B6"/>
    <w:rsid w:val="00A03696"/>
    <w:rsid w:val="00A03AA1"/>
    <w:rsid w:val="00A03FFE"/>
    <w:rsid w:val="00A04B8F"/>
    <w:rsid w:val="00A05DA2"/>
    <w:rsid w:val="00A06930"/>
    <w:rsid w:val="00A06A92"/>
    <w:rsid w:val="00A06CC6"/>
    <w:rsid w:val="00A06F86"/>
    <w:rsid w:val="00A0783B"/>
    <w:rsid w:val="00A07A2B"/>
    <w:rsid w:val="00A07FF1"/>
    <w:rsid w:val="00A1025C"/>
    <w:rsid w:val="00A106E5"/>
    <w:rsid w:val="00A107FF"/>
    <w:rsid w:val="00A11A5C"/>
    <w:rsid w:val="00A11B21"/>
    <w:rsid w:val="00A11E47"/>
    <w:rsid w:val="00A123E2"/>
    <w:rsid w:val="00A12616"/>
    <w:rsid w:val="00A140D9"/>
    <w:rsid w:val="00A14152"/>
    <w:rsid w:val="00A15097"/>
    <w:rsid w:val="00A15BBD"/>
    <w:rsid w:val="00A16667"/>
    <w:rsid w:val="00A16D99"/>
    <w:rsid w:val="00A20E41"/>
    <w:rsid w:val="00A21065"/>
    <w:rsid w:val="00A2137F"/>
    <w:rsid w:val="00A2164E"/>
    <w:rsid w:val="00A2187C"/>
    <w:rsid w:val="00A21DD3"/>
    <w:rsid w:val="00A2253A"/>
    <w:rsid w:val="00A22A66"/>
    <w:rsid w:val="00A23964"/>
    <w:rsid w:val="00A240D8"/>
    <w:rsid w:val="00A243FA"/>
    <w:rsid w:val="00A2565F"/>
    <w:rsid w:val="00A258C9"/>
    <w:rsid w:val="00A25FA2"/>
    <w:rsid w:val="00A264B1"/>
    <w:rsid w:val="00A2654C"/>
    <w:rsid w:val="00A2723A"/>
    <w:rsid w:val="00A300CD"/>
    <w:rsid w:val="00A3050D"/>
    <w:rsid w:val="00A305CE"/>
    <w:rsid w:val="00A30AC9"/>
    <w:rsid w:val="00A31F0C"/>
    <w:rsid w:val="00A3227F"/>
    <w:rsid w:val="00A3268B"/>
    <w:rsid w:val="00A32935"/>
    <w:rsid w:val="00A33532"/>
    <w:rsid w:val="00A34830"/>
    <w:rsid w:val="00A35198"/>
    <w:rsid w:val="00A355C2"/>
    <w:rsid w:val="00A356E2"/>
    <w:rsid w:val="00A365A0"/>
    <w:rsid w:val="00A365E1"/>
    <w:rsid w:val="00A3784E"/>
    <w:rsid w:val="00A379E3"/>
    <w:rsid w:val="00A40E85"/>
    <w:rsid w:val="00A4146D"/>
    <w:rsid w:val="00A41CE5"/>
    <w:rsid w:val="00A43413"/>
    <w:rsid w:val="00A43809"/>
    <w:rsid w:val="00A43ABD"/>
    <w:rsid w:val="00A443C2"/>
    <w:rsid w:val="00A44F98"/>
    <w:rsid w:val="00A4534C"/>
    <w:rsid w:val="00A462D4"/>
    <w:rsid w:val="00A50511"/>
    <w:rsid w:val="00A507B4"/>
    <w:rsid w:val="00A50F06"/>
    <w:rsid w:val="00A51B04"/>
    <w:rsid w:val="00A52682"/>
    <w:rsid w:val="00A528CD"/>
    <w:rsid w:val="00A52AE7"/>
    <w:rsid w:val="00A532CC"/>
    <w:rsid w:val="00A53B49"/>
    <w:rsid w:val="00A54011"/>
    <w:rsid w:val="00A548BF"/>
    <w:rsid w:val="00A567CA"/>
    <w:rsid w:val="00A56E49"/>
    <w:rsid w:val="00A57133"/>
    <w:rsid w:val="00A57AD2"/>
    <w:rsid w:val="00A57E61"/>
    <w:rsid w:val="00A6056F"/>
    <w:rsid w:val="00A6070A"/>
    <w:rsid w:val="00A609E8"/>
    <w:rsid w:val="00A60E7C"/>
    <w:rsid w:val="00A614AC"/>
    <w:rsid w:val="00A61B20"/>
    <w:rsid w:val="00A61EDC"/>
    <w:rsid w:val="00A62853"/>
    <w:rsid w:val="00A62FD3"/>
    <w:rsid w:val="00A634AA"/>
    <w:rsid w:val="00A6389D"/>
    <w:rsid w:val="00A63FA1"/>
    <w:rsid w:val="00A640F5"/>
    <w:rsid w:val="00A648F7"/>
    <w:rsid w:val="00A64B6E"/>
    <w:rsid w:val="00A64CA7"/>
    <w:rsid w:val="00A64DC6"/>
    <w:rsid w:val="00A6555A"/>
    <w:rsid w:val="00A65D76"/>
    <w:rsid w:val="00A667B0"/>
    <w:rsid w:val="00A670C3"/>
    <w:rsid w:val="00A67110"/>
    <w:rsid w:val="00A6769C"/>
    <w:rsid w:val="00A67A21"/>
    <w:rsid w:val="00A67BCA"/>
    <w:rsid w:val="00A70645"/>
    <w:rsid w:val="00A71EA9"/>
    <w:rsid w:val="00A724A3"/>
    <w:rsid w:val="00A72B53"/>
    <w:rsid w:val="00A73BD2"/>
    <w:rsid w:val="00A74CE9"/>
    <w:rsid w:val="00A74FC5"/>
    <w:rsid w:val="00A752CA"/>
    <w:rsid w:val="00A7590B"/>
    <w:rsid w:val="00A75E72"/>
    <w:rsid w:val="00A76F21"/>
    <w:rsid w:val="00A7745F"/>
    <w:rsid w:val="00A779AE"/>
    <w:rsid w:val="00A77D60"/>
    <w:rsid w:val="00A802D3"/>
    <w:rsid w:val="00A811EF"/>
    <w:rsid w:val="00A812A2"/>
    <w:rsid w:val="00A81DFE"/>
    <w:rsid w:val="00A8261E"/>
    <w:rsid w:val="00A8273C"/>
    <w:rsid w:val="00A82AB7"/>
    <w:rsid w:val="00A82B31"/>
    <w:rsid w:val="00A82BF1"/>
    <w:rsid w:val="00A839BB"/>
    <w:rsid w:val="00A83B34"/>
    <w:rsid w:val="00A83B9D"/>
    <w:rsid w:val="00A83DF1"/>
    <w:rsid w:val="00A842A1"/>
    <w:rsid w:val="00A85557"/>
    <w:rsid w:val="00A855AD"/>
    <w:rsid w:val="00A8598D"/>
    <w:rsid w:val="00A859D1"/>
    <w:rsid w:val="00A85E7A"/>
    <w:rsid w:val="00A85F4C"/>
    <w:rsid w:val="00A8627E"/>
    <w:rsid w:val="00A86303"/>
    <w:rsid w:val="00A86D2A"/>
    <w:rsid w:val="00A87148"/>
    <w:rsid w:val="00A87B15"/>
    <w:rsid w:val="00A90333"/>
    <w:rsid w:val="00A903DC"/>
    <w:rsid w:val="00A905EA"/>
    <w:rsid w:val="00A9080C"/>
    <w:rsid w:val="00A90C51"/>
    <w:rsid w:val="00A90D58"/>
    <w:rsid w:val="00A91437"/>
    <w:rsid w:val="00A914CB"/>
    <w:rsid w:val="00A91E76"/>
    <w:rsid w:val="00A91F04"/>
    <w:rsid w:val="00A92777"/>
    <w:rsid w:val="00A92F42"/>
    <w:rsid w:val="00A9346A"/>
    <w:rsid w:val="00A93E0E"/>
    <w:rsid w:val="00A941AD"/>
    <w:rsid w:val="00A94721"/>
    <w:rsid w:val="00A94D51"/>
    <w:rsid w:val="00A95024"/>
    <w:rsid w:val="00A9557D"/>
    <w:rsid w:val="00A95AAC"/>
    <w:rsid w:val="00A96166"/>
    <w:rsid w:val="00A964D8"/>
    <w:rsid w:val="00A96930"/>
    <w:rsid w:val="00A9731B"/>
    <w:rsid w:val="00A97408"/>
    <w:rsid w:val="00AA05B2"/>
    <w:rsid w:val="00AA0B2B"/>
    <w:rsid w:val="00AA0FDD"/>
    <w:rsid w:val="00AA1321"/>
    <w:rsid w:val="00AA1A1D"/>
    <w:rsid w:val="00AA1A6B"/>
    <w:rsid w:val="00AA3207"/>
    <w:rsid w:val="00AA364A"/>
    <w:rsid w:val="00AA3A77"/>
    <w:rsid w:val="00AA5811"/>
    <w:rsid w:val="00AA59B0"/>
    <w:rsid w:val="00AA64FB"/>
    <w:rsid w:val="00AA746E"/>
    <w:rsid w:val="00AA7EAC"/>
    <w:rsid w:val="00AA7FD2"/>
    <w:rsid w:val="00AB0AB9"/>
    <w:rsid w:val="00AB1104"/>
    <w:rsid w:val="00AB1A0A"/>
    <w:rsid w:val="00AB1E4F"/>
    <w:rsid w:val="00AB25DA"/>
    <w:rsid w:val="00AB2792"/>
    <w:rsid w:val="00AB4458"/>
    <w:rsid w:val="00AB4D82"/>
    <w:rsid w:val="00AB54C3"/>
    <w:rsid w:val="00AB578C"/>
    <w:rsid w:val="00AB5916"/>
    <w:rsid w:val="00AB606B"/>
    <w:rsid w:val="00AB6831"/>
    <w:rsid w:val="00AB6F07"/>
    <w:rsid w:val="00AB74D3"/>
    <w:rsid w:val="00AC01EA"/>
    <w:rsid w:val="00AC07B0"/>
    <w:rsid w:val="00AC0A71"/>
    <w:rsid w:val="00AC0B59"/>
    <w:rsid w:val="00AC174E"/>
    <w:rsid w:val="00AC1776"/>
    <w:rsid w:val="00AC2BD9"/>
    <w:rsid w:val="00AC2E1B"/>
    <w:rsid w:val="00AC3A1D"/>
    <w:rsid w:val="00AC46B1"/>
    <w:rsid w:val="00AC4980"/>
    <w:rsid w:val="00AC5755"/>
    <w:rsid w:val="00AC576B"/>
    <w:rsid w:val="00AC5C78"/>
    <w:rsid w:val="00AC5DFF"/>
    <w:rsid w:val="00AC6A5E"/>
    <w:rsid w:val="00AC702F"/>
    <w:rsid w:val="00AC759F"/>
    <w:rsid w:val="00AD0C87"/>
    <w:rsid w:val="00AD0FF9"/>
    <w:rsid w:val="00AD162A"/>
    <w:rsid w:val="00AD1D5C"/>
    <w:rsid w:val="00AD32E6"/>
    <w:rsid w:val="00AD3F26"/>
    <w:rsid w:val="00AD4FCB"/>
    <w:rsid w:val="00AD56FD"/>
    <w:rsid w:val="00AD5748"/>
    <w:rsid w:val="00AD5A54"/>
    <w:rsid w:val="00AD5C53"/>
    <w:rsid w:val="00AD6240"/>
    <w:rsid w:val="00AD67A7"/>
    <w:rsid w:val="00AD67D5"/>
    <w:rsid w:val="00AD702B"/>
    <w:rsid w:val="00AD770C"/>
    <w:rsid w:val="00AE0130"/>
    <w:rsid w:val="00AE092C"/>
    <w:rsid w:val="00AE0FFC"/>
    <w:rsid w:val="00AE10CE"/>
    <w:rsid w:val="00AE1699"/>
    <w:rsid w:val="00AE1703"/>
    <w:rsid w:val="00AE184D"/>
    <w:rsid w:val="00AE19D0"/>
    <w:rsid w:val="00AE19FF"/>
    <w:rsid w:val="00AE23A0"/>
    <w:rsid w:val="00AE2D53"/>
    <w:rsid w:val="00AE2EB3"/>
    <w:rsid w:val="00AE3283"/>
    <w:rsid w:val="00AE37F4"/>
    <w:rsid w:val="00AE5CC6"/>
    <w:rsid w:val="00AE610E"/>
    <w:rsid w:val="00AE6F43"/>
    <w:rsid w:val="00AE73B1"/>
    <w:rsid w:val="00AE7CE7"/>
    <w:rsid w:val="00AE7D54"/>
    <w:rsid w:val="00AF0FA4"/>
    <w:rsid w:val="00AF1088"/>
    <w:rsid w:val="00AF202A"/>
    <w:rsid w:val="00AF21D8"/>
    <w:rsid w:val="00AF2343"/>
    <w:rsid w:val="00AF4793"/>
    <w:rsid w:val="00AF49DD"/>
    <w:rsid w:val="00AF4AA0"/>
    <w:rsid w:val="00AF4D60"/>
    <w:rsid w:val="00AF52DD"/>
    <w:rsid w:val="00AF655D"/>
    <w:rsid w:val="00AF65B8"/>
    <w:rsid w:val="00AF77EF"/>
    <w:rsid w:val="00AF7D02"/>
    <w:rsid w:val="00B00028"/>
    <w:rsid w:val="00B0039C"/>
    <w:rsid w:val="00B006D7"/>
    <w:rsid w:val="00B008F5"/>
    <w:rsid w:val="00B014B1"/>
    <w:rsid w:val="00B01BD7"/>
    <w:rsid w:val="00B01D26"/>
    <w:rsid w:val="00B01F88"/>
    <w:rsid w:val="00B01FE5"/>
    <w:rsid w:val="00B02356"/>
    <w:rsid w:val="00B02D1C"/>
    <w:rsid w:val="00B03985"/>
    <w:rsid w:val="00B03C62"/>
    <w:rsid w:val="00B0477B"/>
    <w:rsid w:val="00B048D3"/>
    <w:rsid w:val="00B049ED"/>
    <w:rsid w:val="00B0581D"/>
    <w:rsid w:val="00B05FE9"/>
    <w:rsid w:val="00B06D46"/>
    <w:rsid w:val="00B074A7"/>
    <w:rsid w:val="00B076A4"/>
    <w:rsid w:val="00B076F2"/>
    <w:rsid w:val="00B10C5D"/>
    <w:rsid w:val="00B110B1"/>
    <w:rsid w:val="00B111A4"/>
    <w:rsid w:val="00B1122F"/>
    <w:rsid w:val="00B1180B"/>
    <w:rsid w:val="00B11E11"/>
    <w:rsid w:val="00B11F98"/>
    <w:rsid w:val="00B12303"/>
    <w:rsid w:val="00B12F53"/>
    <w:rsid w:val="00B1334C"/>
    <w:rsid w:val="00B13478"/>
    <w:rsid w:val="00B13495"/>
    <w:rsid w:val="00B14351"/>
    <w:rsid w:val="00B145B3"/>
    <w:rsid w:val="00B146B0"/>
    <w:rsid w:val="00B147E4"/>
    <w:rsid w:val="00B14BE7"/>
    <w:rsid w:val="00B15165"/>
    <w:rsid w:val="00B1516B"/>
    <w:rsid w:val="00B155BA"/>
    <w:rsid w:val="00B15C95"/>
    <w:rsid w:val="00B16024"/>
    <w:rsid w:val="00B17B12"/>
    <w:rsid w:val="00B17D3F"/>
    <w:rsid w:val="00B17E65"/>
    <w:rsid w:val="00B201D8"/>
    <w:rsid w:val="00B2021D"/>
    <w:rsid w:val="00B20370"/>
    <w:rsid w:val="00B20DE5"/>
    <w:rsid w:val="00B21C8A"/>
    <w:rsid w:val="00B21CCF"/>
    <w:rsid w:val="00B21D7E"/>
    <w:rsid w:val="00B225B3"/>
    <w:rsid w:val="00B22B86"/>
    <w:rsid w:val="00B2351A"/>
    <w:rsid w:val="00B237A4"/>
    <w:rsid w:val="00B23AC0"/>
    <w:rsid w:val="00B23D7C"/>
    <w:rsid w:val="00B2441F"/>
    <w:rsid w:val="00B24F2A"/>
    <w:rsid w:val="00B256FD"/>
    <w:rsid w:val="00B2588C"/>
    <w:rsid w:val="00B25BA1"/>
    <w:rsid w:val="00B266F5"/>
    <w:rsid w:val="00B2689D"/>
    <w:rsid w:val="00B26A40"/>
    <w:rsid w:val="00B26A4F"/>
    <w:rsid w:val="00B26D35"/>
    <w:rsid w:val="00B26DC3"/>
    <w:rsid w:val="00B27778"/>
    <w:rsid w:val="00B30AFE"/>
    <w:rsid w:val="00B311A9"/>
    <w:rsid w:val="00B31E5F"/>
    <w:rsid w:val="00B325D8"/>
    <w:rsid w:val="00B32795"/>
    <w:rsid w:val="00B32D8C"/>
    <w:rsid w:val="00B33035"/>
    <w:rsid w:val="00B33828"/>
    <w:rsid w:val="00B33AB0"/>
    <w:rsid w:val="00B34521"/>
    <w:rsid w:val="00B348FC"/>
    <w:rsid w:val="00B34B69"/>
    <w:rsid w:val="00B34D96"/>
    <w:rsid w:val="00B354B6"/>
    <w:rsid w:val="00B36C34"/>
    <w:rsid w:val="00B3729C"/>
    <w:rsid w:val="00B40362"/>
    <w:rsid w:val="00B4037C"/>
    <w:rsid w:val="00B40556"/>
    <w:rsid w:val="00B41382"/>
    <w:rsid w:val="00B42A2F"/>
    <w:rsid w:val="00B42CE8"/>
    <w:rsid w:val="00B432FF"/>
    <w:rsid w:val="00B436DB"/>
    <w:rsid w:val="00B43A70"/>
    <w:rsid w:val="00B43A91"/>
    <w:rsid w:val="00B4405C"/>
    <w:rsid w:val="00B4544E"/>
    <w:rsid w:val="00B45794"/>
    <w:rsid w:val="00B46A2B"/>
    <w:rsid w:val="00B47CF3"/>
    <w:rsid w:val="00B47D60"/>
    <w:rsid w:val="00B47F0D"/>
    <w:rsid w:val="00B5043F"/>
    <w:rsid w:val="00B52925"/>
    <w:rsid w:val="00B52A32"/>
    <w:rsid w:val="00B533D6"/>
    <w:rsid w:val="00B54D8F"/>
    <w:rsid w:val="00B5534D"/>
    <w:rsid w:val="00B55DC9"/>
    <w:rsid w:val="00B5729D"/>
    <w:rsid w:val="00B60595"/>
    <w:rsid w:val="00B60AC5"/>
    <w:rsid w:val="00B60BBB"/>
    <w:rsid w:val="00B61199"/>
    <w:rsid w:val="00B61622"/>
    <w:rsid w:val="00B62003"/>
    <w:rsid w:val="00B629C1"/>
    <w:rsid w:val="00B62AD7"/>
    <w:rsid w:val="00B632FC"/>
    <w:rsid w:val="00B63407"/>
    <w:rsid w:val="00B63516"/>
    <w:rsid w:val="00B65A0A"/>
    <w:rsid w:val="00B660ED"/>
    <w:rsid w:val="00B662E4"/>
    <w:rsid w:val="00B66A8A"/>
    <w:rsid w:val="00B672CC"/>
    <w:rsid w:val="00B70709"/>
    <w:rsid w:val="00B70A2E"/>
    <w:rsid w:val="00B715AC"/>
    <w:rsid w:val="00B7175E"/>
    <w:rsid w:val="00B7181D"/>
    <w:rsid w:val="00B71878"/>
    <w:rsid w:val="00B71E5C"/>
    <w:rsid w:val="00B7244A"/>
    <w:rsid w:val="00B73780"/>
    <w:rsid w:val="00B73B26"/>
    <w:rsid w:val="00B74A73"/>
    <w:rsid w:val="00B75A41"/>
    <w:rsid w:val="00B76D9C"/>
    <w:rsid w:val="00B7725A"/>
    <w:rsid w:val="00B7791D"/>
    <w:rsid w:val="00B77B38"/>
    <w:rsid w:val="00B80052"/>
    <w:rsid w:val="00B8011A"/>
    <w:rsid w:val="00B803E2"/>
    <w:rsid w:val="00B808B7"/>
    <w:rsid w:val="00B80D30"/>
    <w:rsid w:val="00B8119F"/>
    <w:rsid w:val="00B81C2E"/>
    <w:rsid w:val="00B82F32"/>
    <w:rsid w:val="00B8339E"/>
    <w:rsid w:val="00B845F7"/>
    <w:rsid w:val="00B848D6"/>
    <w:rsid w:val="00B8497E"/>
    <w:rsid w:val="00B85238"/>
    <w:rsid w:val="00B85853"/>
    <w:rsid w:val="00B8629F"/>
    <w:rsid w:val="00B86323"/>
    <w:rsid w:val="00B86746"/>
    <w:rsid w:val="00B86BB0"/>
    <w:rsid w:val="00B87951"/>
    <w:rsid w:val="00B90D89"/>
    <w:rsid w:val="00B9119C"/>
    <w:rsid w:val="00B91F01"/>
    <w:rsid w:val="00B92335"/>
    <w:rsid w:val="00B9276B"/>
    <w:rsid w:val="00B9283C"/>
    <w:rsid w:val="00B92A3A"/>
    <w:rsid w:val="00B9323D"/>
    <w:rsid w:val="00B932F4"/>
    <w:rsid w:val="00B93C04"/>
    <w:rsid w:val="00B94580"/>
    <w:rsid w:val="00B945F1"/>
    <w:rsid w:val="00B95CFB"/>
    <w:rsid w:val="00B96A6D"/>
    <w:rsid w:val="00B972B1"/>
    <w:rsid w:val="00B97A37"/>
    <w:rsid w:val="00BA18AF"/>
    <w:rsid w:val="00BA1D4B"/>
    <w:rsid w:val="00BA2EEE"/>
    <w:rsid w:val="00BA320F"/>
    <w:rsid w:val="00BA5189"/>
    <w:rsid w:val="00BA5C8C"/>
    <w:rsid w:val="00BB190E"/>
    <w:rsid w:val="00BB1C0E"/>
    <w:rsid w:val="00BB263A"/>
    <w:rsid w:val="00BB26F7"/>
    <w:rsid w:val="00BB2825"/>
    <w:rsid w:val="00BB38D0"/>
    <w:rsid w:val="00BB38DF"/>
    <w:rsid w:val="00BB4667"/>
    <w:rsid w:val="00BB4E18"/>
    <w:rsid w:val="00BB5310"/>
    <w:rsid w:val="00BB56BF"/>
    <w:rsid w:val="00BB5AD9"/>
    <w:rsid w:val="00BB5ADD"/>
    <w:rsid w:val="00BB792A"/>
    <w:rsid w:val="00BB7CF9"/>
    <w:rsid w:val="00BB7E16"/>
    <w:rsid w:val="00BB7FA7"/>
    <w:rsid w:val="00BC2FF6"/>
    <w:rsid w:val="00BC440E"/>
    <w:rsid w:val="00BC4CC6"/>
    <w:rsid w:val="00BC54B7"/>
    <w:rsid w:val="00BC5786"/>
    <w:rsid w:val="00BC5985"/>
    <w:rsid w:val="00BC5CBA"/>
    <w:rsid w:val="00BC6208"/>
    <w:rsid w:val="00BC6C28"/>
    <w:rsid w:val="00BC7293"/>
    <w:rsid w:val="00BC7A5B"/>
    <w:rsid w:val="00BC7D1F"/>
    <w:rsid w:val="00BD083A"/>
    <w:rsid w:val="00BD262C"/>
    <w:rsid w:val="00BD2C24"/>
    <w:rsid w:val="00BD2FA5"/>
    <w:rsid w:val="00BD4591"/>
    <w:rsid w:val="00BD4777"/>
    <w:rsid w:val="00BD4D5D"/>
    <w:rsid w:val="00BD4DA1"/>
    <w:rsid w:val="00BD5702"/>
    <w:rsid w:val="00BD5FBB"/>
    <w:rsid w:val="00BD6052"/>
    <w:rsid w:val="00BD687B"/>
    <w:rsid w:val="00BD74DD"/>
    <w:rsid w:val="00BD768A"/>
    <w:rsid w:val="00BD76BD"/>
    <w:rsid w:val="00BD78A0"/>
    <w:rsid w:val="00BD7E3D"/>
    <w:rsid w:val="00BE0AE1"/>
    <w:rsid w:val="00BE1DB0"/>
    <w:rsid w:val="00BE2033"/>
    <w:rsid w:val="00BE2DD9"/>
    <w:rsid w:val="00BE3068"/>
    <w:rsid w:val="00BE3249"/>
    <w:rsid w:val="00BE4028"/>
    <w:rsid w:val="00BE4473"/>
    <w:rsid w:val="00BE549E"/>
    <w:rsid w:val="00BE59C0"/>
    <w:rsid w:val="00BE6167"/>
    <w:rsid w:val="00BE7F1C"/>
    <w:rsid w:val="00BF0605"/>
    <w:rsid w:val="00BF0BEE"/>
    <w:rsid w:val="00BF1A04"/>
    <w:rsid w:val="00BF39EF"/>
    <w:rsid w:val="00BF3E51"/>
    <w:rsid w:val="00BF3F7D"/>
    <w:rsid w:val="00BF477F"/>
    <w:rsid w:val="00BF548B"/>
    <w:rsid w:val="00BF5509"/>
    <w:rsid w:val="00BF6159"/>
    <w:rsid w:val="00BF63AF"/>
    <w:rsid w:val="00BF6BAC"/>
    <w:rsid w:val="00BF7032"/>
    <w:rsid w:val="00BF7275"/>
    <w:rsid w:val="00BF7CD2"/>
    <w:rsid w:val="00C0136B"/>
    <w:rsid w:val="00C01620"/>
    <w:rsid w:val="00C017C3"/>
    <w:rsid w:val="00C01BF8"/>
    <w:rsid w:val="00C01EF9"/>
    <w:rsid w:val="00C02044"/>
    <w:rsid w:val="00C03051"/>
    <w:rsid w:val="00C03B1A"/>
    <w:rsid w:val="00C03C4C"/>
    <w:rsid w:val="00C04CB8"/>
    <w:rsid w:val="00C05E25"/>
    <w:rsid w:val="00C060A8"/>
    <w:rsid w:val="00C06121"/>
    <w:rsid w:val="00C07D00"/>
    <w:rsid w:val="00C07DA8"/>
    <w:rsid w:val="00C10EAF"/>
    <w:rsid w:val="00C10F2B"/>
    <w:rsid w:val="00C11059"/>
    <w:rsid w:val="00C1173A"/>
    <w:rsid w:val="00C11993"/>
    <w:rsid w:val="00C12950"/>
    <w:rsid w:val="00C12F87"/>
    <w:rsid w:val="00C13C70"/>
    <w:rsid w:val="00C147B6"/>
    <w:rsid w:val="00C16637"/>
    <w:rsid w:val="00C1667C"/>
    <w:rsid w:val="00C16AB4"/>
    <w:rsid w:val="00C17058"/>
    <w:rsid w:val="00C1725A"/>
    <w:rsid w:val="00C17A74"/>
    <w:rsid w:val="00C17DDD"/>
    <w:rsid w:val="00C17EF4"/>
    <w:rsid w:val="00C203F6"/>
    <w:rsid w:val="00C20BD9"/>
    <w:rsid w:val="00C2110D"/>
    <w:rsid w:val="00C21B9C"/>
    <w:rsid w:val="00C22329"/>
    <w:rsid w:val="00C2239F"/>
    <w:rsid w:val="00C2276C"/>
    <w:rsid w:val="00C2341F"/>
    <w:rsid w:val="00C234F2"/>
    <w:rsid w:val="00C235F0"/>
    <w:rsid w:val="00C2362F"/>
    <w:rsid w:val="00C237F1"/>
    <w:rsid w:val="00C23BA2"/>
    <w:rsid w:val="00C243A1"/>
    <w:rsid w:val="00C258AD"/>
    <w:rsid w:val="00C26126"/>
    <w:rsid w:val="00C26922"/>
    <w:rsid w:val="00C26BBB"/>
    <w:rsid w:val="00C2751B"/>
    <w:rsid w:val="00C27A9C"/>
    <w:rsid w:val="00C27E06"/>
    <w:rsid w:val="00C27F9F"/>
    <w:rsid w:val="00C306D1"/>
    <w:rsid w:val="00C32875"/>
    <w:rsid w:val="00C329AA"/>
    <w:rsid w:val="00C33177"/>
    <w:rsid w:val="00C33C77"/>
    <w:rsid w:val="00C33CF7"/>
    <w:rsid w:val="00C355A7"/>
    <w:rsid w:val="00C358D0"/>
    <w:rsid w:val="00C35E86"/>
    <w:rsid w:val="00C363C7"/>
    <w:rsid w:val="00C3681D"/>
    <w:rsid w:val="00C3682A"/>
    <w:rsid w:val="00C37467"/>
    <w:rsid w:val="00C4144E"/>
    <w:rsid w:val="00C41845"/>
    <w:rsid w:val="00C422C9"/>
    <w:rsid w:val="00C42FF1"/>
    <w:rsid w:val="00C4305B"/>
    <w:rsid w:val="00C432FB"/>
    <w:rsid w:val="00C43962"/>
    <w:rsid w:val="00C43FAB"/>
    <w:rsid w:val="00C4402E"/>
    <w:rsid w:val="00C4439C"/>
    <w:rsid w:val="00C45013"/>
    <w:rsid w:val="00C46240"/>
    <w:rsid w:val="00C462F7"/>
    <w:rsid w:val="00C4649E"/>
    <w:rsid w:val="00C4673B"/>
    <w:rsid w:val="00C46CC5"/>
    <w:rsid w:val="00C470A5"/>
    <w:rsid w:val="00C470EB"/>
    <w:rsid w:val="00C47634"/>
    <w:rsid w:val="00C478DD"/>
    <w:rsid w:val="00C47B4A"/>
    <w:rsid w:val="00C5071A"/>
    <w:rsid w:val="00C509FB"/>
    <w:rsid w:val="00C50D2F"/>
    <w:rsid w:val="00C51123"/>
    <w:rsid w:val="00C51200"/>
    <w:rsid w:val="00C512ED"/>
    <w:rsid w:val="00C51CB5"/>
    <w:rsid w:val="00C52CAB"/>
    <w:rsid w:val="00C53244"/>
    <w:rsid w:val="00C53593"/>
    <w:rsid w:val="00C54302"/>
    <w:rsid w:val="00C54AA6"/>
    <w:rsid w:val="00C55799"/>
    <w:rsid w:val="00C558B7"/>
    <w:rsid w:val="00C55911"/>
    <w:rsid w:val="00C56ABD"/>
    <w:rsid w:val="00C56F4F"/>
    <w:rsid w:val="00C6056F"/>
    <w:rsid w:val="00C60B73"/>
    <w:rsid w:val="00C611EF"/>
    <w:rsid w:val="00C615AD"/>
    <w:rsid w:val="00C6164B"/>
    <w:rsid w:val="00C61C8A"/>
    <w:rsid w:val="00C61E1D"/>
    <w:rsid w:val="00C6260B"/>
    <w:rsid w:val="00C62F0E"/>
    <w:rsid w:val="00C63064"/>
    <w:rsid w:val="00C641F3"/>
    <w:rsid w:val="00C646E0"/>
    <w:rsid w:val="00C64D32"/>
    <w:rsid w:val="00C64ECB"/>
    <w:rsid w:val="00C65CCC"/>
    <w:rsid w:val="00C65F2B"/>
    <w:rsid w:val="00C6624C"/>
    <w:rsid w:val="00C66A1B"/>
    <w:rsid w:val="00C67D98"/>
    <w:rsid w:val="00C67F83"/>
    <w:rsid w:val="00C70941"/>
    <w:rsid w:val="00C719CA"/>
    <w:rsid w:val="00C72C02"/>
    <w:rsid w:val="00C72ECF"/>
    <w:rsid w:val="00C73C20"/>
    <w:rsid w:val="00C741E7"/>
    <w:rsid w:val="00C74A5A"/>
    <w:rsid w:val="00C74F04"/>
    <w:rsid w:val="00C76666"/>
    <w:rsid w:val="00C766F4"/>
    <w:rsid w:val="00C80767"/>
    <w:rsid w:val="00C80A5F"/>
    <w:rsid w:val="00C80C8E"/>
    <w:rsid w:val="00C820D6"/>
    <w:rsid w:val="00C82401"/>
    <w:rsid w:val="00C82F00"/>
    <w:rsid w:val="00C8365E"/>
    <w:rsid w:val="00C84847"/>
    <w:rsid w:val="00C849A4"/>
    <w:rsid w:val="00C85C47"/>
    <w:rsid w:val="00C86558"/>
    <w:rsid w:val="00C869B3"/>
    <w:rsid w:val="00C86BC5"/>
    <w:rsid w:val="00C87741"/>
    <w:rsid w:val="00C877BA"/>
    <w:rsid w:val="00C87B0E"/>
    <w:rsid w:val="00C87E1B"/>
    <w:rsid w:val="00C87F8B"/>
    <w:rsid w:val="00C9020D"/>
    <w:rsid w:val="00C90749"/>
    <w:rsid w:val="00C907C3"/>
    <w:rsid w:val="00C90EC4"/>
    <w:rsid w:val="00C91756"/>
    <w:rsid w:val="00C91AF6"/>
    <w:rsid w:val="00C91F7E"/>
    <w:rsid w:val="00C9218E"/>
    <w:rsid w:val="00C921C8"/>
    <w:rsid w:val="00C9223D"/>
    <w:rsid w:val="00C94256"/>
    <w:rsid w:val="00C948D2"/>
    <w:rsid w:val="00C94AEF"/>
    <w:rsid w:val="00C94DC6"/>
    <w:rsid w:val="00C957BE"/>
    <w:rsid w:val="00C96BDF"/>
    <w:rsid w:val="00C970D5"/>
    <w:rsid w:val="00C975FA"/>
    <w:rsid w:val="00CA08FA"/>
    <w:rsid w:val="00CA0B9F"/>
    <w:rsid w:val="00CA0CE6"/>
    <w:rsid w:val="00CA1533"/>
    <w:rsid w:val="00CA37BB"/>
    <w:rsid w:val="00CA404A"/>
    <w:rsid w:val="00CA46F4"/>
    <w:rsid w:val="00CA479D"/>
    <w:rsid w:val="00CA4814"/>
    <w:rsid w:val="00CA4D7C"/>
    <w:rsid w:val="00CA512E"/>
    <w:rsid w:val="00CA5AF0"/>
    <w:rsid w:val="00CA6D63"/>
    <w:rsid w:val="00CA72B3"/>
    <w:rsid w:val="00CA79A8"/>
    <w:rsid w:val="00CB0583"/>
    <w:rsid w:val="00CB0D12"/>
    <w:rsid w:val="00CB0D7A"/>
    <w:rsid w:val="00CB180D"/>
    <w:rsid w:val="00CB18F3"/>
    <w:rsid w:val="00CB19C1"/>
    <w:rsid w:val="00CB1F7B"/>
    <w:rsid w:val="00CB2408"/>
    <w:rsid w:val="00CB2539"/>
    <w:rsid w:val="00CB2C4A"/>
    <w:rsid w:val="00CB43A3"/>
    <w:rsid w:val="00CB4704"/>
    <w:rsid w:val="00CB4C30"/>
    <w:rsid w:val="00CB5BDB"/>
    <w:rsid w:val="00CB5C1D"/>
    <w:rsid w:val="00CB6F9C"/>
    <w:rsid w:val="00CB71E4"/>
    <w:rsid w:val="00CB753F"/>
    <w:rsid w:val="00CB7DBF"/>
    <w:rsid w:val="00CC0C0B"/>
    <w:rsid w:val="00CC108E"/>
    <w:rsid w:val="00CC1BE7"/>
    <w:rsid w:val="00CC25DD"/>
    <w:rsid w:val="00CC266E"/>
    <w:rsid w:val="00CC324A"/>
    <w:rsid w:val="00CC3746"/>
    <w:rsid w:val="00CC3D4A"/>
    <w:rsid w:val="00CC48D8"/>
    <w:rsid w:val="00CC49D8"/>
    <w:rsid w:val="00CC4D2D"/>
    <w:rsid w:val="00CC525D"/>
    <w:rsid w:val="00CC574D"/>
    <w:rsid w:val="00CC5A2B"/>
    <w:rsid w:val="00CC5E49"/>
    <w:rsid w:val="00CC6216"/>
    <w:rsid w:val="00CC6724"/>
    <w:rsid w:val="00CC6E09"/>
    <w:rsid w:val="00CC6F65"/>
    <w:rsid w:val="00CC7208"/>
    <w:rsid w:val="00CC7BD6"/>
    <w:rsid w:val="00CD0419"/>
    <w:rsid w:val="00CD0505"/>
    <w:rsid w:val="00CD06E0"/>
    <w:rsid w:val="00CD0822"/>
    <w:rsid w:val="00CD0B0A"/>
    <w:rsid w:val="00CD0E13"/>
    <w:rsid w:val="00CD12F8"/>
    <w:rsid w:val="00CD17B7"/>
    <w:rsid w:val="00CD1829"/>
    <w:rsid w:val="00CD2037"/>
    <w:rsid w:val="00CD2358"/>
    <w:rsid w:val="00CD2BDB"/>
    <w:rsid w:val="00CD39CF"/>
    <w:rsid w:val="00CD4445"/>
    <w:rsid w:val="00CD4519"/>
    <w:rsid w:val="00CD4520"/>
    <w:rsid w:val="00CD4FCA"/>
    <w:rsid w:val="00CD521B"/>
    <w:rsid w:val="00CD598A"/>
    <w:rsid w:val="00CD5ABA"/>
    <w:rsid w:val="00CD6208"/>
    <w:rsid w:val="00CD7413"/>
    <w:rsid w:val="00CD7BB0"/>
    <w:rsid w:val="00CE0DBA"/>
    <w:rsid w:val="00CE0FCB"/>
    <w:rsid w:val="00CE1959"/>
    <w:rsid w:val="00CE232B"/>
    <w:rsid w:val="00CE27B8"/>
    <w:rsid w:val="00CE3F55"/>
    <w:rsid w:val="00CE4085"/>
    <w:rsid w:val="00CE5369"/>
    <w:rsid w:val="00CE53E9"/>
    <w:rsid w:val="00CE549E"/>
    <w:rsid w:val="00CE6869"/>
    <w:rsid w:val="00CE68C8"/>
    <w:rsid w:val="00CE6BC1"/>
    <w:rsid w:val="00CE7352"/>
    <w:rsid w:val="00CE7459"/>
    <w:rsid w:val="00CE7BBB"/>
    <w:rsid w:val="00CE7D49"/>
    <w:rsid w:val="00CF0155"/>
    <w:rsid w:val="00CF0178"/>
    <w:rsid w:val="00CF030F"/>
    <w:rsid w:val="00CF0556"/>
    <w:rsid w:val="00CF17D8"/>
    <w:rsid w:val="00CF1DF2"/>
    <w:rsid w:val="00CF2130"/>
    <w:rsid w:val="00CF25F1"/>
    <w:rsid w:val="00CF27B5"/>
    <w:rsid w:val="00CF32FE"/>
    <w:rsid w:val="00CF36C1"/>
    <w:rsid w:val="00CF445F"/>
    <w:rsid w:val="00CF45B1"/>
    <w:rsid w:val="00CF45D0"/>
    <w:rsid w:val="00CF4876"/>
    <w:rsid w:val="00CF5B84"/>
    <w:rsid w:val="00CF6AE7"/>
    <w:rsid w:val="00CF6B86"/>
    <w:rsid w:val="00CF6D59"/>
    <w:rsid w:val="00CF7461"/>
    <w:rsid w:val="00D01114"/>
    <w:rsid w:val="00D01808"/>
    <w:rsid w:val="00D02D91"/>
    <w:rsid w:val="00D03A0A"/>
    <w:rsid w:val="00D03CFC"/>
    <w:rsid w:val="00D0512C"/>
    <w:rsid w:val="00D0524A"/>
    <w:rsid w:val="00D0582B"/>
    <w:rsid w:val="00D05C91"/>
    <w:rsid w:val="00D063A2"/>
    <w:rsid w:val="00D065CA"/>
    <w:rsid w:val="00D06760"/>
    <w:rsid w:val="00D067F4"/>
    <w:rsid w:val="00D07396"/>
    <w:rsid w:val="00D07703"/>
    <w:rsid w:val="00D07704"/>
    <w:rsid w:val="00D0777C"/>
    <w:rsid w:val="00D077BD"/>
    <w:rsid w:val="00D07BB4"/>
    <w:rsid w:val="00D07E21"/>
    <w:rsid w:val="00D104DE"/>
    <w:rsid w:val="00D107BE"/>
    <w:rsid w:val="00D1081B"/>
    <w:rsid w:val="00D11BE9"/>
    <w:rsid w:val="00D11EEB"/>
    <w:rsid w:val="00D123EF"/>
    <w:rsid w:val="00D1312A"/>
    <w:rsid w:val="00D13E12"/>
    <w:rsid w:val="00D13E7D"/>
    <w:rsid w:val="00D146EF"/>
    <w:rsid w:val="00D14C78"/>
    <w:rsid w:val="00D15107"/>
    <w:rsid w:val="00D1513B"/>
    <w:rsid w:val="00D15E88"/>
    <w:rsid w:val="00D16371"/>
    <w:rsid w:val="00D16682"/>
    <w:rsid w:val="00D16DFC"/>
    <w:rsid w:val="00D178BC"/>
    <w:rsid w:val="00D17A8C"/>
    <w:rsid w:val="00D17E0B"/>
    <w:rsid w:val="00D17FB0"/>
    <w:rsid w:val="00D202A5"/>
    <w:rsid w:val="00D20739"/>
    <w:rsid w:val="00D217E2"/>
    <w:rsid w:val="00D222B0"/>
    <w:rsid w:val="00D22331"/>
    <w:rsid w:val="00D248C3"/>
    <w:rsid w:val="00D25989"/>
    <w:rsid w:val="00D25C9B"/>
    <w:rsid w:val="00D30727"/>
    <w:rsid w:val="00D30807"/>
    <w:rsid w:val="00D30F26"/>
    <w:rsid w:val="00D30FA8"/>
    <w:rsid w:val="00D31A22"/>
    <w:rsid w:val="00D31D7D"/>
    <w:rsid w:val="00D31F26"/>
    <w:rsid w:val="00D31F8E"/>
    <w:rsid w:val="00D32314"/>
    <w:rsid w:val="00D3250F"/>
    <w:rsid w:val="00D328DC"/>
    <w:rsid w:val="00D33743"/>
    <w:rsid w:val="00D33961"/>
    <w:rsid w:val="00D33C3E"/>
    <w:rsid w:val="00D343F3"/>
    <w:rsid w:val="00D34403"/>
    <w:rsid w:val="00D34657"/>
    <w:rsid w:val="00D34C4C"/>
    <w:rsid w:val="00D35A21"/>
    <w:rsid w:val="00D35AF4"/>
    <w:rsid w:val="00D35DDC"/>
    <w:rsid w:val="00D360F7"/>
    <w:rsid w:val="00D3614A"/>
    <w:rsid w:val="00D364FD"/>
    <w:rsid w:val="00D3699B"/>
    <w:rsid w:val="00D36D5E"/>
    <w:rsid w:val="00D36DDC"/>
    <w:rsid w:val="00D36E93"/>
    <w:rsid w:val="00D408AD"/>
    <w:rsid w:val="00D41783"/>
    <w:rsid w:val="00D419A3"/>
    <w:rsid w:val="00D419EC"/>
    <w:rsid w:val="00D4237D"/>
    <w:rsid w:val="00D425A1"/>
    <w:rsid w:val="00D433C6"/>
    <w:rsid w:val="00D4347D"/>
    <w:rsid w:val="00D43634"/>
    <w:rsid w:val="00D43E97"/>
    <w:rsid w:val="00D44847"/>
    <w:rsid w:val="00D46733"/>
    <w:rsid w:val="00D46A1F"/>
    <w:rsid w:val="00D46E72"/>
    <w:rsid w:val="00D47495"/>
    <w:rsid w:val="00D478EB"/>
    <w:rsid w:val="00D4798C"/>
    <w:rsid w:val="00D47E91"/>
    <w:rsid w:val="00D50525"/>
    <w:rsid w:val="00D506F6"/>
    <w:rsid w:val="00D50FA7"/>
    <w:rsid w:val="00D510E9"/>
    <w:rsid w:val="00D51622"/>
    <w:rsid w:val="00D516B9"/>
    <w:rsid w:val="00D51CF3"/>
    <w:rsid w:val="00D52012"/>
    <w:rsid w:val="00D52398"/>
    <w:rsid w:val="00D52409"/>
    <w:rsid w:val="00D52752"/>
    <w:rsid w:val="00D528DE"/>
    <w:rsid w:val="00D52DED"/>
    <w:rsid w:val="00D538C8"/>
    <w:rsid w:val="00D53C44"/>
    <w:rsid w:val="00D545FB"/>
    <w:rsid w:val="00D54A63"/>
    <w:rsid w:val="00D55553"/>
    <w:rsid w:val="00D55723"/>
    <w:rsid w:val="00D570AA"/>
    <w:rsid w:val="00D57652"/>
    <w:rsid w:val="00D60733"/>
    <w:rsid w:val="00D6081F"/>
    <w:rsid w:val="00D609BB"/>
    <w:rsid w:val="00D61263"/>
    <w:rsid w:val="00D61E74"/>
    <w:rsid w:val="00D6225C"/>
    <w:rsid w:val="00D627D1"/>
    <w:rsid w:val="00D62DBA"/>
    <w:rsid w:val="00D62E69"/>
    <w:rsid w:val="00D63043"/>
    <w:rsid w:val="00D637E3"/>
    <w:rsid w:val="00D63B0F"/>
    <w:rsid w:val="00D6498C"/>
    <w:rsid w:val="00D649A9"/>
    <w:rsid w:val="00D64B4A"/>
    <w:rsid w:val="00D65F25"/>
    <w:rsid w:val="00D66748"/>
    <w:rsid w:val="00D667BE"/>
    <w:rsid w:val="00D66D91"/>
    <w:rsid w:val="00D6798E"/>
    <w:rsid w:val="00D67B68"/>
    <w:rsid w:val="00D70315"/>
    <w:rsid w:val="00D70D56"/>
    <w:rsid w:val="00D70FE5"/>
    <w:rsid w:val="00D7148B"/>
    <w:rsid w:val="00D72144"/>
    <w:rsid w:val="00D72805"/>
    <w:rsid w:val="00D741B0"/>
    <w:rsid w:val="00D74C68"/>
    <w:rsid w:val="00D75356"/>
    <w:rsid w:val="00D75F5C"/>
    <w:rsid w:val="00D75FC5"/>
    <w:rsid w:val="00D767BE"/>
    <w:rsid w:val="00D778A3"/>
    <w:rsid w:val="00D80171"/>
    <w:rsid w:val="00D80AA9"/>
    <w:rsid w:val="00D8104F"/>
    <w:rsid w:val="00D81E98"/>
    <w:rsid w:val="00D82203"/>
    <w:rsid w:val="00D8343C"/>
    <w:rsid w:val="00D83A95"/>
    <w:rsid w:val="00D83E8A"/>
    <w:rsid w:val="00D83EFE"/>
    <w:rsid w:val="00D84C10"/>
    <w:rsid w:val="00D85500"/>
    <w:rsid w:val="00D8588D"/>
    <w:rsid w:val="00D85F67"/>
    <w:rsid w:val="00D86B33"/>
    <w:rsid w:val="00D87563"/>
    <w:rsid w:val="00D875B5"/>
    <w:rsid w:val="00D87D34"/>
    <w:rsid w:val="00D90100"/>
    <w:rsid w:val="00D90176"/>
    <w:rsid w:val="00D903A8"/>
    <w:rsid w:val="00D90660"/>
    <w:rsid w:val="00D90DB4"/>
    <w:rsid w:val="00D9164C"/>
    <w:rsid w:val="00D922D2"/>
    <w:rsid w:val="00D931A6"/>
    <w:rsid w:val="00D932CA"/>
    <w:rsid w:val="00D93512"/>
    <w:rsid w:val="00D940FD"/>
    <w:rsid w:val="00D9460A"/>
    <w:rsid w:val="00D9501B"/>
    <w:rsid w:val="00D954C6"/>
    <w:rsid w:val="00D95631"/>
    <w:rsid w:val="00D9578B"/>
    <w:rsid w:val="00D97032"/>
    <w:rsid w:val="00D972C0"/>
    <w:rsid w:val="00D97451"/>
    <w:rsid w:val="00DA04DC"/>
    <w:rsid w:val="00DA0581"/>
    <w:rsid w:val="00DA16D9"/>
    <w:rsid w:val="00DA23F2"/>
    <w:rsid w:val="00DA2FFF"/>
    <w:rsid w:val="00DA440A"/>
    <w:rsid w:val="00DA465C"/>
    <w:rsid w:val="00DA4C04"/>
    <w:rsid w:val="00DA4D64"/>
    <w:rsid w:val="00DA4F28"/>
    <w:rsid w:val="00DA5203"/>
    <w:rsid w:val="00DA558E"/>
    <w:rsid w:val="00DA587B"/>
    <w:rsid w:val="00DA594E"/>
    <w:rsid w:val="00DA6554"/>
    <w:rsid w:val="00DA7CEF"/>
    <w:rsid w:val="00DB0818"/>
    <w:rsid w:val="00DB093B"/>
    <w:rsid w:val="00DB0A04"/>
    <w:rsid w:val="00DB19C8"/>
    <w:rsid w:val="00DB1E0A"/>
    <w:rsid w:val="00DB2060"/>
    <w:rsid w:val="00DB2131"/>
    <w:rsid w:val="00DB225F"/>
    <w:rsid w:val="00DB277F"/>
    <w:rsid w:val="00DB2BF8"/>
    <w:rsid w:val="00DB3349"/>
    <w:rsid w:val="00DB3B55"/>
    <w:rsid w:val="00DB452D"/>
    <w:rsid w:val="00DB512D"/>
    <w:rsid w:val="00DB5661"/>
    <w:rsid w:val="00DB66F5"/>
    <w:rsid w:val="00DB6D62"/>
    <w:rsid w:val="00DB6EDE"/>
    <w:rsid w:val="00DB7673"/>
    <w:rsid w:val="00DB7ECA"/>
    <w:rsid w:val="00DC0618"/>
    <w:rsid w:val="00DC121A"/>
    <w:rsid w:val="00DC1252"/>
    <w:rsid w:val="00DC13C9"/>
    <w:rsid w:val="00DC15D8"/>
    <w:rsid w:val="00DC231D"/>
    <w:rsid w:val="00DC4B03"/>
    <w:rsid w:val="00DC4F94"/>
    <w:rsid w:val="00DC59DE"/>
    <w:rsid w:val="00DC5DA5"/>
    <w:rsid w:val="00DC60B6"/>
    <w:rsid w:val="00DC6E07"/>
    <w:rsid w:val="00DD0DB3"/>
    <w:rsid w:val="00DD110B"/>
    <w:rsid w:val="00DD2D71"/>
    <w:rsid w:val="00DD30DE"/>
    <w:rsid w:val="00DD3290"/>
    <w:rsid w:val="00DD35FA"/>
    <w:rsid w:val="00DD40B9"/>
    <w:rsid w:val="00DD5CA1"/>
    <w:rsid w:val="00DD64A0"/>
    <w:rsid w:val="00DD7570"/>
    <w:rsid w:val="00DD7DAC"/>
    <w:rsid w:val="00DE02CC"/>
    <w:rsid w:val="00DE04C5"/>
    <w:rsid w:val="00DE05C4"/>
    <w:rsid w:val="00DE0FDC"/>
    <w:rsid w:val="00DE1FF0"/>
    <w:rsid w:val="00DE2088"/>
    <w:rsid w:val="00DE226F"/>
    <w:rsid w:val="00DE241E"/>
    <w:rsid w:val="00DE2536"/>
    <w:rsid w:val="00DE2B10"/>
    <w:rsid w:val="00DE2EB7"/>
    <w:rsid w:val="00DE2F73"/>
    <w:rsid w:val="00DE3631"/>
    <w:rsid w:val="00DE39BD"/>
    <w:rsid w:val="00DE3D37"/>
    <w:rsid w:val="00DE4887"/>
    <w:rsid w:val="00DE48F0"/>
    <w:rsid w:val="00DE495A"/>
    <w:rsid w:val="00DE4B4C"/>
    <w:rsid w:val="00DE593D"/>
    <w:rsid w:val="00DE72FA"/>
    <w:rsid w:val="00DF050C"/>
    <w:rsid w:val="00DF15AB"/>
    <w:rsid w:val="00DF15D4"/>
    <w:rsid w:val="00DF2289"/>
    <w:rsid w:val="00DF29FD"/>
    <w:rsid w:val="00DF2CB1"/>
    <w:rsid w:val="00DF2FA4"/>
    <w:rsid w:val="00DF3A88"/>
    <w:rsid w:val="00DF3DF1"/>
    <w:rsid w:val="00DF4F25"/>
    <w:rsid w:val="00E00513"/>
    <w:rsid w:val="00E00AA1"/>
    <w:rsid w:val="00E019C3"/>
    <w:rsid w:val="00E02995"/>
    <w:rsid w:val="00E03730"/>
    <w:rsid w:val="00E03922"/>
    <w:rsid w:val="00E053F7"/>
    <w:rsid w:val="00E05455"/>
    <w:rsid w:val="00E055C5"/>
    <w:rsid w:val="00E0591E"/>
    <w:rsid w:val="00E05EE7"/>
    <w:rsid w:val="00E0796B"/>
    <w:rsid w:val="00E07AE1"/>
    <w:rsid w:val="00E10EBC"/>
    <w:rsid w:val="00E113E3"/>
    <w:rsid w:val="00E128CA"/>
    <w:rsid w:val="00E12938"/>
    <w:rsid w:val="00E12ADA"/>
    <w:rsid w:val="00E12F2D"/>
    <w:rsid w:val="00E12F91"/>
    <w:rsid w:val="00E13216"/>
    <w:rsid w:val="00E133D4"/>
    <w:rsid w:val="00E13467"/>
    <w:rsid w:val="00E138AC"/>
    <w:rsid w:val="00E13D1C"/>
    <w:rsid w:val="00E13D9E"/>
    <w:rsid w:val="00E146CA"/>
    <w:rsid w:val="00E148A0"/>
    <w:rsid w:val="00E14CDD"/>
    <w:rsid w:val="00E14F5A"/>
    <w:rsid w:val="00E16984"/>
    <w:rsid w:val="00E16E39"/>
    <w:rsid w:val="00E170E7"/>
    <w:rsid w:val="00E17759"/>
    <w:rsid w:val="00E20ABF"/>
    <w:rsid w:val="00E212F3"/>
    <w:rsid w:val="00E214BB"/>
    <w:rsid w:val="00E21FBE"/>
    <w:rsid w:val="00E22056"/>
    <w:rsid w:val="00E223CD"/>
    <w:rsid w:val="00E23557"/>
    <w:rsid w:val="00E245DB"/>
    <w:rsid w:val="00E248A2"/>
    <w:rsid w:val="00E25138"/>
    <w:rsid w:val="00E26863"/>
    <w:rsid w:val="00E26885"/>
    <w:rsid w:val="00E27793"/>
    <w:rsid w:val="00E27BDD"/>
    <w:rsid w:val="00E27F53"/>
    <w:rsid w:val="00E30306"/>
    <w:rsid w:val="00E30C2E"/>
    <w:rsid w:val="00E30E01"/>
    <w:rsid w:val="00E315F4"/>
    <w:rsid w:val="00E31856"/>
    <w:rsid w:val="00E33191"/>
    <w:rsid w:val="00E33A3A"/>
    <w:rsid w:val="00E33ACD"/>
    <w:rsid w:val="00E33C9C"/>
    <w:rsid w:val="00E33E33"/>
    <w:rsid w:val="00E3657E"/>
    <w:rsid w:val="00E369A1"/>
    <w:rsid w:val="00E36B64"/>
    <w:rsid w:val="00E379E1"/>
    <w:rsid w:val="00E37C1E"/>
    <w:rsid w:val="00E37C62"/>
    <w:rsid w:val="00E37F60"/>
    <w:rsid w:val="00E4027B"/>
    <w:rsid w:val="00E40566"/>
    <w:rsid w:val="00E40BE3"/>
    <w:rsid w:val="00E40FBB"/>
    <w:rsid w:val="00E42A34"/>
    <w:rsid w:val="00E43134"/>
    <w:rsid w:val="00E4335A"/>
    <w:rsid w:val="00E43697"/>
    <w:rsid w:val="00E43939"/>
    <w:rsid w:val="00E43C71"/>
    <w:rsid w:val="00E43ED7"/>
    <w:rsid w:val="00E43FCF"/>
    <w:rsid w:val="00E44476"/>
    <w:rsid w:val="00E44F7C"/>
    <w:rsid w:val="00E45139"/>
    <w:rsid w:val="00E4601B"/>
    <w:rsid w:val="00E471A3"/>
    <w:rsid w:val="00E47540"/>
    <w:rsid w:val="00E47E9B"/>
    <w:rsid w:val="00E50079"/>
    <w:rsid w:val="00E517CF"/>
    <w:rsid w:val="00E52063"/>
    <w:rsid w:val="00E52B3E"/>
    <w:rsid w:val="00E52FBE"/>
    <w:rsid w:val="00E53F62"/>
    <w:rsid w:val="00E5426D"/>
    <w:rsid w:val="00E54536"/>
    <w:rsid w:val="00E54873"/>
    <w:rsid w:val="00E55441"/>
    <w:rsid w:val="00E5594C"/>
    <w:rsid w:val="00E55BD5"/>
    <w:rsid w:val="00E568B8"/>
    <w:rsid w:val="00E57454"/>
    <w:rsid w:val="00E60476"/>
    <w:rsid w:val="00E605F1"/>
    <w:rsid w:val="00E60F72"/>
    <w:rsid w:val="00E6102D"/>
    <w:rsid w:val="00E61AB2"/>
    <w:rsid w:val="00E61CED"/>
    <w:rsid w:val="00E61E84"/>
    <w:rsid w:val="00E62609"/>
    <w:rsid w:val="00E6272C"/>
    <w:rsid w:val="00E6278D"/>
    <w:rsid w:val="00E62E6E"/>
    <w:rsid w:val="00E62EBA"/>
    <w:rsid w:val="00E62F24"/>
    <w:rsid w:val="00E63CE6"/>
    <w:rsid w:val="00E6445A"/>
    <w:rsid w:val="00E64D5B"/>
    <w:rsid w:val="00E65C05"/>
    <w:rsid w:val="00E66052"/>
    <w:rsid w:val="00E6649A"/>
    <w:rsid w:val="00E66B4B"/>
    <w:rsid w:val="00E66E09"/>
    <w:rsid w:val="00E67235"/>
    <w:rsid w:val="00E67EF7"/>
    <w:rsid w:val="00E70833"/>
    <w:rsid w:val="00E70AC3"/>
    <w:rsid w:val="00E70F6D"/>
    <w:rsid w:val="00E71CC8"/>
    <w:rsid w:val="00E726C0"/>
    <w:rsid w:val="00E72835"/>
    <w:rsid w:val="00E7296F"/>
    <w:rsid w:val="00E72B83"/>
    <w:rsid w:val="00E72CA5"/>
    <w:rsid w:val="00E73371"/>
    <w:rsid w:val="00E73B39"/>
    <w:rsid w:val="00E74239"/>
    <w:rsid w:val="00E745D5"/>
    <w:rsid w:val="00E74EA7"/>
    <w:rsid w:val="00E754C7"/>
    <w:rsid w:val="00E77D15"/>
    <w:rsid w:val="00E77E9D"/>
    <w:rsid w:val="00E77F9D"/>
    <w:rsid w:val="00E81801"/>
    <w:rsid w:val="00E82495"/>
    <w:rsid w:val="00E8299B"/>
    <w:rsid w:val="00E83EA7"/>
    <w:rsid w:val="00E85619"/>
    <w:rsid w:val="00E8607F"/>
    <w:rsid w:val="00E8621E"/>
    <w:rsid w:val="00E867B2"/>
    <w:rsid w:val="00E87F25"/>
    <w:rsid w:val="00E92721"/>
    <w:rsid w:val="00E9274D"/>
    <w:rsid w:val="00E92BEB"/>
    <w:rsid w:val="00E92CD7"/>
    <w:rsid w:val="00E932BD"/>
    <w:rsid w:val="00E93386"/>
    <w:rsid w:val="00E93870"/>
    <w:rsid w:val="00E93DBF"/>
    <w:rsid w:val="00E9431B"/>
    <w:rsid w:val="00E9445E"/>
    <w:rsid w:val="00E94ECA"/>
    <w:rsid w:val="00E95233"/>
    <w:rsid w:val="00E952A7"/>
    <w:rsid w:val="00E955C6"/>
    <w:rsid w:val="00EA0605"/>
    <w:rsid w:val="00EA1520"/>
    <w:rsid w:val="00EA1595"/>
    <w:rsid w:val="00EA174C"/>
    <w:rsid w:val="00EA2341"/>
    <w:rsid w:val="00EA27C0"/>
    <w:rsid w:val="00EA2FB7"/>
    <w:rsid w:val="00EA362D"/>
    <w:rsid w:val="00EA3976"/>
    <w:rsid w:val="00EA3A4D"/>
    <w:rsid w:val="00EA46F7"/>
    <w:rsid w:val="00EA4752"/>
    <w:rsid w:val="00EA4DDA"/>
    <w:rsid w:val="00EA5CC0"/>
    <w:rsid w:val="00EA6B04"/>
    <w:rsid w:val="00EA6C48"/>
    <w:rsid w:val="00EA7106"/>
    <w:rsid w:val="00EB096B"/>
    <w:rsid w:val="00EB0FC9"/>
    <w:rsid w:val="00EB19DE"/>
    <w:rsid w:val="00EB1DB0"/>
    <w:rsid w:val="00EB3B6E"/>
    <w:rsid w:val="00EB41BA"/>
    <w:rsid w:val="00EB4CCD"/>
    <w:rsid w:val="00EB4EFB"/>
    <w:rsid w:val="00EB5F90"/>
    <w:rsid w:val="00EB6122"/>
    <w:rsid w:val="00EB6320"/>
    <w:rsid w:val="00EB67D6"/>
    <w:rsid w:val="00EB6C69"/>
    <w:rsid w:val="00EB6E1B"/>
    <w:rsid w:val="00EB6FBD"/>
    <w:rsid w:val="00EB76A5"/>
    <w:rsid w:val="00EB7EF4"/>
    <w:rsid w:val="00EB7F24"/>
    <w:rsid w:val="00EC0B64"/>
    <w:rsid w:val="00EC2591"/>
    <w:rsid w:val="00EC259D"/>
    <w:rsid w:val="00EC2DBE"/>
    <w:rsid w:val="00EC2E54"/>
    <w:rsid w:val="00EC335B"/>
    <w:rsid w:val="00EC4252"/>
    <w:rsid w:val="00EC59ED"/>
    <w:rsid w:val="00EC5B2C"/>
    <w:rsid w:val="00EC5C5A"/>
    <w:rsid w:val="00EC5CCE"/>
    <w:rsid w:val="00EC5D5D"/>
    <w:rsid w:val="00EC73EE"/>
    <w:rsid w:val="00EC7704"/>
    <w:rsid w:val="00ED004C"/>
    <w:rsid w:val="00ED04DD"/>
    <w:rsid w:val="00ED09B2"/>
    <w:rsid w:val="00ED1103"/>
    <w:rsid w:val="00ED29EE"/>
    <w:rsid w:val="00ED2CEC"/>
    <w:rsid w:val="00ED3E18"/>
    <w:rsid w:val="00ED495D"/>
    <w:rsid w:val="00ED50CB"/>
    <w:rsid w:val="00ED5392"/>
    <w:rsid w:val="00ED5791"/>
    <w:rsid w:val="00ED63B7"/>
    <w:rsid w:val="00ED64D5"/>
    <w:rsid w:val="00ED6F38"/>
    <w:rsid w:val="00ED7AFA"/>
    <w:rsid w:val="00ED7C92"/>
    <w:rsid w:val="00ED7E35"/>
    <w:rsid w:val="00EE0794"/>
    <w:rsid w:val="00EE14F7"/>
    <w:rsid w:val="00EE2395"/>
    <w:rsid w:val="00EE24D0"/>
    <w:rsid w:val="00EE27A5"/>
    <w:rsid w:val="00EE2815"/>
    <w:rsid w:val="00EE2E01"/>
    <w:rsid w:val="00EE39C1"/>
    <w:rsid w:val="00EE3C5E"/>
    <w:rsid w:val="00EE4293"/>
    <w:rsid w:val="00EE45F0"/>
    <w:rsid w:val="00EE461A"/>
    <w:rsid w:val="00EE4B70"/>
    <w:rsid w:val="00EE4FB7"/>
    <w:rsid w:val="00EE58F2"/>
    <w:rsid w:val="00EE5D8B"/>
    <w:rsid w:val="00EE5F77"/>
    <w:rsid w:val="00EE7191"/>
    <w:rsid w:val="00EE7AF7"/>
    <w:rsid w:val="00EF064C"/>
    <w:rsid w:val="00EF1777"/>
    <w:rsid w:val="00EF1BC4"/>
    <w:rsid w:val="00EF2463"/>
    <w:rsid w:val="00EF25BB"/>
    <w:rsid w:val="00EF2B59"/>
    <w:rsid w:val="00EF2D44"/>
    <w:rsid w:val="00EF2DC6"/>
    <w:rsid w:val="00EF3D55"/>
    <w:rsid w:val="00EF4374"/>
    <w:rsid w:val="00EF499E"/>
    <w:rsid w:val="00EF560E"/>
    <w:rsid w:val="00EF602E"/>
    <w:rsid w:val="00EF62A8"/>
    <w:rsid w:val="00EF63B4"/>
    <w:rsid w:val="00EF65D6"/>
    <w:rsid w:val="00EF6E18"/>
    <w:rsid w:val="00F00EBE"/>
    <w:rsid w:val="00F010C1"/>
    <w:rsid w:val="00F0245E"/>
    <w:rsid w:val="00F02726"/>
    <w:rsid w:val="00F034A2"/>
    <w:rsid w:val="00F03954"/>
    <w:rsid w:val="00F03D75"/>
    <w:rsid w:val="00F03DA7"/>
    <w:rsid w:val="00F03DEC"/>
    <w:rsid w:val="00F0414B"/>
    <w:rsid w:val="00F04281"/>
    <w:rsid w:val="00F04CFE"/>
    <w:rsid w:val="00F056F3"/>
    <w:rsid w:val="00F05A7B"/>
    <w:rsid w:val="00F05D26"/>
    <w:rsid w:val="00F0708C"/>
    <w:rsid w:val="00F07D35"/>
    <w:rsid w:val="00F102B3"/>
    <w:rsid w:val="00F10542"/>
    <w:rsid w:val="00F10D1D"/>
    <w:rsid w:val="00F1280D"/>
    <w:rsid w:val="00F1290F"/>
    <w:rsid w:val="00F13896"/>
    <w:rsid w:val="00F13FA0"/>
    <w:rsid w:val="00F14DDD"/>
    <w:rsid w:val="00F14E2C"/>
    <w:rsid w:val="00F169ED"/>
    <w:rsid w:val="00F16CA5"/>
    <w:rsid w:val="00F20274"/>
    <w:rsid w:val="00F208E1"/>
    <w:rsid w:val="00F210C7"/>
    <w:rsid w:val="00F21940"/>
    <w:rsid w:val="00F21C7A"/>
    <w:rsid w:val="00F21C8A"/>
    <w:rsid w:val="00F2203F"/>
    <w:rsid w:val="00F220CF"/>
    <w:rsid w:val="00F22566"/>
    <w:rsid w:val="00F229AA"/>
    <w:rsid w:val="00F230AC"/>
    <w:rsid w:val="00F233CD"/>
    <w:rsid w:val="00F235F5"/>
    <w:rsid w:val="00F2393A"/>
    <w:rsid w:val="00F246D4"/>
    <w:rsid w:val="00F25541"/>
    <w:rsid w:val="00F26AD3"/>
    <w:rsid w:val="00F26DA5"/>
    <w:rsid w:val="00F273C5"/>
    <w:rsid w:val="00F275A2"/>
    <w:rsid w:val="00F27922"/>
    <w:rsid w:val="00F27975"/>
    <w:rsid w:val="00F300BF"/>
    <w:rsid w:val="00F3073D"/>
    <w:rsid w:val="00F307A9"/>
    <w:rsid w:val="00F31AF1"/>
    <w:rsid w:val="00F325B7"/>
    <w:rsid w:val="00F3282C"/>
    <w:rsid w:val="00F3290F"/>
    <w:rsid w:val="00F32A81"/>
    <w:rsid w:val="00F32B13"/>
    <w:rsid w:val="00F32B48"/>
    <w:rsid w:val="00F32DE1"/>
    <w:rsid w:val="00F338FC"/>
    <w:rsid w:val="00F33943"/>
    <w:rsid w:val="00F3441D"/>
    <w:rsid w:val="00F344BE"/>
    <w:rsid w:val="00F34A5F"/>
    <w:rsid w:val="00F351FE"/>
    <w:rsid w:val="00F35FAA"/>
    <w:rsid w:val="00F37B59"/>
    <w:rsid w:val="00F40A64"/>
    <w:rsid w:val="00F40D0E"/>
    <w:rsid w:val="00F40D26"/>
    <w:rsid w:val="00F40DA1"/>
    <w:rsid w:val="00F410F6"/>
    <w:rsid w:val="00F4132A"/>
    <w:rsid w:val="00F4194C"/>
    <w:rsid w:val="00F41974"/>
    <w:rsid w:val="00F41C45"/>
    <w:rsid w:val="00F42AD6"/>
    <w:rsid w:val="00F433BD"/>
    <w:rsid w:val="00F43E61"/>
    <w:rsid w:val="00F4417F"/>
    <w:rsid w:val="00F44CBE"/>
    <w:rsid w:val="00F45239"/>
    <w:rsid w:val="00F4526B"/>
    <w:rsid w:val="00F45359"/>
    <w:rsid w:val="00F45851"/>
    <w:rsid w:val="00F458C7"/>
    <w:rsid w:val="00F45AF0"/>
    <w:rsid w:val="00F4612B"/>
    <w:rsid w:val="00F4644D"/>
    <w:rsid w:val="00F475DA"/>
    <w:rsid w:val="00F512B2"/>
    <w:rsid w:val="00F514A1"/>
    <w:rsid w:val="00F51607"/>
    <w:rsid w:val="00F51B4E"/>
    <w:rsid w:val="00F51C1B"/>
    <w:rsid w:val="00F528E0"/>
    <w:rsid w:val="00F528F6"/>
    <w:rsid w:val="00F52A69"/>
    <w:rsid w:val="00F52C99"/>
    <w:rsid w:val="00F53D83"/>
    <w:rsid w:val="00F53F09"/>
    <w:rsid w:val="00F54230"/>
    <w:rsid w:val="00F56390"/>
    <w:rsid w:val="00F56871"/>
    <w:rsid w:val="00F57009"/>
    <w:rsid w:val="00F57A9B"/>
    <w:rsid w:val="00F57B66"/>
    <w:rsid w:val="00F60D1C"/>
    <w:rsid w:val="00F61195"/>
    <w:rsid w:val="00F6119C"/>
    <w:rsid w:val="00F63450"/>
    <w:rsid w:val="00F6388B"/>
    <w:rsid w:val="00F63E64"/>
    <w:rsid w:val="00F63F86"/>
    <w:rsid w:val="00F64235"/>
    <w:rsid w:val="00F650F0"/>
    <w:rsid w:val="00F65D75"/>
    <w:rsid w:val="00F65DF0"/>
    <w:rsid w:val="00F66DE8"/>
    <w:rsid w:val="00F70106"/>
    <w:rsid w:val="00F709FA"/>
    <w:rsid w:val="00F71F3D"/>
    <w:rsid w:val="00F730A9"/>
    <w:rsid w:val="00F7398A"/>
    <w:rsid w:val="00F73C46"/>
    <w:rsid w:val="00F744C4"/>
    <w:rsid w:val="00F74542"/>
    <w:rsid w:val="00F75071"/>
    <w:rsid w:val="00F76E95"/>
    <w:rsid w:val="00F77801"/>
    <w:rsid w:val="00F80037"/>
    <w:rsid w:val="00F816C1"/>
    <w:rsid w:val="00F8197F"/>
    <w:rsid w:val="00F821CC"/>
    <w:rsid w:val="00F82905"/>
    <w:rsid w:val="00F82A79"/>
    <w:rsid w:val="00F83674"/>
    <w:rsid w:val="00F83ADC"/>
    <w:rsid w:val="00F83F6E"/>
    <w:rsid w:val="00F83F6F"/>
    <w:rsid w:val="00F84DFF"/>
    <w:rsid w:val="00F84F00"/>
    <w:rsid w:val="00F84FEC"/>
    <w:rsid w:val="00F858C6"/>
    <w:rsid w:val="00F86A6E"/>
    <w:rsid w:val="00F86DC8"/>
    <w:rsid w:val="00F8728E"/>
    <w:rsid w:val="00F87669"/>
    <w:rsid w:val="00F877BE"/>
    <w:rsid w:val="00F87BCF"/>
    <w:rsid w:val="00F87E24"/>
    <w:rsid w:val="00F9102F"/>
    <w:rsid w:val="00F91031"/>
    <w:rsid w:val="00F91214"/>
    <w:rsid w:val="00F91915"/>
    <w:rsid w:val="00F91B1B"/>
    <w:rsid w:val="00F91CC8"/>
    <w:rsid w:val="00F92680"/>
    <w:rsid w:val="00F92BFB"/>
    <w:rsid w:val="00F933DB"/>
    <w:rsid w:val="00F9364C"/>
    <w:rsid w:val="00F93C52"/>
    <w:rsid w:val="00F94283"/>
    <w:rsid w:val="00F94354"/>
    <w:rsid w:val="00F94724"/>
    <w:rsid w:val="00F94CD5"/>
    <w:rsid w:val="00F95775"/>
    <w:rsid w:val="00F96B99"/>
    <w:rsid w:val="00F9701B"/>
    <w:rsid w:val="00F97CDC"/>
    <w:rsid w:val="00FA0A38"/>
    <w:rsid w:val="00FA0F00"/>
    <w:rsid w:val="00FA13D4"/>
    <w:rsid w:val="00FA1472"/>
    <w:rsid w:val="00FA1741"/>
    <w:rsid w:val="00FA1A3E"/>
    <w:rsid w:val="00FA1BA0"/>
    <w:rsid w:val="00FA21B8"/>
    <w:rsid w:val="00FA25C4"/>
    <w:rsid w:val="00FA2B6E"/>
    <w:rsid w:val="00FA3944"/>
    <w:rsid w:val="00FA3BB6"/>
    <w:rsid w:val="00FA4131"/>
    <w:rsid w:val="00FA4307"/>
    <w:rsid w:val="00FA436D"/>
    <w:rsid w:val="00FA4A5E"/>
    <w:rsid w:val="00FA4CA7"/>
    <w:rsid w:val="00FA4CB3"/>
    <w:rsid w:val="00FA50F8"/>
    <w:rsid w:val="00FA5BF7"/>
    <w:rsid w:val="00FA65D4"/>
    <w:rsid w:val="00FA6737"/>
    <w:rsid w:val="00FA67F5"/>
    <w:rsid w:val="00FA6B23"/>
    <w:rsid w:val="00FB022E"/>
    <w:rsid w:val="00FB0EFD"/>
    <w:rsid w:val="00FB14E6"/>
    <w:rsid w:val="00FB2488"/>
    <w:rsid w:val="00FB294E"/>
    <w:rsid w:val="00FB2C2C"/>
    <w:rsid w:val="00FB31A7"/>
    <w:rsid w:val="00FB324C"/>
    <w:rsid w:val="00FB3588"/>
    <w:rsid w:val="00FB38E0"/>
    <w:rsid w:val="00FB40DA"/>
    <w:rsid w:val="00FB46BB"/>
    <w:rsid w:val="00FB47F1"/>
    <w:rsid w:val="00FB512C"/>
    <w:rsid w:val="00FB5A4C"/>
    <w:rsid w:val="00FB5FE7"/>
    <w:rsid w:val="00FB6540"/>
    <w:rsid w:val="00FB76FA"/>
    <w:rsid w:val="00FB7742"/>
    <w:rsid w:val="00FB7E17"/>
    <w:rsid w:val="00FC0994"/>
    <w:rsid w:val="00FC13B8"/>
    <w:rsid w:val="00FC1AB0"/>
    <w:rsid w:val="00FC1B99"/>
    <w:rsid w:val="00FC1FC9"/>
    <w:rsid w:val="00FC204E"/>
    <w:rsid w:val="00FC2738"/>
    <w:rsid w:val="00FC2805"/>
    <w:rsid w:val="00FC2BF4"/>
    <w:rsid w:val="00FC3AE7"/>
    <w:rsid w:val="00FC4453"/>
    <w:rsid w:val="00FC4C81"/>
    <w:rsid w:val="00FC549B"/>
    <w:rsid w:val="00FC6622"/>
    <w:rsid w:val="00FC66EA"/>
    <w:rsid w:val="00FC6F4A"/>
    <w:rsid w:val="00FC7377"/>
    <w:rsid w:val="00FC753C"/>
    <w:rsid w:val="00FC7B61"/>
    <w:rsid w:val="00FD0309"/>
    <w:rsid w:val="00FD03D0"/>
    <w:rsid w:val="00FD1EEA"/>
    <w:rsid w:val="00FD1FAF"/>
    <w:rsid w:val="00FD20D7"/>
    <w:rsid w:val="00FD2548"/>
    <w:rsid w:val="00FD2B76"/>
    <w:rsid w:val="00FD2CB7"/>
    <w:rsid w:val="00FD2EF1"/>
    <w:rsid w:val="00FD36D9"/>
    <w:rsid w:val="00FD41E1"/>
    <w:rsid w:val="00FD464C"/>
    <w:rsid w:val="00FD47B6"/>
    <w:rsid w:val="00FD47F8"/>
    <w:rsid w:val="00FD50C0"/>
    <w:rsid w:val="00FD528E"/>
    <w:rsid w:val="00FD573E"/>
    <w:rsid w:val="00FD5BA2"/>
    <w:rsid w:val="00FD62E9"/>
    <w:rsid w:val="00FD6E6E"/>
    <w:rsid w:val="00FD73CD"/>
    <w:rsid w:val="00FD73E8"/>
    <w:rsid w:val="00FD771F"/>
    <w:rsid w:val="00FD785C"/>
    <w:rsid w:val="00FD7BE1"/>
    <w:rsid w:val="00FE02A3"/>
    <w:rsid w:val="00FE074F"/>
    <w:rsid w:val="00FE08DF"/>
    <w:rsid w:val="00FE1B7B"/>
    <w:rsid w:val="00FE241F"/>
    <w:rsid w:val="00FE25F1"/>
    <w:rsid w:val="00FE2B33"/>
    <w:rsid w:val="00FE2CCC"/>
    <w:rsid w:val="00FE3AE7"/>
    <w:rsid w:val="00FE435D"/>
    <w:rsid w:val="00FE4C2C"/>
    <w:rsid w:val="00FE7758"/>
    <w:rsid w:val="00FE7EDA"/>
    <w:rsid w:val="00FF05D6"/>
    <w:rsid w:val="00FF0688"/>
    <w:rsid w:val="00FF0F5F"/>
    <w:rsid w:val="00FF1D39"/>
    <w:rsid w:val="00FF37A4"/>
    <w:rsid w:val="00FF40A8"/>
    <w:rsid w:val="00FF4605"/>
    <w:rsid w:val="00FF464B"/>
    <w:rsid w:val="00FF46AD"/>
    <w:rsid w:val="00FF4B4D"/>
    <w:rsid w:val="00FF5311"/>
    <w:rsid w:val="00FF53F8"/>
    <w:rsid w:val="00FF56AB"/>
    <w:rsid w:val="00FF5865"/>
    <w:rsid w:val="00FF5CE4"/>
    <w:rsid w:val="00FF6B85"/>
    <w:rsid w:val="00FF7615"/>
    <w:rsid w:val="00FF776B"/>
    <w:rsid w:val="02CD91D9"/>
    <w:rsid w:val="04317DBE"/>
    <w:rsid w:val="046149E3"/>
    <w:rsid w:val="058B06E3"/>
    <w:rsid w:val="059EF60E"/>
    <w:rsid w:val="092BF71F"/>
    <w:rsid w:val="0D54B34D"/>
    <w:rsid w:val="0DE9FF86"/>
    <w:rsid w:val="0F3BCD83"/>
    <w:rsid w:val="1204580D"/>
    <w:rsid w:val="13522F6E"/>
    <w:rsid w:val="1693CAC5"/>
    <w:rsid w:val="19E858A5"/>
    <w:rsid w:val="19F57B89"/>
    <w:rsid w:val="1B470895"/>
    <w:rsid w:val="1CDA3320"/>
    <w:rsid w:val="1D1BAF23"/>
    <w:rsid w:val="1E064A55"/>
    <w:rsid w:val="2005C751"/>
    <w:rsid w:val="2145F46A"/>
    <w:rsid w:val="22E7DEA2"/>
    <w:rsid w:val="23A20901"/>
    <w:rsid w:val="24B3593E"/>
    <w:rsid w:val="26B0B2ED"/>
    <w:rsid w:val="2C02A140"/>
    <w:rsid w:val="2DFA033C"/>
    <w:rsid w:val="2F51CD20"/>
    <w:rsid w:val="2FD84594"/>
    <w:rsid w:val="3432AD71"/>
    <w:rsid w:val="34CF74E0"/>
    <w:rsid w:val="39335D21"/>
    <w:rsid w:val="3A2ECFBB"/>
    <w:rsid w:val="3B35C0A2"/>
    <w:rsid w:val="3BD93D3F"/>
    <w:rsid w:val="3CC54B6F"/>
    <w:rsid w:val="3F326F65"/>
    <w:rsid w:val="40DE14D4"/>
    <w:rsid w:val="40FE8DB9"/>
    <w:rsid w:val="41C8C054"/>
    <w:rsid w:val="4603CB49"/>
    <w:rsid w:val="4B7D5C11"/>
    <w:rsid w:val="4BEFAD98"/>
    <w:rsid w:val="4CAA5CBE"/>
    <w:rsid w:val="4F067DB7"/>
    <w:rsid w:val="4FD63C5B"/>
    <w:rsid w:val="5353FE80"/>
    <w:rsid w:val="568AEA49"/>
    <w:rsid w:val="56CE3BBD"/>
    <w:rsid w:val="5797086C"/>
    <w:rsid w:val="57CEE209"/>
    <w:rsid w:val="5A04C8C9"/>
    <w:rsid w:val="5A1AAD5E"/>
    <w:rsid w:val="5E7E6101"/>
    <w:rsid w:val="6307C0E1"/>
    <w:rsid w:val="63F2C0D3"/>
    <w:rsid w:val="643E4131"/>
    <w:rsid w:val="64BC76D6"/>
    <w:rsid w:val="67D3CAFC"/>
    <w:rsid w:val="6A0DFBA0"/>
    <w:rsid w:val="6A9A3522"/>
    <w:rsid w:val="6B0B6BBE"/>
    <w:rsid w:val="6B98C300"/>
    <w:rsid w:val="6DC7E0D4"/>
    <w:rsid w:val="6E490695"/>
    <w:rsid w:val="6EBD4B33"/>
    <w:rsid w:val="702C8AA4"/>
    <w:rsid w:val="7114CA97"/>
    <w:rsid w:val="73CEB8C7"/>
    <w:rsid w:val="746B050B"/>
    <w:rsid w:val="74CD4C2E"/>
    <w:rsid w:val="74D21A10"/>
    <w:rsid w:val="76E644C8"/>
    <w:rsid w:val="770EBA48"/>
    <w:rsid w:val="7741E158"/>
    <w:rsid w:val="7A0D75B0"/>
    <w:rsid w:val="7BC52848"/>
    <w:rsid w:val="7D4A25C1"/>
    <w:rsid w:val="7DC7C0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DD07"/>
  <w15:chartTrackingRefBased/>
  <w15:docId w15:val="{41B91C1B-DE8C-4514-A2C8-B7472585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76F21"/>
    <w:pPr>
      <w:spacing w:before="120" w:after="240"/>
    </w:pPr>
    <w:rPr>
      <w:rFonts w:ascii="VIC" w:hAnsi="VIC"/>
      <w:sz w:val="20"/>
    </w:rPr>
  </w:style>
  <w:style w:type="paragraph" w:styleId="Heading1">
    <w:name w:val="heading 1"/>
    <w:basedOn w:val="Normal"/>
    <w:next w:val="Normal"/>
    <w:link w:val="Heading1Char"/>
    <w:uiPriority w:val="9"/>
    <w:qFormat/>
    <w:rsid w:val="001B36DE"/>
    <w:pPr>
      <w:keepNext/>
      <w:keepLines/>
      <w:spacing w:before="520" w:after="480"/>
      <w:outlineLvl w:val="0"/>
    </w:pPr>
    <w:rPr>
      <w:rFonts w:eastAsiaTheme="majorEastAsia" w:cstheme="majorBidi"/>
      <w:b/>
      <w:color w:val="006864"/>
      <w:sz w:val="48"/>
      <w:szCs w:val="32"/>
    </w:rPr>
  </w:style>
  <w:style w:type="paragraph" w:styleId="Heading2">
    <w:name w:val="heading 2"/>
    <w:basedOn w:val="Normal"/>
    <w:next w:val="Normal"/>
    <w:link w:val="Heading2Char"/>
    <w:uiPriority w:val="9"/>
    <w:unhideWhenUsed/>
    <w:qFormat/>
    <w:rsid w:val="00A01432"/>
    <w:pPr>
      <w:keepNext/>
      <w:keepLines/>
      <w:spacing w:before="24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87DFF"/>
    <w:pPr>
      <w:keepNext/>
      <w:keepLines/>
      <w:spacing w:before="240" w:after="120"/>
      <w:outlineLvl w:val="2"/>
    </w:pPr>
    <w:rPr>
      <w:rFonts w:ascii="VIC SemiBold" w:eastAsiaTheme="majorEastAsia" w:hAnsi="VIC SemiBold" w:cstheme="majorBidi"/>
      <w:b/>
      <w:sz w:val="28"/>
    </w:rPr>
  </w:style>
  <w:style w:type="paragraph" w:styleId="Heading4">
    <w:name w:val="heading 4"/>
    <w:basedOn w:val="Normal"/>
    <w:next w:val="Normal"/>
    <w:link w:val="Heading4Char"/>
    <w:uiPriority w:val="9"/>
    <w:semiHidden/>
    <w:unhideWhenUsed/>
    <w:qFormat/>
    <w:rsid w:val="00CC525D"/>
    <w:pPr>
      <w:keepNext/>
      <w:keepLines/>
      <w:spacing w:before="40" w:after="0"/>
      <w:outlineLvl w:val="3"/>
    </w:pPr>
    <w:rPr>
      <w:rFonts w:asciiTheme="majorHAnsi" w:eastAsiaTheme="majorEastAsia" w:hAnsiTheme="majorHAnsi" w:cstheme="majorBidi"/>
      <w:i/>
      <w:iCs/>
      <w:color w:val="052330" w:themeColor="accent1" w:themeShade="BF"/>
    </w:rPr>
  </w:style>
  <w:style w:type="paragraph" w:styleId="Heading5">
    <w:name w:val="heading 5"/>
    <w:basedOn w:val="Normal"/>
    <w:next w:val="Normal"/>
    <w:link w:val="Heading5Char"/>
    <w:uiPriority w:val="9"/>
    <w:semiHidden/>
    <w:unhideWhenUsed/>
    <w:qFormat/>
    <w:rsid w:val="00CC525D"/>
    <w:pPr>
      <w:keepNext/>
      <w:keepLines/>
      <w:spacing w:before="40" w:after="0"/>
      <w:outlineLvl w:val="4"/>
    </w:pPr>
    <w:rPr>
      <w:rFonts w:asciiTheme="majorHAnsi" w:eastAsiaTheme="majorEastAsia" w:hAnsiTheme="majorHAnsi" w:cstheme="majorBidi"/>
      <w:color w:val="052330" w:themeColor="accent1" w:themeShade="BF"/>
    </w:rPr>
  </w:style>
  <w:style w:type="paragraph" w:styleId="Heading6">
    <w:name w:val="heading 6"/>
    <w:basedOn w:val="Normal"/>
    <w:next w:val="Normal"/>
    <w:link w:val="Heading6Char"/>
    <w:uiPriority w:val="9"/>
    <w:semiHidden/>
    <w:unhideWhenUsed/>
    <w:qFormat/>
    <w:rsid w:val="00CC525D"/>
    <w:pPr>
      <w:keepNext/>
      <w:keepLines/>
      <w:spacing w:before="40" w:after="0"/>
      <w:outlineLvl w:val="5"/>
    </w:pPr>
    <w:rPr>
      <w:rFonts w:asciiTheme="majorHAnsi" w:eastAsiaTheme="majorEastAsia" w:hAnsiTheme="majorHAnsi" w:cstheme="majorBidi"/>
      <w:color w:val="031720" w:themeColor="accent1" w:themeShade="7F"/>
    </w:rPr>
  </w:style>
  <w:style w:type="paragraph" w:styleId="Heading7">
    <w:name w:val="heading 7"/>
    <w:basedOn w:val="Normal"/>
    <w:next w:val="Normal"/>
    <w:link w:val="Heading7Char"/>
    <w:uiPriority w:val="9"/>
    <w:semiHidden/>
    <w:unhideWhenUsed/>
    <w:qFormat/>
    <w:rsid w:val="00CC525D"/>
    <w:pPr>
      <w:keepNext/>
      <w:keepLines/>
      <w:spacing w:before="40" w:after="0"/>
      <w:outlineLvl w:val="6"/>
    </w:pPr>
    <w:rPr>
      <w:rFonts w:asciiTheme="majorHAnsi" w:eastAsiaTheme="majorEastAsia" w:hAnsiTheme="majorHAnsi" w:cstheme="majorBidi"/>
      <w:i/>
      <w:iCs/>
      <w:color w:val="0317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Normal"/>
    <w:qFormat/>
    <w:rsid w:val="00070E2D"/>
    <w:rPr>
      <w:sz w:val="24"/>
    </w:rPr>
  </w:style>
  <w:style w:type="paragraph" w:styleId="Footer">
    <w:name w:val="footer"/>
    <w:basedOn w:val="Normal"/>
    <w:link w:val="FooterChar"/>
    <w:uiPriority w:val="99"/>
    <w:unhideWhenUsed/>
    <w:rsid w:val="00B11F98"/>
    <w:pPr>
      <w:tabs>
        <w:tab w:val="center" w:pos="4513"/>
        <w:tab w:val="right" w:pos="9026"/>
      </w:tabs>
    </w:pPr>
  </w:style>
  <w:style w:type="character" w:customStyle="1" w:styleId="FooterChar">
    <w:name w:val="Footer Char"/>
    <w:basedOn w:val="DefaultParagraphFont"/>
    <w:link w:val="Footer"/>
    <w:uiPriority w:val="99"/>
    <w:rsid w:val="00B11F98"/>
  </w:style>
  <w:style w:type="character" w:customStyle="1" w:styleId="Heading1Char">
    <w:name w:val="Heading 1 Char"/>
    <w:basedOn w:val="DefaultParagraphFont"/>
    <w:link w:val="Heading1"/>
    <w:uiPriority w:val="9"/>
    <w:rsid w:val="001B36DE"/>
    <w:rPr>
      <w:rFonts w:ascii="VIC" w:eastAsiaTheme="majorEastAsia" w:hAnsi="VIC" w:cstheme="majorBidi"/>
      <w:b/>
      <w:color w:val="006864"/>
      <w:sz w:val="48"/>
      <w:szCs w:val="32"/>
    </w:rPr>
  </w:style>
  <w:style w:type="paragraph" w:styleId="TOCHeading">
    <w:name w:val="TOC Heading"/>
    <w:basedOn w:val="Heading1"/>
    <w:next w:val="Normal"/>
    <w:uiPriority w:val="39"/>
    <w:unhideWhenUsed/>
    <w:qFormat/>
    <w:rsid w:val="001F2DB3"/>
    <w:pPr>
      <w:spacing w:before="120" w:after="120" w:line="276" w:lineRule="auto"/>
      <w:outlineLvl w:val="9"/>
    </w:pPr>
    <w:rPr>
      <w:b w:val="0"/>
      <w:bCs/>
      <w:color w:val="000000" w:themeColor="text1"/>
      <w:sz w:val="32"/>
      <w:szCs w:val="28"/>
      <w:lang w:val="en-US"/>
    </w:rPr>
  </w:style>
  <w:style w:type="paragraph" w:styleId="TOC1">
    <w:name w:val="toc 1"/>
    <w:basedOn w:val="Normal"/>
    <w:next w:val="Normal"/>
    <w:autoRedefine/>
    <w:uiPriority w:val="39"/>
    <w:unhideWhenUsed/>
    <w:rsid w:val="00754345"/>
    <w:pPr>
      <w:tabs>
        <w:tab w:val="right" w:leader="dot" w:pos="9055"/>
      </w:tabs>
    </w:pPr>
    <w:rPr>
      <w:rFonts w:cstheme="minorHAnsi"/>
      <w:b/>
      <w:bCs/>
      <w:iCs/>
      <w:noProof/>
    </w:rPr>
  </w:style>
  <w:style w:type="paragraph" w:styleId="TOC2">
    <w:name w:val="toc 2"/>
    <w:basedOn w:val="Normal"/>
    <w:next w:val="Normal"/>
    <w:autoRedefine/>
    <w:uiPriority w:val="39"/>
    <w:unhideWhenUsed/>
    <w:rsid w:val="00483CF2"/>
    <w:pPr>
      <w:tabs>
        <w:tab w:val="left" w:pos="960"/>
        <w:tab w:val="right" w:leader="dot" w:pos="9055"/>
      </w:tabs>
      <w:ind w:left="240"/>
    </w:pPr>
    <w:rPr>
      <w:rFonts w:ascii="VIC Medium" w:hAnsi="VIC Medium" w:cstheme="minorHAnsi"/>
      <w:bCs/>
      <w:noProof/>
      <w:szCs w:val="22"/>
    </w:rPr>
  </w:style>
  <w:style w:type="paragraph" w:styleId="TOC3">
    <w:name w:val="toc 3"/>
    <w:basedOn w:val="Normal"/>
    <w:next w:val="Normal"/>
    <w:autoRedefine/>
    <w:uiPriority w:val="39"/>
    <w:unhideWhenUsed/>
    <w:rsid w:val="0088433C"/>
    <w:pPr>
      <w:tabs>
        <w:tab w:val="left" w:pos="1200"/>
        <w:tab w:val="right" w:leader="dot" w:pos="9055"/>
      </w:tabs>
      <w:ind w:left="480"/>
    </w:pPr>
    <w:rPr>
      <w:rFonts w:cstheme="minorHAnsi"/>
      <w:noProof/>
      <w:szCs w:val="20"/>
    </w:rPr>
  </w:style>
  <w:style w:type="paragraph" w:styleId="TOC4">
    <w:name w:val="toc 4"/>
    <w:basedOn w:val="Normal"/>
    <w:next w:val="Normal"/>
    <w:autoRedefine/>
    <w:uiPriority w:val="39"/>
    <w:unhideWhenUsed/>
    <w:rsid w:val="0022407B"/>
    <w:pPr>
      <w:tabs>
        <w:tab w:val="left" w:pos="1134"/>
        <w:tab w:val="left" w:pos="1560"/>
        <w:tab w:val="right" w:leader="dot" w:pos="9055"/>
      </w:tabs>
      <w:ind w:left="482"/>
    </w:pPr>
    <w:rPr>
      <w:rFonts w:asciiTheme="minorHAnsi" w:hAnsiTheme="minorHAnsi" w:cstheme="minorHAnsi"/>
      <w:noProof/>
      <w:szCs w:val="20"/>
    </w:rPr>
  </w:style>
  <w:style w:type="paragraph" w:styleId="TOC5">
    <w:name w:val="toc 5"/>
    <w:basedOn w:val="Normal"/>
    <w:next w:val="Normal"/>
    <w:autoRedefine/>
    <w:uiPriority w:val="39"/>
    <w:semiHidden/>
    <w:unhideWhenUsed/>
    <w:rsid w:val="00A67A21"/>
    <w:pPr>
      <w:ind w:left="960"/>
    </w:pPr>
    <w:rPr>
      <w:rFonts w:cstheme="minorHAnsi"/>
      <w:szCs w:val="20"/>
    </w:rPr>
  </w:style>
  <w:style w:type="paragraph" w:styleId="TOC6">
    <w:name w:val="toc 6"/>
    <w:basedOn w:val="Normal"/>
    <w:next w:val="Normal"/>
    <w:autoRedefine/>
    <w:uiPriority w:val="39"/>
    <w:semiHidden/>
    <w:unhideWhenUsed/>
    <w:rsid w:val="00A67A21"/>
    <w:pPr>
      <w:ind w:left="1200"/>
    </w:pPr>
    <w:rPr>
      <w:rFonts w:cstheme="minorHAnsi"/>
      <w:szCs w:val="20"/>
    </w:rPr>
  </w:style>
  <w:style w:type="paragraph" w:styleId="TOC7">
    <w:name w:val="toc 7"/>
    <w:basedOn w:val="Normal"/>
    <w:next w:val="Normal"/>
    <w:autoRedefine/>
    <w:uiPriority w:val="39"/>
    <w:semiHidden/>
    <w:unhideWhenUsed/>
    <w:rsid w:val="00A67A21"/>
    <w:pPr>
      <w:ind w:left="1440"/>
    </w:pPr>
    <w:rPr>
      <w:rFonts w:cstheme="minorHAnsi"/>
      <w:szCs w:val="20"/>
    </w:rPr>
  </w:style>
  <w:style w:type="paragraph" w:styleId="TOC8">
    <w:name w:val="toc 8"/>
    <w:basedOn w:val="Normal"/>
    <w:next w:val="Normal"/>
    <w:autoRedefine/>
    <w:uiPriority w:val="39"/>
    <w:semiHidden/>
    <w:unhideWhenUsed/>
    <w:rsid w:val="00A67A21"/>
    <w:pPr>
      <w:ind w:left="1680"/>
    </w:pPr>
    <w:rPr>
      <w:rFonts w:cstheme="minorHAnsi"/>
      <w:szCs w:val="20"/>
    </w:rPr>
  </w:style>
  <w:style w:type="paragraph" w:styleId="TOC9">
    <w:name w:val="toc 9"/>
    <w:basedOn w:val="Normal"/>
    <w:next w:val="Normal"/>
    <w:autoRedefine/>
    <w:uiPriority w:val="39"/>
    <w:semiHidden/>
    <w:unhideWhenUsed/>
    <w:rsid w:val="00A67A21"/>
    <w:pPr>
      <w:ind w:left="1920"/>
    </w:pPr>
    <w:rPr>
      <w:rFonts w:cstheme="minorHAnsi"/>
      <w:szCs w:val="20"/>
    </w:rPr>
  </w:style>
  <w:style w:type="character" w:customStyle="1" w:styleId="Heading2Char">
    <w:name w:val="Heading 2 Char"/>
    <w:basedOn w:val="DefaultParagraphFont"/>
    <w:link w:val="Heading2"/>
    <w:uiPriority w:val="9"/>
    <w:rsid w:val="00A01432"/>
    <w:rPr>
      <w:rFonts w:ascii="VIC" w:eastAsiaTheme="majorEastAsia" w:hAnsi="VIC" w:cstheme="majorBidi"/>
      <w:b/>
      <w:sz w:val="36"/>
      <w:szCs w:val="26"/>
    </w:rPr>
  </w:style>
  <w:style w:type="character" w:customStyle="1" w:styleId="Heading3Char">
    <w:name w:val="Heading 3 Char"/>
    <w:basedOn w:val="DefaultParagraphFont"/>
    <w:link w:val="Heading3"/>
    <w:uiPriority w:val="9"/>
    <w:rsid w:val="00487DFF"/>
    <w:rPr>
      <w:rFonts w:ascii="VIC SemiBold" w:eastAsiaTheme="majorEastAsia" w:hAnsi="VIC SemiBold" w:cstheme="majorBidi"/>
      <w:b/>
      <w:sz w:val="28"/>
    </w:rPr>
  </w:style>
  <w:style w:type="paragraph" w:customStyle="1" w:styleId="Bullet1">
    <w:name w:val="Bullet 1"/>
    <w:basedOn w:val="Normal"/>
    <w:link w:val="Bullet1Char"/>
    <w:qFormat/>
    <w:rsid w:val="00F74542"/>
    <w:pPr>
      <w:spacing w:before="240" w:after="120"/>
    </w:pPr>
  </w:style>
  <w:style w:type="paragraph" w:customStyle="1" w:styleId="Numbered">
    <w:name w:val="Numbered"/>
    <w:qFormat/>
    <w:rsid w:val="00F74542"/>
    <w:pPr>
      <w:numPr>
        <w:numId w:val="3"/>
      </w:numPr>
      <w:spacing w:before="240" w:after="120"/>
    </w:pPr>
    <w:rPr>
      <w:rFonts w:ascii="VIC" w:hAnsi="VIC" w:cs="Times New Roman (Body CS)"/>
      <w:sz w:val="20"/>
    </w:rPr>
  </w:style>
  <w:style w:type="paragraph" w:customStyle="1" w:styleId="NumberedHeading1">
    <w:name w:val="Numbered Heading 1"/>
    <w:basedOn w:val="Numbered"/>
    <w:qFormat/>
    <w:rsid w:val="00F74542"/>
    <w:pPr>
      <w:numPr>
        <w:numId w:val="5"/>
      </w:numPr>
    </w:pPr>
    <w:rPr>
      <w:b/>
      <w:sz w:val="36"/>
    </w:rPr>
  </w:style>
  <w:style w:type="numbering" w:customStyle="1" w:styleId="CurrentList1">
    <w:name w:val="Current List1"/>
    <w:uiPriority w:val="99"/>
    <w:rsid w:val="00487DFF"/>
    <w:pPr>
      <w:numPr>
        <w:numId w:val="2"/>
      </w:numPr>
    </w:pPr>
  </w:style>
  <w:style w:type="paragraph" w:customStyle="1" w:styleId="NumberedHeading2">
    <w:name w:val="Numbered Heading 2"/>
    <w:basedOn w:val="Heading2"/>
    <w:qFormat/>
    <w:rsid w:val="006210FC"/>
    <w:pPr>
      <w:numPr>
        <w:ilvl w:val="1"/>
        <w:numId w:val="6"/>
      </w:numPr>
    </w:pPr>
    <w:rPr>
      <w:sz w:val="28"/>
    </w:rPr>
  </w:style>
  <w:style w:type="numbering" w:customStyle="1" w:styleId="CurrentList2">
    <w:name w:val="Current List2"/>
    <w:uiPriority w:val="99"/>
    <w:rsid w:val="00487DFF"/>
    <w:pPr>
      <w:numPr>
        <w:numId w:val="4"/>
      </w:numPr>
    </w:pPr>
  </w:style>
  <w:style w:type="paragraph" w:customStyle="1" w:styleId="NumberedHeading3">
    <w:name w:val="Numbered Heading 3"/>
    <w:basedOn w:val="Heading3"/>
    <w:qFormat/>
    <w:rsid w:val="006210FC"/>
    <w:pPr>
      <w:numPr>
        <w:ilvl w:val="2"/>
        <w:numId w:val="8"/>
      </w:numPr>
    </w:pPr>
    <w:rPr>
      <w:sz w:val="20"/>
    </w:rPr>
  </w:style>
  <w:style w:type="numbering" w:customStyle="1" w:styleId="CurrentList3">
    <w:name w:val="Current List3"/>
    <w:uiPriority w:val="99"/>
    <w:rsid w:val="00492DD3"/>
    <w:pPr>
      <w:numPr>
        <w:numId w:val="7"/>
      </w:numPr>
    </w:pPr>
  </w:style>
  <w:style w:type="paragraph" w:customStyle="1" w:styleId="Bullet2">
    <w:name w:val="Bullet 2"/>
    <w:qFormat/>
    <w:rsid w:val="00F74542"/>
    <w:pPr>
      <w:numPr>
        <w:numId w:val="15"/>
      </w:numPr>
      <w:spacing w:before="120" w:after="120"/>
    </w:pPr>
    <w:rPr>
      <w:rFonts w:ascii="VIC" w:hAnsi="VIC"/>
      <w:sz w:val="20"/>
    </w:rPr>
  </w:style>
  <w:style w:type="numbering" w:customStyle="1" w:styleId="CurrentList4">
    <w:name w:val="Current List4"/>
    <w:uiPriority w:val="99"/>
    <w:rsid w:val="0035543D"/>
    <w:pPr>
      <w:numPr>
        <w:numId w:val="9"/>
      </w:numPr>
    </w:pPr>
  </w:style>
  <w:style w:type="numbering" w:customStyle="1" w:styleId="CurrentList5">
    <w:name w:val="Current List5"/>
    <w:uiPriority w:val="99"/>
    <w:rsid w:val="0035543D"/>
    <w:pPr>
      <w:numPr>
        <w:numId w:val="10"/>
      </w:numPr>
    </w:pPr>
  </w:style>
  <w:style w:type="numbering" w:customStyle="1" w:styleId="CurrentList6">
    <w:name w:val="Current List6"/>
    <w:uiPriority w:val="99"/>
    <w:rsid w:val="0035543D"/>
    <w:pPr>
      <w:numPr>
        <w:numId w:val="11"/>
      </w:numPr>
    </w:pPr>
  </w:style>
  <w:style w:type="numbering" w:customStyle="1" w:styleId="CurrentList7">
    <w:name w:val="Current List7"/>
    <w:uiPriority w:val="99"/>
    <w:rsid w:val="0035543D"/>
    <w:pPr>
      <w:numPr>
        <w:numId w:val="12"/>
      </w:numPr>
    </w:pPr>
  </w:style>
  <w:style w:type="numbering" w:customStyle="1" w:styleId="CurrentList8">
    <w:name w:val="Current List8"/>
    <w:uiPriority w:val="99"/>
    <w:rsid w:val="0035543D"/>
    <w:pPr>
      <w:numPr>
        <w:numId w:val="13"/>
      </w:numPr>
    </w:pPr>
  </w:style>
  <w:style w:type="paragraph" w:customStyle="1" w:styleId="NumberedHeading4">
    <w:name w:val="Numbered Heading 4"/>
    <w:basedOn w:val="NumberedHeading3"/>
    <w:qFormat/>
    <w:rsid w:val="00755B77"/>
    <w:pPr>
      <w:numPr>
        <w:numId w:val="17"/>
      </w:numPr>
    </w:pPr>
    <w:rPr>
      <w:rFonts w:ascii="VIC Medium" w:hAnsi="VIC Medium"/>
      <w:b w:val="0"/>
    </w:rPr>
  </w:style>
  <w:style w:type="numbering" w:customStyle="1" w:styleId="CurrentList9">
    <w:name w:val="Current List9"/>
    <w:uiPriority w:val="99"/>
    <w:rsid w:val="004A4697"/>
    <w:pPr>
      <w:numPr>
        <w:numId w:val="14"/>
      </w:numPr>
    </w:pPr>
  </w:style>
  <w:style w:type="paragraph" w:customStyle="1" w:styleId="TableHeading">
    <w:name w:val="Table Heading"/>
    <w:basedOn w:val="NumberedHeading4"/>
    <w:qFormat/>
    <w:rsid w:val="00D13E7D"/>
    <w:pPr>
      <w:numPr>
        <w:ilvl w:val="0"/>
        <w:numId w:val="0"/>
      </w:numPr>
      <w:spacing w:before="60" w:after="60"/>
    </w:pPr>
    <w:rPr>
      <w:rFonts w:ascii="VIC SemiBold" w:hAnsi="VIC SemiBold"/>
      <w:b/>
    </w:rPr>
  </w:style>
  <w:style w:type="numbering" w:customStyle="1" w:styleId="CurrentList10">
    <w:name w:val="Current List10"/>
    <w:uiPriority w:val="99"/>
    <w:rsid w:val="00755B77"/>
    <w:pPr>
      <w:numPr>
        <w:numId w:val="16"/>
      </w:numPr>
    </w:pPr>
  </w:style>
  <w:style w:type="numbering" w:customStyle="1" w:styleId="CurrentList11">
    <w:name w:val="Current List11"/>
    <w:uiPriority w:val="99"/>
    <w:rsid w:val="00755B77"/>
    <w:pPr>
      <w:numPr>
        <w:numId w:val="18"/>
      </w:numPr>
    </w:pPr>
  </w:style>
  <w:style w:type="table" w:styleId="TableGrid">
    <w:name w:val="Table Grid"/>
    <w:basedOn w:val="TableNormal"/>
    <w:uiPriority w:val="39"/>
    <w:rsid w:val="003C4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175CB2"/>
    <w:pPr>
      <w:numPr>
        <w:numId w:val="19"/>
      </w:numPr>
    </w:pPr>
  </w:style>
  <w:style w:type="paragraph" w:customStyle="1" w:styleId="Tablebody">
    <w:name w:val="Table body"/>
    <w:basedOn w:val="Normal"/>
    <w:qFormat/>
    <w:rsid w:val="00D13E7D"/>
    <w:pPr>
      <w:spacing w:before="60" w:after="60"/>
    </w:pPr>
  </w:style>
  <w:style w:type="paragraph" w:customStyle="1" w:styleId="TableTitle">
    <w:name w:val="Table Title"/>
    <w:qFormat/>
    <w:rsid w:val="00094B74"/>
    <w:pPr>
      <w:spacing w:before="480" w:after="120"/>
    </w:pPr>
    <w:rPr>
      <w:rFonts w:ascii="VIC SemiBold" w:eastAsiaTheme="majorEastAsia" w:hAnsi="VIC SemiBold" w:cstheme="majorBidi"/>
      <w:b/>
      <w:szCs w:val="20"/>
    </w:rPr>
  </w:style>
  <w:style w:type="character" w:styleId="Hyperlink">
    <w:name w:val="Hyperlink"/>
    <w:basedOn w:val="DefaultParagraphFont"/>
    <w:uiPriority w:val="99"/>
    <w:unhideWhenUsed/>
    <w:rsid w:val="006569FB"/>
    <w:rPr>
      <w:rFonts w:ascii="VIC SemiBold" w:hAnsi="VIC SemiBold"/>
      <w:b w:val="0"/>
      <w:i w:val="0"/>
      <w:color w:val="000000" w:themeColor="text1"/>
      <w:sz w:val="20"/>
      <w:u w:val="single"/>
    </w:rPr>
  </w:style>
  <w:style w:type="paragraph" w:customStyle="1" w:styleId="CVBody">
    <w:name w:val="CV_Body"/>
    <w:basedOn w:val="Normal"/>
    <w:qFormat/>
    <w:rsid w:val="009C04A8"/>
    <w:pPr>
      <w:spacing w:after="200"/>
    </w:pPr>
    <w:rPr>
      <w:rFonts w:ascii="Arial" w:eastAsia="Times New Roman" w:hAnsi="Arial" w:cs="Times New Roman"/>
      <w:color w:val="000000" w:themeColor="text1"/>
      <w:sz w:val="18"/>
      <w:szCs w:val="20"/>
    </w:rPr>
  </w:style>
  <w:style w:type="paragraph" w:customStyle="1" w:styleId="CVHyperlink">
    <w:name w:val="CV_Hyperlink"/>
    <w:basedOn w:val="Normal"/>
    <w:qFormat/>
    <w:rsid w:val="009C04A8"/>
    <w:pPr>
      <w:spacing w:after="200"/>
    </w:pPr>
    <w:rPr>
      <w:rFonts w:ascii="Arial" w:eastAsia="Times New Roman" w:hAnsi="Arial" w:cs="Times New Roman"/>
      <w:color w:val="00AAA5" w:themeColor="accent3"/>
      <w:sz w:val="18"/>
      <w:szCs w:val="20"/>
      <w:u w:val="single"/>
    </w:rPr>
  </w:style>
  <w:style w:type="character" w:styleId="UnresolvedMention">
    <w:name w:val="Unresolved Mention"/>
    <w:basedOn w:val="DefaultParagraphFont"/>
    <w:uiPriority w:val="99"/>
    <w:unhideWhenUsed/>
    <w:rsid w:val="006569FB"/>
    <w:rPr>
      <w:color w:val="605E5C"/>
      <w:shd w:val="clear" w:color="auto" w:fill="E1DFDD"/>
    </w:rPr>
  </w:style>
  <w:style w:type="paragraph" w:customStyle="1" w:styleId="Bullet3">
    <w:name w:val="Bullet 3"/>
    <w:basedOn w:val="Bullet2"/>
    <w:qFormat/>
    <w:rsid w:val="001221B1"/>
    <w:pPr>
      <w:numPr>
        <w:numId w:val="21"/>
      </w:numPr>
    </w:pPr>
  </w:style>
  <w:style w:type="numbering" w:customStyle="1" w:styleId="CurrentList13">
    <w:name w:val="Current List13"/>
    <w:uiPriority w:val="99"/>
    <w:rsid w:val="001221B1"/>
    <w:pPr>
      <w:numPr>
        <w:numId w:val="20"/>
      </w:numPr>
    </w:pPr>
  </w:style>
  <w:style w:type="numbering" w:customStyle="1" w:styleId="CurrentList14">
    <w:name w:val="Current List14"/>
    <w:uiPriority w:val="99"/>
    <w:rsid w:val="001221B1"/>
    <w:pPr>
      <w:numPr>
        <w:numId w:val="22"/>
      </w:numPr>
    </w:pPr>
  </w:style>
  <w:style w:type="paragraph" w:styleId="Header">
    <w:name w:val="header"/>
    <w:basedOn w:val="Normal"/>
    <w:link w:val="HeaderChar"/>
    <w:uiPriority w:val="99"/>
    <w:unhideWhenUsed/>
    <w:rsid w:val="004B2669"/>
    <w:pPr>
      <w:tabs>
        <w:tab w:val="center" w:pos="4513"/>
        <w:tab w:val="right" w:pos="9026"/>
      </w:tabs>
      <w:spacing w:before="0" w:after="0"/>
    </w:pPr>
  </w:style>
  <w:style w:type="character" w:customStyle="1" w:styleId="HeaderChar">
    <w:name w:val="Header Char"/>
    <w:basedOn w:val="DefaultParagraphFont"/>
    <w:link w:val="Header"/>
    <w:uiPriority w:val="99"/>
    <w:rsid w:val="004B2669"/>
    <w:rPr>
      <w:rFonts w:ascii="VIC" w:hAnsi="VIC"/>
      <w:sz w:val="20"/>
    </w:rPr>
  </w:style>
  <w:style w:type="paragraph" w:styleId="NoSpacing">
    <w:name w:val="No Spacing"/>
    <w:link w:val="NoSpacingChar"/>
    <w:uiPriority w:val="1"/>
    <w:qFormat/>
    <w:rsid w:val="004B2669"/>
    <w:rPr>
      <w:rFonts w:eastAsiaTheme="minorEastAsia"/>
      <w:sz w:val="22"/>
      <w:szCs w:val="22"/>
      <w:lang w:val="en-US" w:eastAsia="zh-CN"/>
    </w:rPr>
  </w:style>
  <w:style w:type="character" w:customStyle="1" w:styleId="NoSpacingChar">
    <w:name w:val="No Spacing Char"/>
    <w:basedOn w:val="DefaultParagraphFont"/>
    <w:link w:val="NoSpacing"/>
    <w:uiPriority w:val="1"/>
    <w:rsid w:val="004B2669"/>
    <w:rPr>
      <w:rFonts w:eastAsiaTheme="minorEastAsia"/>
      <w:sz w:val="22"/>
      <w:szCs w:val="22"/>
      <w:lang w:val="en-US" w:eastAsia="zh-CN"/>
    </w:rPr>
  </w:style>
  <w:style w:type="paragraph" w:customStyle="1" w:styleId="Titleofdocument">
    <w:name w:val="Title of document"/>
    <w:basedOn w:val="Heading1"/>
    <w:qFormat/>
    <w:rsid w:val="00E22056"/>
    <w:pPr>
      <w:spacing w:after="120"/>
    </w:pPr>
  </w:style>
  <w:style w:type="paragraph" w:customStyle="1" w:styleId="Subtitleofdocument">
    <w:name w:val="Subtitle of document"/>
    <w:basedOn w:val="Heading2"/>
    <w:qFormat/>
    <w:rsid w:val="00D81E98"/>
    <w:pPr>
      <w:spacing w:before="0" w:after="600"/>
    </w:pPr>
    <w:rPr>
      <w:rFonts w:ascii="VIC SemiBold" w:hAnsi="VIC SemiBold"/>
    </w:rPr>
  </w:style>
  <w:style w:type="character" w:styleId="CommentReference">
    <w:name w:val="annotation reference"/>
    <w:basedOn w:val="DefaultParagraphFont"/>
    <w:uiPriority w:val="99"/>
    <w:semiHidden/>
    <w:unhideWhenUsed/>
    <w:rsid w:val="008A2102"/>
    <w:rPr>
      <w:sz w:val="16"/>
      <w:szCs w:val="16"/>
    </w:rPr>
  </w:style>
  <w:style w:type="paragraph" w:styleId="CommentText">
    <w:name w:val="annotation text"/>
    <w:basedOn w:val="Normal"/>
    <w:link w:val="CommentTextChar"/>
    <w:uiPriority w:val="99"/>
    <w:unhideWhenUsed/>
    <w:rsid w:val="008A2102"/>
    <w:rPr>
      <w:szCs w:val="20"/>
    </w:rPr>
  </w:style>
  <w:style w:type="character" w:customStyle="1" w:styleId="CommentTextChar">
    <w:name w:val="Comment Text Char"/>
    <w:basedOn w:val="DefaultParagraphFont"/>
    <w:link w:val="CommentText"/>
    <w:uiPriority w:val="99"/>
    <w:rsid w:val="008A2102"/>
    <w:rPr>
      <w:rFonts w:ascii="VIC" w:hAnsi="VIC"/>
      <w:sz w:val="20"/>
      <w:szCs w:val="20"/>
    </w:rPr>
  </w:style>
  <w:style w:type="paragraph" w:styleId="CommentSubject">
    <w:name w:val="annotation subject"/>
    <w:basedOn w:val="CommentText"/>
    <w:next w:val="CommentText"/>
    <w:link w:val="CommentSubjectChar"/>
    <w:uiPriority w:val="99"/>
    <w:semiHidden/>
    <w:unhideWhenUsed/>
    <w:rsid w:val="008A2102"/>
    <w:rPr>
      <w:b/>
      <w:bCs/>
    </w:rPr>
  </w:style>
  <w:style w:type="character" w:customStyle="1" w:styleId="CommentSubjectChar">
    <w:name w:val="Comment Subject Char"/>
    <w:basedOn w:val="CommentTextChar"/>
    <w:link w:val="CommentSubject"/>
    <w:uiPriority w:val="99"/>
    <w:semiHidden/>
    <w:rsid w:val="008A2102"/>
    <w:rPr>
      <w:rFonts w:ascii="VIC" w:hAnsi="VIC"/>
      <w:b/>
      <w:bCs/>
      <w:sz w:val="20"/>
      <w:szCs w:val="20"/>
    </w:rPr>
  </w:style>
  <w:style w:type="character" w:customStyle="1" w:styleId="Heading4Char">
    <w:name w:val="Heading 4 Char"/>
    <w:basedOn w:val="DefaultParagraphFont"/>
    <w:link w:val="Heading4"/>
    <w:uiPriority w:val="9"/>
    <w:semiHidden/>
    <w:rsid w:val="00CC525D"/>
    <w:rPr>
      <w:rFonts w:asciiTheme="majorHAnsi" w:eastAsiaTheme="majorEastAsia" w:hAnsiTheme="majorHAnsi" w:cstheme="majorBidi"/>
      <w:i/>
      <w:iCs/>
      <w:color w:val="052330" w:themeColor="accent1" w:themeShade="BF"/>
      <w:sz w:val="20"/>
    </w:rPr>
  </w:style>
  <w:style w:type="character" w:customStyle="1" w:styleId="Heading5Char">
    <w:name w:val="Heading 5 Char"/>
    <w:basedOn w:val="DefaultParagraphFont"/>
    <w:link w:val="Heading5"/>
    <w:uiPriority w:val="9"/>
    <w:semiHidden/>
    <w:rsid w:val="00CC525D"/>
    <w:rPr>
      <w:rFonts w:asciiTheme="majorHAnsi" w:eastAsiaTheme="majorEastAsia" w:hAnsiTheme="majorHAnsi" w:cstheme="majorBidi"/>
      <w:color w:val="052330" w:themeColor="accent1" w:themeShade="BF"/>
      <w:sz w:val="20"/>
    </w:rPr>
  </w:style>
  <w:style w:type="character" w:customStyle="1" w:styleId="Heading6Char">
    <w:name w:val="Heading 6 Char"/>
    <w:basedOn w:val="DefaultParagraphFont"/>
    <w:link w:val="Heading6"/>
    <w:uiPriority w:val="9"/>
    <w:semiHidden/>
    <w:rsid w:val="00CC525D"/>
    <w:rPr>
      <w:rFonts w:asciiTheme="majorHAnsi" w:eastAsiaTheme="majorEastAsia" w:hAnsiTheme="majorHAnsi" w:cstheme="majorBidi"/>
      <w:color w:val="031720" w:themeColor="accent1" w:themeShade="7F"/>
      <w:sz w:val="20"/>
    </w:rPr>
  </w:style>
  <w:style w:type="character" w:customStyle="1" w:styleId="Heading7Char">
    <w:name w:val="Heading 7 Char"/>
    <w:basedOn w:val="DefaultParagraphFont"/>
    <w:link w:val="Heading7"/>
    <w:uiPriority w:val="9"/>
    <w:semiHidden/>
    <w:rsid w:val="00CC525D"/>
    <w:rPr>
      <w:rFonts w:asciiTheme="majorHAnsi" w:eastAsiaTheme="majorEastAsia" w:hAnsiTheme="majorHAnsi" w:cstheme="majorBidi"/>
      <w:i/>
      <w:iCs/>
      <w:color w:val="031720" w:themeColor="accent1" w:themeShade="7F"/>
      <w:sz w:val="20"/>
    </w:rPr>
  </w:style>
  <w:style w:type="paragraph" w:styleId="Caption">
    <w:name w:val="caption"/>
    <w:basedOn w:val="Normal"/>
    <w:next w:val="Normal"/>
    <w:uiPriority w:val="35"/>
    <w:unhideWhenUsed/>
    <w:qFormat/>
    <w:rsid w:val="0097756D"/>
    <w:pPr>
      <w:spacing w:before="0" w:after="200"/>
    </w:pPr>
    <w:rPr>
      <w:i/>
      <w:iCs/>
      <w:color w:val="424242" w:themeColor="text2"/>
      <w:sz w:val="18"/>
      <w:szCs w:val="18"/>
    </w:rPr>
  </w:style>
  <w:style w:type="paragraph" w:customStyle="1" w:styleId="xmsonormal">
    <w:name w:val="x_msonormal"/>
    <w:basedOn w:val="Normal"/>
    <w:rsid w:val="005A5869"/>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Normal"/>
    <w:link w:val="ListParagraphChar"/>
    <w:uiPriority w:val="34"/>
    <w:qFormat/>
    <w:rsid w:val="006235F3"/>
    <w:pPr>
      <w:ind w:left="720"/>
      <w:contextualSpacing/>
    </w:p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7818FF"/>
    <w:rPr>
      <w:rFonts w:ascii="VIC" w:hAnsi="VIC"/>
      <w:sz w:val="20"/>
    </w:rPr>
  </w:style>
  <w:style w:type="paragraph" w:styleId="Revision">
    <w:name w:val="Revision"/>
    <w:hidden/>
    <w:uiPriority w:val="99"/>
    <w:semiHidden/>
    <w:rsid w:val="00D72144"/>
    <w:rPr>
      <w:rFonts w:ascii="VIC" w:hAnsi="VIC"/>
      <w:sz w:val="20"/>
    </w:rPr>
  </w:style>
  <w:style w:type="paragraph" w:styleId="Title">
    <w:name w:val="Title"/>
    <w:basedOn w:val="Normal"/>
    <w:next w:val="Normal"/>
    <w:link w:val="TitleChar"/>
    <w:uiPriority w:val="10"/>
    <w:qFormat/>
    <w:rsid w:val="001A1B0C"/>
    <w:pPr>
      <w:spacing w:before="0" w:after="0"/>
    </w:pPr>
    <w:rPr>
      <w:rFonts w:ascii="Arial" w:eastAsia="Arial" w:hAnsi="Arial" w:cs="Arial"/>
      <w:b/>
      <w:bCs/>
      <w:color w:val="FFFFFF" w:themeColor="background1"/>
      <w:szCs w:val="20"/>
      <w:lang w:eastAsia="en-AU"/>
    </w:rPr>
  </w:style>
  <w:style w:type="character" w:customStyle="1" w:styleId="TitleChar">
    <w:name w:val="Title Char"/>
    <w:basedOn w:val="DefaultParagraphFont"/>
    <w:link w:val="Title"/>
    <w:uiPriority w:val="10"/>
    <w:rsid w:val="001A1B0C"/>
    <w:rPr>
      <w:rFonts w:ascii="Arial" w:eastAsia="Arial" w:hAnsi="Arial" w:cs="Arial"/>
      <w:b/>
      <w:bCs/>
      <w:color w:val="FFFFFF" w:themeColor="background1"/>
      <w:sz w:val="20"/>
      <w:szCs w:val="20"/>
      <w:lang w:eastAsia="en-AU"/>
    </w:rPr>
  </w:style>
  <w:style w:type="paragraph" w:styleId="ListBullet">
    <w:name w:val="List Bullet"/>
    <w:basedOn w:val="Normal"/>
    <w:uiPriority w:val="99"/>
    <w:unhideWhenUsed/>
    <w:qFormat/>
    <w:rsid w:val="001A1B0C"/>
    <w:pPr>
      <w:numPr>
        <w:numId w:val="28"/>
      </w:numPr>
      <w:shd w:val="clear" w:color="auto" w:fill="FFFFFF"/>
      <w:spacing w:before="0" w:after="120"/>
      <w:ind w:right="357"/>
    </w:pPr>
    <w:rPr>
      <w:rFonts w:ascii="Arial" w:eastAsia="Times New Roman" w:hAnsi="Arial" w:cs="Arial"/>
      <w:color w:val="201547"/>
      <w:spacing w:val="3"/>
      <w:sz w:val="22"/>
      <w:szCs w:val="22"/>
      <w:lang w:eastAsia="en-AU"/>
    </w:rPr>
  </w:style>
  <w:style w:type="paragraph" w:styleId="ListBullet2">
    <w:name w:val="List Bullet 2"/>
    <w:basedOn w:val="ListBullet"/>
    <w:uiPriority w:val="99"/>
    <w:unhideWhenUsed/>
    <w:qFormat/>
    <w:rsid w:val="001A1B0C"/>
    <w:pPr>
      <w:numPr>
        <w:ilvl w:val="1"/>
      </w:numPr>
    </w:pPr>
  </w:style>
  <w:style w:type="character" w:styleId="FollowedHyperlink">
    <w:name w:val="FollowedHyperlink"/>
    <w:basedOn w:val="DefaultParagraphFont"/>
    <w:uiPriority w:val="99"/>
    <w:semiHidden/>
    <w:unhideWhenUsed/>
    <w:rsid w:val="00FD573E"/>
    <w:rPr>
      <w:color w:val="28BEC6" w:themeColor="followedHyperlink"/>
      <w:u w:val="single"/>
    </w:rPr>
  </w:style>
  <w:style w:type="character" w:styleId="Mention">
    <w:name w:val="Mention"/>
    <w:basedOn w:val="DefaultParagraphFont"/>
    <w:uiPriority w:val="99"/>
    <w:unhideWhenUsed/>
    <w:rsid w:val="00B972B1"/>
    <w:rPr>
      <w:color w:val="2B579A"/>
      <w:shd w:val="clear" w:color="auto" w:fill="E1DFDD"/>
    </w:rPr>
  </w:style>
  <w:style w:type="paragraph" w:styleId="NormalWeb">
    <w:name w:val="Normal (Web)"/>
    <w:basedOn w:val="Normal"/>
    <w:uiPriority w:val="99"/>
    <w:unhideWhenUsed/>
    <w:rsid w:val="00F41C45"/>
    <w:pPr>
      <w:spacing w:before="0" w:after="150"/>
    </w:pPr>
    <w:rPr>
      <w:rFonts w:ascii="Times New Roman" w:eastAsia="Times New Roman" w:hAnsi="Times New Roman" w:cs="Times New Roman"/>
      <w:sz w:val="24"/>
      <w:lang w:eastAsia="en-AU"/>
    </w:rPr>
  </w:style>
  <w:style w:type="character" w:customStyle="1" w:styleId="eop">
    <w:name w:val="eop"/>
    <w:rsid w:val="004E7EFE"/>
  </w:style>
  <w:style w:type="paragraph" w:customStyle="1" w:styleId="paragraph">
    <w:name w:val="paragraph"/>
    <w:basedOn w:val="Normal"/>
    <w:rsid w:val="00F16CA5"/>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F16CA5"/>
  </w:style>
  <w:style w:type="character" w:customStyle="1" w:styleId="findhit">
    <w:name w:val="findhit"/>
    <w:basedOn w:val="DefaultParagraphFont"/>
    <w:rsid w:val="006D09BC"/>
  </w:style>
  <w:style w:type="character" w:customStyle="1" w:styleId="xui-provider">
    <w:name w:val="x_ui-provider"/>
    <w:basedOn w:val="DefaultParagraphFont"/>
    <w:rsid w:val="00C2110D"/>
  </w:style>
  <w:style w:type="character" w:customStyle="1" w:styleId="cf01">
    <w:name w:val="cf01"/>
    <w:basedOn w:val="DefaultParagraphFont"/>
    <w:rsid w:val="00FB46BB"/>
    <w:rPr>
      <w:rFonts w:ascii="Segoe UI" w:hAnsi="Segoe UI" w:cs="Segoe UI" w:hint="default"/>
      <w:sz w:val="18"/>
      <w:szCs w:val="18"/>
    </w:rPr>
  </w:style>
  <w:style w:type="character" w:customStyle="1" w:styleId="Bullet1Char">
    <w:name w:val="Bullet 1 Char"/>
    <w:basedOn w:val="ListParagraphChar"/>
    <w:link w:val="Bullet1"/>
    <w:rsid w:val="00FB5FE7"/>
    <w:rPr>
      <w:rFonts w:ascii="VIC" w:hAnsi="V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1782">
      <w:bodyDiv w:val="1"/>
      <w:marLeft w:val="0"/>
      <w:marRight w:val="0"/>
      <w:marTop w:val="0"/>
      <w:marBottom w:val="0"/>
      <w:divBdr>
        <w:top w:val="none" w:sz="0" w:space="0" w:color="auto"/>
        <w:left w:val="none" w:sz="0" w:space="0" w:color="auto"/>
        <w:bottom w:val="none" w:sz="0" w:space="0" w:color="auto"/>
        <w:right w:val="none" w:sz="0" w:space="0" w:color="auto"/>
      </w:divBdr>
    </w:div>
    <w:div w:id="745109835">
      <w:bodyDiv w:val="1"/>
      <w:marLeft w:val="0"/>
      <w:marRight w:val="0"/>
      <w:marTop w:val="0"/>
      <w:marBottom w:val="0"/>
      <w:divBdr>
        <w:top w:val="none" w:sz="0" w:space="0" w:color="auto"/>
        <w:left w:val="none" w:sz="0" w:space="0" w:color="auto"/>
        <w:bottom w:val="none" w:sz="0" w:space="0" w:color="auto"/>
        <w:right w:val="none" w:sz="0" w:space="0" w:color="auto"/>
      </w:divBdr>
    </w:div>
    <w:div w:id="789320967">
      <w:bodyDiv w:val="1"/>
      <w:marLeft w:val="0"/>
      <w:marRight w:val="0"/>
      <w:marTop w:val="0"/>
      <w:marBottom w:val="0"/>
      <w:divBdr>
        <w:top w:val="none" w:sz="0" w:space="0" w:color="auto"/>
        <w:left w:val="none" w:sz="0" w:space="0" w:color="auto"/>
        <w:bottom w:val="none" w:sz="0" w:space="0" w:color="auto"/>
        <w:right w:val="none" w:sz="0" w:space="0" w:color="auto"/>
      </w:divBdr>
      <w:divsChild>
        <w:div w:id="301082869">
          <w:marLeft w:val="0"/>
          <w:marRight w:val="0"/>
          <w:marTop w:val="0"/>
          <w:marBottom w:val="0"/>
          <w:divBdr>
            <w:top w:val="none" w:sz="0" w:space="0" w:color="auto"/>
            <w:left w:val="none" w:sz="0" w:space="0" w:color="auto"/>
            <w:bottom w:val="none" w:sz="0" w:space="0" w:color="auto"/>
            <w:right w:val="none" w:sz="0" w:space="0" w:color="auto"/>
          </w:divBdr>
        </w:div>
        <w:div w:id="634408144">
          <w:marLeft w:val="0"/>
          <w:marRight w:val="0"/>
          <w:marTop w:val="0"/>
          <w:marBottom w:val="0"/>
          <w:divBdr>
            <w:top w:val="none" w:sz="0" w:space="0" w:color="auto"/>
            <w:left w:val="none" w:sz="0" w:space="0" w:color="auto"/>
            <w:bottom w:val="none" w:sz="0" w:space="0" w:color="auto"/>
            <w:right w:val="none" w:sz="0" w:space="0" w:color="auto"/>
          </w:divBdr>
        </w:div>
        <w:div w:id="845023865">
          <w:marLeft w:val="0"/>
          <w:marRight w:val="0"/>
          <w:marTop w:val="0"/>
          <w:marBottom w:val="0"/>
          <w:divBdr>
            <w:top w:val="none" w:sz="0" w:space="0" w:color="auto"/>
            <w:left w:val="none" w:sz="0" w:space="0" w:color="auto"/>
            <w:bottom w:val="none" w:sz="0" w:space="0" w:color="auto"/>
            <w:right w:val="none" w:sz="0" w:space="0" w:color="auto"/>
          </w:divBdr>
        </w:div>
        <w:div w:id="860555265">
          <w:marLeft w:val="0"/>
          <w:marRight w:val="0"/>
          <w:marTop w:val="0"/>
          <w:marBottom w:val="0"/>
          <w:divBdr>
            <w:top w:val="none" w:sz="0" w:space="0" w:color="auto"/>
            <w:left w:val="none" w:sz="0" w:space="0" w:color="auto"/>
            <w:bottom w:val="none" w:sz="0" w:space="0" w:color="auto"/>
            <w:right w:val="none" w:sz="0" w:space="0" w:color="auto"/>
          </w:divBdr>
        </w:div>
        <w:div w:id="1307320238">
          <w:marLeft w:val="0"/>
          <w:marRight w:val="0"/>
          <w:marTop w:val="0"/>
          <w:marBottom w:val="0"/>
          <w:divBdr>
            <w:top w:val="none" w:sz="0" w:space="0" w:color="auto"/>
            <w:left w:val="none" w:sz="0" w:space="0" w:color="auto"/>
            <w:bottom w:val="none" w:sz="0" w:space="0" w:color="auto"/>
            <w:right w:val="none" w:sz="0" w:space="0" w:color="auto"/>
          </w:divBdr>
        </w:div>
        <w:div w:id="1619532971">
          <w:marLeft w:val="0"/>
          <w:marRight w:val="0"/>
          <w:marTop w:val="0"/>
          <w:marBottom w:val="0"/>
          <w:divBdr>
            <w:top w:val="none" w:sz="0" w:space="0" w:color="auto"/>
            <w:left w:val="none" w:sz="0" w:space="0" w:color="auto"/>
            <w:bottom w:val="none" w:sz="0" w:space="0" w:color="auto"/>
            <w:right w:val="none" w:sz="0" w:space="0" w:color="auto"/>
          </w:divBdr>
        </w:div>
        <w:div w:id="1625229073">
          <w:marLeft w:val="0"/>
          <w:marRight w:val="0"/>
          <w:marTop w:val="0"/>
          <w:marBottom w:val="0"/>
          <w:divBdr>
            <w:top w:val="none" w:sz="0" w:space="0" w:color="auto"/>
            <w:left w:val="none" w:sz="0" w:space="0" w:color="auto"/>
            <w:bottom w:val="none" w:sz="0" w:space="0" w:color="auto"/>
            <w:right w:val="none" w:sz="0" w:space="0" w:color="auto"/>
          </w:divBdr>
        </w:div>
        <w:div w:id="1635671685">
          <w:marLeft w:val="0"/>
          <w:marRight w:val="0"/>
          <w:marTop w:val="0"/>
          <w:marBottom w:val="0"/>
          <w:divBdr>
            <w:top w:val="none" w:sz="0" w:space="0" w:color="auto"/>
            <w:left w:val="none" w:sz="0" w:space="0" w:color="auto"/>
            <w:bottom w:val="none" w:sz="0" w:space="0" w:color="auto"/>
            <w:right w:val="none" w:sz="0" w:space="0" w:color="auto"/>
          </w:divBdr>
        </w:div>
        <w:div w:id="1893418085">
          <w:marLeft w:val="0"/>
          <w:marRight w:val="0"/>
          <w:marTop w:val="0"/>
          <w:marBottom w:val="0"/>
          <w:divBdr>
            <w:top w:val="none" w:sz="0" w:space="0" w:color="auto"/>
            <w:left w:val="none" w:sz="0" w:space="0" w:color="auto"/>
            <w:bottom w:val="none" w:sz="0" w:space="0" w:color="auto"/>
            <w:right w:val="none" w:sz="0" w:space="0" w:color="auto"/>
          </w:divBdr>
        </w:div>
        <w:div w:id="1993370539">
          <w:marLeft w:val="0"/>
          <w:marRight w:val="0"/>
          <w:marTop w:val="0"/>
          <w:marBottom w:val="0"/>
          <w:divBdr>
            <w:top w:val="none" w:sz="0" w:space="0" w:color="auto"/>
            <w:left w:val="none" w:sz="0" w:space="0" w:color="auto"/>
            <w:bottom w:val="none" w:sz="0" w:space="0" w:color="auto"/>
            <w:right w:val="none" w:sz="0" w:space="0" w:color="auto"/>
          </w:divBdr>
        </w:div>
      </w:divsChild>
    </w:div>
    <w:div w:id="816724277">
      <w:bodyDiv w:val="1"/>
      <w:marLeft w:val="0"/>
      <w:marRight w:val="0"/>
      <w:marTop w:val="0"/>
      <w:marBottom w:val="0"/>
      <w:divBdr>
        <w:top w:val="none" w:sz="0" w:space="0" w:color="auto"/>
        <w:left w:val="none" w:sz="0" w:space="0" w:color="auto"/>
        <w:bottom w:val="none" w:sz="0" w:space="0" w:color="auto"/>
        <w:right w:val="none" w:sz="0" w:space="0" w:color="auto"/>
      </w:divBdr>
    </w:div>
    <w:div w:id="994455924">
      <w:bodyDiv w:val="1"/>
      <w:marLeft w:val="0"/>
      <w:marRight w:val="0"/>
      <w:marTop w:val="0"/>
      <w:marBottom w:val="0"/>
      <w:divBdr>
        <w:top w:val="none" w:sz="0" w:space="0" w:color="auto"/>
        <w:left w:val="none" w:sz="0" w:space="0" w:color="auto"/>
        <w:bottom w:val="none" w:sz="0" w:space="0" w:color="auto"/>
        <w:right w:val="none" w:sz="0" w:space="0" w:color="auto"/>
      </w:divBdr>
    </w:div>
    <w:div w:id="1532113897">
      <w:bodyDiv w:val="1"/>
      <w:marLeft w:val="0"/>
      <w:marRight w:val="0"/>
      <w:marTop w:val="0"/>
      <w:marBottom w:val="0"/>
      <w:divBdr>
        <w:top w:val="none" w:sz="0" w:space="0" w:color="auto"/>
        <w:left w:val="none" w:sz="0" w:space="0" w:color="auto"/>
        <w:bottom w:val="none" w:sz="0" w:space="0" w:color="auto"/>
        <w:right w:val="none" w:sz="0" w:space="0" w:color="auto"/>
      </w:divBdr>
    </w:div>
    <w:div w:id="1569145070">
      <w:bodyDiv w:val="1"/>
      <w:marLeft w:val="0"/>
      <w:marRight w:val="0"/>
      <w:marTop w:val="0"/>
      <w:marBottom w:val="0"/>
      <w:divBdr>
        <w:top w:val="none" w:sz="0" w:space="0" w:color="auto"/>
        <w:left w:val="none" w:sz="0" w:space="0" w:color="auto"/>
        <w:bottom w:val="none" w:sz="0" w:space="0" w:color="auto"/>
        <w:right w:val="none" w:sz="0" w:space="0" w:color="auto"/>
      </w:divBdr>
      <w:divsChild>
        <w:div w:id="514001635">
          <w:marLeft w:val="0"/>
          <w:marRight w:val="0"/>
          <w:marTop w:val="0"/>
          <w:marBottom w:val="0"/>
          <w:divBdr>
            <w:top w:val="none" w:sz="0" w:space="0" w:color="auto"/>
            <w:left w:val="none" w:sz="0" w:space="0" w:color="auto"/>
            <w:bottom w:val="none" w:sz="0" w:space="0" w:color="auto"/>
            <w:right w:val="none" w:sz="0" w:space="0" w:color="auto"/>
          </w:divBdr>
        </w:div>
        <w:div w:id="554893581">
          <w:marLeft w:val="0"/>
          <w:marRight w:val="0"/>
          <w:marTop w:val="0"/>
          <w:marBottom w:val="0"/>
          <w:divBdr>
            <w:top w:val="none" w:sz="0" w:space="0" w:color="auto"/>
            <w:left w:val="none" w:sz="0" w:space="0" w:color="auto"/>
            <w:bottom w:val="none" w:sz="0" w:space="0" w:color="auto"/>
            <w:right w:val="none" w:sz="0" w:space="0" w:color="auto"/>
          </w:divBdr>
        </w:div>
      </w:divsChild>
    </w:div>
    <w:div w:id="1903977740">
      <w:bodyDiv w:val="1"/>
      <w:marLeft w:val="0"/>
      <w:marRight w:val="0"/>
      <w:marTop w:val="0"/>
      <w:marBottom w:val="0"/>
      <w:divBdr>
        <w:top w:val="none" w:sz="0" w:space="0" w:color="auto"/>
        <w:left w:val="none" w:sz="0" w:space="0" w:color="auto"/>
        <w:bottom w:val="none" w:sz="0" w:space="0" w:color="auto"/>
        <w:right w:val="none" w:sz="0" w:space="0" w:color="auto"/>
      </w:divBdr>
      <w:divsChild>
        <w:div w:id="387725797">
          <w:marLeft w:val="0"/>
          <w:marRight w:val="0"/>
          <w:marTop w:val="0"/>
          <w:marBottom w:val="0"/>
          <w:divBdr>
            <w:top w:val="none" w:sz="0" w:space="0" w:color="auto"/>
            <w:left w:val="none" w:sz="0" w:space="0" w:color="auto"/>
            <w:bottom w:val="none" w:sz="0" w:space="0" w:color="auto"/>
            <w:right w:val="none" w:sz="0" w:space="0" w:color="auto"/>
          </w:divBdr>
        </w:div>
        <w:div w:id="408894480">
          <w:marLeft w:val="0"/>
          <w:marRight w:val="0"/>
          <w:marTop w:val="0"/>
          <w:marBottom w:val="0"/>
          <w:divBdr>
            <w:top w:val="none" w:sz="0" w:space="0" w:color="auto"/>
            <w:left w:val="none" w:sz="0" w:space="0" w:color="auto"/>
            <w:bottom w:val="none" w:sz="0" w:space="0" w:color="auto"/>
            <w:right w:val="none" w:sz="0" w:space="0" w:color="auto"/>
          </w:divBdr>
        </w:div>
        <w:div w:id="835268841">
          <w:marLeft w:val="0"/>
          <w:marRight w:val="0"/>
          <w:marTop w:val="0"/>
          <w:marBottom w:val="0"/>
          <w:divBdr>
            <w:top w:val="none" w:sz="0" w:space="0" w:color="auto"/>
            <w:left w:val="none" w:sz="0" w:space="0" w:color="auto"/>
            <w:bottom w:val="none" w:sz="0" w:space="0" w:color="auto"/>
            <w:right w:val="none" w:sz="0" w:space="0" w:color="auto"/>
          </w:divBdr>
        </w:div>
      </w:divsChild>
    </w:div>
    <w:div w:id="1912959085">
      <w:bodyDiv w:val="1"/>
      <w:marLeft w:val="0"/>
      <w:marRight w:val="0"/>
      <w:marTop w:val="0"/>
      <w:marBottom w:val="0"/>
      <w:divBdr>
        <w:top w:val="none" w:sz="0" w:space="0" w:color="auto"/>
        <w:left w:val="none" w:sz="0" w:space="0" w:color="auto"/>
        <w:bottom w:val="none" w:sz="0" w:space="0" w:color="auto"/>
        <w:right w:val="none" w:sz="0" w:space="0" w:color="auto"/>
      </w:divBdr>
      <w:divsChild>
        <w:div w:id="94905035">
          <w:marLeft w:val="0"/>
          <w:marRight w:val="0"/>
          <w:marTop w:val="0"/>
          <w:marBottom w:val="0"/>
          <w:divBdr>
            <w:top w:val="none" w:sz="0" w:space="0" w:color="auto"/>
            <w:left w:val="none" w:sz="0" w:space="0" w:color="auto"/>
            <w:bottom w:val="none" w:sz="0" w:space="0" w:color="auto"/>
            <w:right w:val="none" w:sz="0" w:space="0" w:color="auto"/>
          </w:divBdr>
        </w:div>
        <w:div w:id="165355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vic.gov.au/funding-opportunities/find-a-funding-opportunity/music-works" TargetMode="External"/><Relationship Id="rId18" Type="http://schemas.openxmlformats.org/officeDocument/2006/relationships/hyperlink" Target="https://creative.vic.gov.au/funding-opportunities/applicants/auspiced-applications" TargetMode="External"/><Relationship Id="rId26" Type="http://schemas.openxmlformats.org/officeDocument/2006/relationships/hyperlink" Target="https://creative.vic.gov.au/funding-opportunities/find-a-funding-opportunity/music-works/" TargetMode="External"/><Relationship Id="rId39" Type="http://schemas.openxmlformats.org/officeDocument/2006/relationships/hyperlink" Target="https://creative.vic.gov.au/resources/logos-and-acknowledgements" TargetMode="External"/><Relationship Id="rId21" Type="http://schemas.openxmlformats.org/officeDocument/2006/relationships/hyperlink" Target="https://creative.vic.gov.au/funding-opportunities/find-a-funding-opportunity/music-works/" TargetMode="External"/><Relationship Id="rId34" Type="http://schemas.openxmlformats.org/officeDocument/2006/relationships/hyperlink" Target="https://www.servicesaustralia.gov.au/jobseeker-payment"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vic.gov.au/funding-opportunities/find-a-funding-opportunity/music-works" TargetMode="External"/><Relationship Id="rId29" Type="http://schemas.openxmlformats.org/officeDocument/2006/relationships/hyperlink" Target="https://creative.vic.gov.au/funding-opportunities/applicants/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vic.gov.au/about/our-strategy" TargetMode="External"/><Relationship Id="rId32" Type="http://schemas.openxmlformats.org/officeDocument/2006/relationships/hyperlink" Target="mailto:https://creative.vic.gov.au/funding-opportunities/applicants/glossary" TargetMode="External"/><Relationship Id="rId37" Type="http://schemas.openxmlformats.org/officeDocument/2006/relationships/hyperlink" Target="mailto:programs@creative.vic.gov.au" TargetMode="External"/><Relationship Id="rId40" Type="http://schemas.openxmlformats.org/officeDocument/2006/relationships/hyperlink" Target="https://creativecommons.org/licenses/by/3.0/a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vic.gov.au/funding-opportunities/find-a-funding-opportunity/music-works" TargetMode="External"/><Relationship Id="rId23" Type="http://schemas.openxmlformats.org/officeDocument/2006/relationships/hyperlink" Target="https://australiacouncil.gov.au/workspace/uploads/files/protocols-for-using-first-nati-5f72716d09f01.pdf" TargetMode="External"/><Relationship Id="rId28" Type="http://schemas.openxmlformats.org/officeDocument/2006/relationships/hyperlink" Target="https://creative.vic.gov.au/funding-opportunities/find-a-funding-opportunity/music-works/" TargetMode="External"/><Relationship Id="rId36" Type="http://schemas.openxmlformats.org/officeDocument/2006/relationships/hyperlink" Target="mailto:programs@creative.vic.gov.au" TargetMode="External"/><Relationship Id="rId10" Type="http://schemas.openxmlformats.org/officeDocument/2006/relationships/endnotes" Target="endnotes.xml"/><Relationship Id="rId19" Type="http://schemas.openxmlformats.org/officeDocument/2006/relationships/hyperlink" Target="https://creative.vic.gov.au/funding-opportunities/find-a-funding-opportunity/creative-projects-fund" TargetMode="External"/><Relationship Id="rId31" Type="http://schemas.openxmlformats.org/officeDocument/2006/relationships/hyperlink" Target="https://creative.vic.gov.au/funding-opportunities/find-a-funding-opportunity/music-works/faq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vic.gov.au/funding-opportunities/find-a-funding-opportunity/music-works" TargetMode="External"/><Relationship Id="rId22" Type="http://schemas.openxmlformats.org/officeDocument/2006/relationships/hyperlink" Target="https://www.artslaw.com.au/information-sheet/indigenous-cultural-intellectual-property-icip-aitb/" TargetMode="External"/><Relationship Id="rId27" Type="http://schemas.openxmlformats.org/officeDocument/2006/relationships/hyperlink" Target="https://creative.vic.gov.au/funding-opportunities/find-a-funding-opportunity/music-works/" TargetMode="External"/><Relationship Id="rId30" Type="http://schemas.openxmlformats.org/officeDocument/2006/relationships/hyperlink" Target="https://creative.vic.gov.au/funding-opportunities/applicants/glossary" TargetMode="External"/><Relationship Id="rId35" Type="http://schemas.openxmlformats.org/officeDocument/2006/relationships/hyperlink" Target="https://djsir.vic.gov.au/about-us/contact-us/complaints-form"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vic.gov.au/funding-opportunities/applicants/glossary" TargetMode="External"/><Relationship Id="rId25" Type="http://schemas.openxmlformats.org/officeDocument/2006/relationships/hyperlink" Target="https://www.firstpeoplesrelations.vic.gov.au/victorian-aboriginal-affairs-framework-2018-2023" TargetMode="External"/><Relationship Id="rId33" Type="http://schemas.openxmlformats.org/officeDocument/2006/relationships/hyperlink" Target="https://ccyp.vic.gov.au/child-safe-standards/the-11-child-safe-standards/" TargetMode="External"/><Relationship Id="rId38" Type="http://schemas.openxmlformats.org/officeDocument/2006/relationships/hyperlink" Target="mailto:privacy@ecodev.vic.gov.au" TargetMode="External"/><Relationship Id="rId20" Type="http://schemas.openxmlformats.org/officeDocument/2006/relationships/hyperlink" Target="https://creative.vic.gov.au/funding-opportunities/find-a-funding-opportunity/music-works/" TargetMode="External"/><Relationship Id="rId4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m2xz\Downloads\Creators%20Fund%202023%20-%20Guidelines%20(2).dotx" TargetMode="External"/></Relationships>
</file>

<file path=word/theme/theme1.xml><?xml version="1.0" encoding="utf-8"?>
<a:theme xmlns:a="http://schemas.openxmlformats.org/drawingml/2006/main" name="CreativeVic">
  <a:themeElements>
    <a:clrScheme name="CV_TEAL">
      <a:dk1>
        <a:srgbClr val="000000"/>
      </a:dk1>
      <a:lt1>
        <a:srgbClr val="FFFFFF"/>
      </a:lt1>
      <a:dk2>
        <a:srgbClr val="424242"/>
      </a:dk2>
      <a:lt2>
        <a:srgbClr val="D5D5D5"/>
      </a:lt2>
      <a:accent1>
        <a:srgbClr val="073041"/>
      </a:accent1>
      <a:accent2>
        <a:srgbClr val="006864"/>
      </a:accent2>
      <a:accent3>
        <a:srgbClr val="00AAA5"/>
      </a:accent3>
      <a:accent4>
        <a:srgbClr val="28BEC6"/>
      </a:accent4>
      <a:accent5>
        <a:srgbClr val="97D5C9"/>
      </a:accent5>
      <a:accent6>
        <a:srgbClr val="CBEAE3"/>
      </a:accent6>
      <a:hlink>
        <a:srgbClr val="00AAA5"/>
      </a:hlink>
      <a:folHlink>
        <a:srgbClr val="28BEC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EATIVE VICTORIA" id="{210C3121-1E35-184C-9B29-03E4272E694A}" vid="{2901167A-79B2-434A-965A-C47BD28E1F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4A3E7134E53F47A630196899905667" ma:contentTypeVersion="18" ma:contentTypeDescription="Create a new document." ma:contentTypeScope="" ma:versionID="fa00858b5df90c906e807d1064882343">
  <xsd:schema xmlns:xsd="http://www.w3.org/2001/XMLSchema" xmlns:xs="http://www.w3.org/2001/XMLSchema" xmlns:p="http://schemas.microsoft.com/office/2006/metadata/properties" xmlns:ns2="bd608b7a-575f-4dc6-a003-b4fb9cb9e8e0" xmlns:ns3="c9e5a4f0-c765-4a63-b034-087ee65b541c" targetNamespace="http://schemas.microsoft.com/office/2006/metadata/properties" ma:root="true" ma:fieldsID="4021fc63535db60c60ff47a2f7163075" ns2:_="" ns3:_="">
    <xsd:import namespace="bd608b7a-575f-4dc6-a003-b4fb9cb9e8e0"/>
    <xsd:import namespace="c9e5a4f0-c765-4a63-b034-087ee65b5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8b7a-575f-4dc6-a003-b4fb9cb9e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5a4f0-c765-4a63-b034-087ee65b5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beb6d3-de51-4f17-88f3-07642959c0ea}" ma:internalName="TaxCatchAll" ma:showField="CatchAllData" ma:web="c9e5a4f0-c765-4a63-b034-087ee65b5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e5a4f0-c765-4a63-b034-087ee65b541c" xsi:nil="true"/>
    <lcf76f155ced4ddcb4097134ff3c332f xmlns="bd608b7a-575f-4dc6-a003-b4fb9cb9e8e0">
      <Terms xmlns="http://schemas.microsoft.com/office/infopath/2007/PartnerControls"/>
    </lcf76f155ced4ddcb4097134ff3c332f>
    <SharedWithUsers xmlns="c9e5a4f0-c765-4a63-b034-087ee65b541c">
      <UserInfo>
        <DisplayName>Shaun K Gillis (DJSIR)</DisplayName>
        <AccountId>618</AccountId>
        <AccountType/>
      </UserInfo>
      <UserInfo>
        <DisplayName>Bethany E O'Connor (DJSIR)</DisplayName>
        <AccountId>1461</AccountId>
        <AccountType/>
      </UserInfo>
      <UserInfo>
        <DisplayName>Caitlin M Kavanagh (DJSIR)</DisplayName>
        <AccountId>4507</AccountId>
        <AccountType/>
      </UserInfo>
      <UserInfo>
        <DisplayName>Chloe E Turner (DJSIR)</DisplayName>
        <AccountId>118</AccountId>
        <AccountType/>
      </UserInfo>
      <UserInfo>
        <DisplayName>Leigh A McKee (DJSIR)</DisplayName>
        <AccountId>113</AccountId>
        <AccountType/>
      </UserInfo>
      <UserInfo>
        <DisplayName>Aimee N Barwick (DJSIR)</DisplayName>
        <AccountId>91</AccountId>
        <AccountType/>
      </UserInfo>
      <UserInfo>
        <DisplayName>Stephanie R Williams (DJSIR)</DisplayName>
        <AccountId>159</AccountId>
        <AccountType/>
      </UserInfo>
      <UserInfo>
        <DisplayName>Lill Desormeaux (DJSIR)</DisplayName>
        <AccountId>5656</AccountId>
        <AccountType/>
      </UserInfo>
      <UserInfo>
        <DisplayName>Christabel L Harvey (DJSIR)</DisplayName>
        <AccountId>85</AccountId>
        <AccountType/>
      </UserInfo>
      <UserInfo>
        <DisplayName>Emma J Geier (DJSIR)</DisplayName>
        <AccountId>69</AccountId>
        <AccountType/>
      </UserInfo>
      <UserInfo>
        <DisplayName>Kim J Hellard (DJSIR)</DisplayName>
        <AccountId>110</AccountId>
        <AccountType/>
      </UserInfo>
      <UserInfo>
        <DisplayName>Keeaira E Aird (DJSIR)</DisplayName>
        <AccountId>3046</AccountId>
        <AccountType/>
      </UserInfo>
      <UserInfo>
        <DisplayName>Masha Wijesiriwardana (DJSIR)</DisplayName>
        <AccountId>119</AccountId>
        <AccountType/>
      </UserInfo>
      <UserInfo>
        <DisplayName>Bonnie J Dalton (DJSIR)</DisplayName>
        <AccountId>1640</AccountId>
        <AccountType/>
      </UserInfo>
    </SharedWithUsers>
  </documentManagement>
</p:properties>
</file>

<file path=customXml/itemProps1.xml><?xml version="1.0" encoding="utf-8"?>
<ds:datastoreItem xmlns:ds="http://schemas.openxmlformats.org/officeDocument/2006/customXml" ds:itemID="{08078487-E031-6146-9D93-963B8851ED93}">
  <ds:schemaRefs>
    <ds:schemaRef ds:uri="http://schemas.openxmlformats.org/officeDocument/2006/bibliography"/>
  </ds:schemaRefs>
</ds:datastoreItem>
</file>

<file path=customXml/itemProps2.xml><?xml version="1.0" encoding="utf-8"?>
<ds:datastoreItem xmlns:ds="http://schemas.openxmlformats.org/officeDocument/2006/customXml" ds:itemID="{BB7D62F1-FF63-40E9-AD94-7828DAA5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8b7a-575f-4dc6-a003-b4fb9cb9e8e0"/>
    <ds:schemaRef ds:uri="c9e5a4f0-c765-4a63-b034-087ee65b5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09BCE-D283-4545-A085-604623BC3D44}">
  <ds:schemaRefs>
    <ds:schemaRef ds:uri="http://schemas.microsoft.com/sharepoint/v3/contenttype/forms"/>
  </ds:schemaRefs>
</ds:datastoreItem>
</file>

<file path=customXml/itemProps4.xml><?xml version="1.0" encoding="utf-8"?>
<ds:datastoreItem xmlns:ds="http://schemas.openxmlformats.org/officeDocument/2006/customXml" ds:itemID="{C20398B3-74F0-4A71-872B-96592D142E81}">
  <ds:schemaRefs>
    <ds:schemaRef ds:uri="bd608b7a-575f-4dc6-a003-b4fb9cb9e8e0"/>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c9e5a4f0-c765-4a63-b034-087ee65b541c"/>
  </ds:schemaRefs>
</ds:datastoreItem>
</file>

<file path=docProps/app.xml><?xml version="1.0" encoding="utf-8"?>
<Properties xmlns="http://schemas.openxmlformats.org/officeDocument/2006/extended-properties" xmlns:vt="http://schemas.openxmlformats.org/officeDocument/2006/docPropsVTypes">
  <Template>Creators Fund 2023 - Guidelines (2).dotx</Template>
  <TotalTime>0</TotalTime>
  <Pages>21</Pages>
  <Words>6145</Words>
  <Characters>35029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 Geier (DEDJTR)</dc:creator>
  <cp:keywords/>
  <dc:description/>
  <cp:lastModifiedBy>Aimee N Barwick (DJSIR)</cp:lastModifiedBy>
  <cp:revision>2</cp:revision>
  <dcterms:created xsi:type="dcterms:W3CDTF">2025-01-15T05:40:00Z</dcterms:created>
  <dcterms:modified xsi:type="dcterms:W3CDTF">2025-01-15T05:40:00Z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0x0101006C4A3E7134E53F47A630196899905667</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y fmtid="{D5CDD505-2E9C-101B-9397-08002B2CF9AE}" pid="8" name="DEDJTRDivision">
    <vt:lpwstr/>
  </property>
  <property fmtid="{D5CDD505-2E9C-101B-9397-08002B2CF9AE}" pid="9" name="_docset_NoMedatataSyncRequired">
    <vt:lpwstr>True</vt:lpwstr>
  </property>
  <property fmtid="{D5CDD505-2E9C-101B-9397-08002B2CF9AE}" pid="10" name="Replytype">
    <vt:lpwstr/>
  </property>
  <property fmtid="{D5CDD505-2E9C-101B-9397-08002B2CF9AE}" pid="11" name="MSIP_Label_d00a4df9-c942-4b09-b23a-6c1023f6de27_Enabled">
    <vt:lpwstr>true</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ContentBits">
    <vt:lpwstr>3</vt:lpwstr>
  </property>
  <property fmtid="{D5CDD505-2E9C-101B-9397-08002B2CF9AE}" pid="16" name="MSIP_Label_d00a4df9-c942-4b09-b23a-6c1023f6de27_SetDate">
    <vt:lpwstr>2023-12-13T02:15:06Z</vt:lpwstr>
  </property>
  <property fmtid="{D5CDD505-2E9C-101B-9397-08002B2CF9AE}" pid="17" name="MSIP_Label_d00a4df9-c942-4b09-b23a-6c1023f6de27_ActionId">
    <vt:lpwstr>69ab52cc-6a16-49a3-9f15-9d0f8e989fa1</vt:lpwstr>
  </property>
</Properties>
</file>